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5373D" w14:textId="77777777" w:rsidR="00CD1FF5" w:rsidRDefault="002C12DE" w:rsidP="00CD1FF5">
      <w:pPr>
        <w:spacing w:after="120"/>
        <w:rPr>
          <w:rFonts w:ascii="Arial" w:hAnsi="Arial"/>
          <w:color w:val="FFFFFF"/>
          <w:sz w:val="48"/>
        </w:rPr>
      </w:pPr>
      <w:r>
        <w:rPr>
          <w:rFonts w:ascii="Arial" w:hAnsi="Arial"/>
          <w:color w:val="FFFFFF"/>
          <w:sz w:val="48"/>
        </w:rPr>
        <w:t>Administrative Access Scheme</w:t>
      </w:r>
      <w:r>
        <w:rPr>
          <w:rFonts w:ascii="Arial" w:hAnsi="Arial"/>
          <w:color w:val="FFFFFF"/>
          <w:sz w:val="48"/>
        </w:rPr>
        <w:br/>
        <w:t xml:space="preserve">for Central Office and </w:t>
      </w:r>
      <w:r>
        <w:rPr>
          <w:rFonts w:ascii="Arial" w:hAnsi="Arial"/>
          <w:color w:val="FFFFFF"/>
          <w:sz w:val="48"/>
        </w:rPr>
        <w:br/>
        <w:t>Regional Offices</w:t>
      </w:r>
    </w:p>
    <w:p w14:paraId="5B64EF7B" w14:textId="77777777" w:rsidR="00CD1FF5" w:rsidRDefault="002C12DE" w:rsidP="00CD1FF5">
      <w:pPr>
        <w:rPr>
          <w:rFonts w:ascii="Arial" w:hAnsi="Arial"/>
          <w:color w:val="FFFFFF"/>
          <w:sz w:val="36"/>
        </w:rPr>
      </w:pPr>
      <w:r>
        <w:rPr>
          <w:rFonts w:ascii="Arial" w:hAnsi="Arial"/>
          <w:color w:val="FFFFFF"/>
          <w:sz w:val="36"/>
        </w:rPr>
        <w:t xml:space="preserve">A way of providing the public with access </w:t>
      </w:r>
      <w:r>
        <w:rPr>
          <w:rFonts w:ascii="Arial" w:hAnsi="Arial"/>
          <w:color w:val="FFFFFF"/>
          <w:sz w:val="36"/>
        </w:rPr>
        <w:br/>
        <w:t>to information</w:t>
      </w:r>
    </w:p>
    <w:p w14:paraId="4A443719" w14:textId="77777777" w:rsidR="00CD1FF5" w:rsidRDefault="00CD1FF5" w:rsidP="00CD1FF5">
      <w:pPr>
        <w:pStyle w:val="Heading1"/>
        <w:ind w:right="0"/>
        <w:sectPr w:rsidR="00CD1FF5" w:rsidSect="00CD1FF5">
          <w:headerReference w:type="default" r:id="rId12"/>
          <w:footerReference w:type="default" r:id="rId13"/>
          <w:pgSz w:w="11906" w:h="16838" w:code="9"/>
          <w:pgMar w:top="4026" w:right="851" w:bottom="1418" w:left="2778" w:header="709" w:footer="709" w:gutter="0"/>
          <w:cols w:space="708"/>
          <w:docGrid w:linePitch="360"/>
        </w:sectPr>
      </w:pPr>
    </w:p>
    <w:p w14:paraId="360285C3" w14:textId="77777777" w:rsidR="00CD1FF5" w:rsidRDefault="002C12DE" w:rsidP="002C12DE">
      <w:pPr>
        <w:pStyle w:val="Heading1"/>
        <w:ind w:right="0"/>
      </w:pPr>
      <w:bookmarkStart w:id="0" w:name="_Toc464636503"/>
      <w:r>
        <w:lastRenderedPageBreak/>
        <w:t>Purpose</w:t>
      </w:r>
      <w:bookmarkEnd w:id="0"/>
    </w:p>
    <w:p w14:paraId="19D24EDA" w14:textId="77777777" w:rsidR="002C12DE" w:rsidRDefault="002C12DE" w:rsidP="002C12DE">
      <w:pPr>
        <w:pStyle w:val="BlockText"/>
      </w:pPr>
      <w:r>
        <w:t xml:space="preserve">This scheme guides (Department of Education and Training) DET employees and senior management through the process of releasing certain types of DET documents into the community administratively when requested. An administrative process for information release is distinct from legislative processes like those under the </w:t>
      </w:r>
      <w:hyperlink r:id="rId14" w:history="1">
        <w:r w:rsidRPr="00E4146B">
          <w:rPr>
            <w:rStyle w:val="Hyperlink"/>
            <w:i/>
          </w:rPr>
          <w:t>Right to Information Act 2009</w:t>
        </w:r>
        <w:r w:rsidRPr="008B75E8">
          <w:rPr>
            <w:rStyle w:val="Hyperlink"/>
          </w:rPr>
          <w:t xml:space="preserve"> (Qld)</w:t>
        </w:r>
      </w:hyperlink>
      <w:r>
        <w:t xml:space="preserve"> (RTI), </w:t>
      </w:r>
      <w:hyperlink r:id="rId15" w:history="1">
        <w:r w:rsidRPr="00E4146B">
          <w:rPr>
            <w:rStyle w:val="Hyperlink"/>
            <w:i/>
          </w:rPr>
          <w:t>Information Privacy Act 2009</w:t>
        </w:r>
        <w:r w:rsidRPr="008B75E8">
          <w:rPr>
            <w:rStyle w:val="Hyperlink"/>
          </w:rPr>
          <w:t xml:space="preserve"> (Qld)</w:t>
        </w:r>
      </w:hyperlink>
      <w:r>
        <w:t xml:space="preserve"> (IP) or </w:t>
      </w:r>
      <w:hyperlink r:id="rId16" w:history="1">
        <w:r w:rsidRPr="00E4146B">
          <w:rPr>
            <w:rStyle w:val="Hyperlink"/>
          </w:rPr>
          <w:t xml:space="preserve">Public Service Regulation 2008 </w:t>
        </w:r>
        <w:r w:rsidRPr="008B75E8">
          <w:rPr>
            <w:rStyle w:val="Hyperlink"/>
          </w:rPr>
          <w:t>(Qld)</w:t>
        </w:r>
      </w:hyperlink>
      <w:r>
        <w:t xml:space="preserve"> (as examples). Administrative release of information can offer the public shorter waiting times for access to information, increased transparency of government information and may result in a reduction in the volume of access requests made under RTI or IP in the long-term. Further, administrative release allows DET to give a complete picture in relation to the information it releases, and minimise the risk that information might be used out of context.</w:t>
      </w:r>
    </w:p>
    <w:p w14:paraId="3427BFD6" w14:textId="77777777" w:rsidR="002C12DE" w:rsidRPr="002C12DE" w:rsidRDefault="002C12DE" w:rsidP="002C12DE">
      <w:pPr>
        <w:pStyle w:val="BlockText"/>
        <w:ind w:right="0"/>
        <w:rPr>
          <w:i/>
        </w:rPr>
      </w:pPr>
      <w:r>
        <w:rPr>
          <w:i/>
        </w:rPr>
        <w:t>Administrative access is</w:t>
      </w:r>
      <w:r w:rsidRPr="002C12DE">
        <w:rPr>
          <w:i/>
        </w:rPr>
        <w:t xml:space="preserve"> providing access to information other than under legislation.</w:t>
      </w:r>
    </w:p>
    <w:p w14:paraId="73F748E2" w14:textId="77777777" w:rsidR="002C12DE" w:rsidRDefault="002C12DE" w:rsidP="002C12DE">
      <w:pPr>
        <w:pStyle w:val="Heading1"/>
      </w:pPr>
      <w:bookmarkStart w:id="1" w:name="_Toc464636504"/>
      <w:r>
        <w:t>Background</w:t>
      </w:r>
      <w:bookmarkEnd w:id="1"/>
    </w:p>
    <w:p w14:paraId="70B405A0" w14:textId="77777777" w:rsidR="002C12DE" w:rsidRDefault="002C12DE" w:rsidP="002C12DE">
      <w:pPr>
        <w:pStyle w:val="BlockText"/>
      </w:pPr>
      <w:r>
        <w:t>In 2008, the Premier commissioned a review of Queensland’s freedom of information laws and requested a report on changes to give the community greater access to information.</w:t>
      </w:r>
    </w:p>
    <w:p w14:paraId="4548D152" w14:textId="77777777" w:rsidR="002C12DE" w:rsidRDefault="002C12DE" w:rsidP="002C12DE">
      <w:pPr>
        <w:pStyle w:val="BlockText"/>
      </w:pPr>
      <w:r>
        <w:t>Dr David Solomon produced the report - The Right to Freedom of Information – Reviewing Queensland’s Freedom of Information Act (Solomon Report). It made 141 recommendations for change including new laws to replace the Freedom of Information Act 1992 and Information Standard 42 (Information Privacy). In its response to the Solomon Report, the Government supported the majority of the recommendations, agreed to overhaul the Queensland government’s approach to the release of information and stated the overriding principle that</w:t>
      </w:r>
      <w:r w:rsidR="009D5225">
        <w:t>: “</w:t>
      </w:r>
      <w:r>
        <w:t xml:space="preserve">…the community has a right to information held by the government.” </w:t>
      </w:r>
    </w:p>
    <w:p w14:paraId="15931CEB" w14:textId="77777777" w:rsidR="002C12DE" w:rsidRDefault="002C12DE" w:rsidP="002C12DE">
      <w:pPr>
        <w:pStyle w:val="BlockText"/>
      </w:pPr>
      <w:r>
        <w:t>The Solomon Report recommended moving away from the ‘pull’ model (under which government information is released only when there is a request for that information) in favour of a ‘push’ model where information is routinely and proactively released without the need for a triggering access request.</w:t>
      </w:r>
    </w:p>
    <w:p w14:paraId="47C92CF3" w14:textId="77777777" w:rsidR="002C12DE" w:rsidRDefault="002C12DE" w:rsidP="002C12DE">
      <w:pPr>
        <w:pStyle w:val="BlockText"/>
      </w:pPr>
      <w:r>
        <w:t xml:space="preserve">The Government has committed itself to the ‘push’ model and accepted Solomon’s recommendations for greater proactive release of information. There are various ways in which agencies are achieving this - </w:t>
      </w:r>
    </w:p>
    <w:p w14:paraId="0BCE4E5B" w14:textId="77777777" w:rsidR="002C12DE" w:rsidRPr="00C553EA" w:rsidRDefault="002C12DE" w:rsidP="00C553EA">
      <w:pPr>
        <w:numPr>
          <w:ilvl w:val="0"/>
          <w:numId w:val="4"/>
        </w:numPr>
        <w:spacing w:line="360" w:lineRule="auto"/>
        <w:rPr>
          <w:rFonts w:ascii="Arial" w:hAnsi="Arial" w:cs="Arial"/>
          <w:sz w:val="20"/>
        </w:rPr>
      </w:pPr>
      <w:proofErr w:type="gramStart"/>
      <w:r w:rsidRPr="00C553EA">
        <w:rPr>
          <w:rFonts w:ascii="Arial" w:hAnsi="Arial" w:cs="Arial"/>
          <w:sz w:val="20"/>
        </w:rPr>
        <w:t>publication</w:t>
      </w:r>
      <w:proofErr w:type="gramEnd"/>
      <w:r w:rsidRPr="00C553EA">
        <w:rPr>
          <w:rFonts w:ascii="Arial" w:hAnsi="Arial" w:cs="Arial"/>
          <w:sz w:val="20"/>
        </w:rPr>
        <w:t xml:space="preserve"> schemes: A publication scheme is a web-based tool which set out the agency’s key information-holding in areas like services, finances, priorities, decisions and policies. From the 09/10 financial year onwards, publication schemes will replace the tr</w:t>
      </w:r>
      <w:r w:rsidR="0017225E">
        <w:rPr>
          <w:rFonts w:ascii="Arial" w:hAnsi="Arial" w:cs="Arial"/>
          <w:sz w:val="20"/>
        </w:rPr>
        <w:t>aditional Statement of Affairs.</w:t>
      </w:r>
    </w:p>
    <w:p w14:paraId="04A0B801" w14:textId="77777777" w:rsidR="002C12DE" w:rsidRPr="00C553EA" w:rsidRDefault="002C12DE" w:rsidP="00C553EA">
      <w:pPr>
        <w:numPr>
          <w:ilvl w:val="0"/>
          <w:numId w:val="4"/>
        </w:numPr>
        <w:spacing w:line="360" w:lineRule="auto"/>
        <w:rPr>
          <w:rFonts w:ascii="Arial" w:hAnsi="Arial" w:cs="Arial"/>
          <w:sz w:val="20"/>
        </w:rPr>
      </w:pPr>
      <w:proofErr w:type="gramStart"/>
      <w:r w:rsidRPr="00C553EA">
        <w:rPr>
          <w:rFonts w:ascii="Arial" w:hAnsi="Arial" w:cs="Arial"/>
          <w:sz w:val="20"/>
        </w:rPr>
        <w:t>disclosure</w:t>
      </w:r>
      <w:proofErr w:type="gramEnd"/>
      <w:r w:rsidRPr="00C553EA">
        <w:rPr>
          <w:rFonts w:ascii="Arial" w:hAnsi="Arial" w:cs="Arial"/>
          <w:sz w:val="20"/>
        </w:rPr>
        <w:t xml:space="preserve"> log: A disclosure log is another web-based tool that allows the public to access documents released under non-personal Right to Information applications. Disclosure logs will continue to publish the documents released under the RTI regime into the future.</w:t>
      </w:r>
    </w:p>
    <w:p w14:paraId="24BFA1A8" w14:textId="77777777" w:rsidR="002C12DE" w:rsidRPr="00C553EA" w:rsidRDefault="002C12DE" w:rsidP="00C553EA">
      <w:pPr>
        <w:numPr>
          <w:ilvl w:val="0"/>
          <w:numId w:val="4"/>
        </w:numPr>
        <w:spacing w:line="360" w:lineRule="auto"/>
        <w:rPr>
          <w:rFonts w:ascii="Arial" w:hAnsi="Arial" w:cs="Arial"/>
          <w:sz w:val="20"/>
        </w:rPr>
      </w:pPr>
      <w:r w:rsidRPr="00C553EA">
        <w:rPr>
          <w:rFonts w:ascii="Arial" w:hAnsi="Arial" w:cs="Arial"/>
          <w:sz w:val="20"/>
        </w:rPr>
        <w:t xml:space="preserve">increased administrative release through executive discretion; and </w:t>
      </w:r>
    </w:p>
    <w:p w14:paraId="66A972B6" w14:textId="77777777" w:rsidR="002C12DE" w:rsidRPr="00C553EA" w:rsidRDefault="002C12DE" w:rsidP="00C553EA">
      <w:pPr>
        <w:numPr>
          <w:ilvl w:val="0"/>
          <w:numId w:val="4"/>
        </w:numPr>
        <w:spacing w:line="360" w:lineRule="auto"/>
        <w:rPr>
          <w:rFonts w:ascii="Arial" w:hAnsi="Arial" w:cs="Arial"/>
          <w:sz w:val="20"/>
        </w:rPr>
      </w:pPr>
      <w:proofErr w:type="gramStart"/>
      <w:r w:rsidRPr="00C553EA">
        <w:rPr>
          <w:rFonts w:ascii="Arial" w:hAnsi="Arial" w:cs="Arial"/>
          <w:sz w:val="20"/>
        </w:rPr>
        <w:t>administrative</w:t>
      </w:r>
      <w:proofErr w:type="gramEnd"/>
      <w:r w:rsidRPr="00C553EA">
        <w:rPr>
          <w:rFonts w:ascii="Arial" w:hAnsi="Arial" w:cs="Arial"/>
          <w:sz w:val="20"/>
        </w:rPr>
        <w:t xml:space="preserve"> access schemes.</w:t>
      </w:r>
    </w:p>
    <w:p w14:paraId="0DA2914D" w14:textId="77777777" w:rsidR="002C12DE" w:rsidRDefault="002C12DE" w:rsidP="002C12DE">
      <w:pPr>
        <w:pStyle w:val="BlockText"/>
      </w:pPr>
      <w:r>
        <w:lastRenderedPageBreak/>
        <w:t xml:space="preserve">DET’s publication scheme is available at </w:t>
      </w:r>
      <w:hyperlink r:id="rId17" w:history="1">
        <w:r w:rsidR="0017225E" w:rsidRPr="00335FD5">
          <w:rPr>
            <w:rStyle w:val="Hyperlink"/>
          </w:rPr>
          <w:t>http://deta.qld.gov.au/right-to-information/published-information.html</w:t>
        </w:r>
      </w:hyperlink>
      <w:r w:rsidR="0017225E">
        <w:t xml:space="preserve"> </w:t>
      </w:r>
      <w:r>
        <w:t xml:space="preserve">and disclosure log at </w:t>
      </w:r>
      <w:hyperlink r:id="rId18" w:history="1">
        <w:r w:rsidR="0017225E" w:rsidRPr="00335FD5">
          <w:rPr>
            <w:rStyle w:val="Hyperlink"/>
          </w:rPr>
          <w:t>http://deta.qld.gov.au/right-to-information/disclosure-logs.html</w:t>
        </w:r>
      </w:hyperlink>
      <w:r>
        <w:t>.</w:t>
      </w:r>
    </w:p>
    <w:p w14:paraId="30AD0101" w14:textId="77777777" w:rsidR="002C12DE" w:rsidRDefault="002C12DE" w:rsidP="002C12DE">
      <w:pPr>
        <w:pStyle w:val="BlockText"/>
      </w:pPr>
      <w:r>
        <w:t>Solomon also advocated greater administrative release of information through the exercise of executive discretion in good faith and in the appropriate circumstances (with sufficient legal protection) (Recommendation 3). DET will achieve this by marking certain types of information (such as new policy) for ‘proactive release’ at the development stage and following through with proactive publication when the relevant work is complete.</w:t>
      </w:r>
    </w:p>
    <w:p w14:paraId="780C4885" w14:textId="77777777" w:rsidR="002C12DE" w:rsidRDefault="002C12DE" w:rsidP="002C12DE">
      <w:pPr>
        <w:pStyle w:val="BlockText"/>
        <w:ind w:right="0"/>
      </w:pPr>
      <w:r>
        <w:t>Finally, Solomon recommended that agencies implement administrative access schemes for appropriate information sets only. This document establishes DET’s administrative access scheme for particular information sets. Please see Attachment 2 for more information.</w:t>
      </w:r>
    </w:p>
    <w:p w14:paraId="0A470943" w14:textId="77777777" w:rsidR="002C12DE" w:rsidRDefault="002C12DE" w:rsidP="002C12DE">
      <w:pPr>
        <w:pStyle w:val="Heading1"/>
      </w:pPr>
      <w:bookmarkStart w:id="2" w:name="_Toc464636505"/>
      <w:r>
        <w:t>Application</w:t>
      </w:r>
      <w:bookmarkEnd w:id="2"/>
    </w:p>
    <w:p w14:paraId="623AF507" w14:textId="77777777" w:rsidR="00A95366" w:rsidRPr="00BB2BD7" w:rsidRDefault="00A95366" w:rsidP="00A95366">
      <w:pPr>
        <w:pStyle w:val="Heading1"/>
        <w:spacing w:after="0" w:line="360" w:lineRule="auto"/>
        <w:ind w:right="0"/>
        <w:rPr>
          <w:rFonts w:ascii="Arial" w:hAnsi="Arial" w:cs="Arial"/>
          <w:sz w:val="20"/>
        </w:rPr>
      </w:pPr>
      <w:bookmarkStart w:id="3" w:name="_Toc233538813"/>
      <w:bookmarkStart w:id="4" w:name="_Toc464636506"/>
      <w:bookmarkStart w:id="5" w:name="OLE_LINK5"/>
      <w:r w:rsidRPr="00BB2BD7">
        <w:rPr>
          <w:rFonts w:ascii="Arial" w:hAnsi="Arial" w:cs="Arial"/>
          <w:sz w:val="20"/>
        </w:rPr>
        <w:t>This scheme applies:</w:t>
      </w:r>
      <w:bookmarkEnd w:id="3"/>
      <w:bookmarkEnd w:id="4"/>
    </w:p>
    <w:p w14:paraId="0AD6F566" w14:textId="77777777" w:rsidR="00A95366" w:rsidRPr="00AD51ED" w:rsidRDefault="00A95366" w:rsidP="00A95366">
      <w:pPr>
        <w:numPr>
          <w:ilvl w:val="0"/>
          <w:numId w:val="4"/>
        </w:numPr>
        <w:spacing w:line="360" w:lineRule="auto"/>
        <w:rPr>
          <w:rFonts w:ascii="Arial" w:hAnsi="Arial" w:cs="Arial"/>
          <w:sz w:val="20"/>
        </w:rPr>
      </w:pPr>
      <w:bookmarkStart w:id="6" w:name="_Toc233538814"/>
      <w:r w:rsidRPr="00AD51ED">
        <w:rPr>
          <w:rFonts w:ascii="Arial" w:hAnsi="Arial" w:cs="Arial"/>
          <w:sz w:val="20"/>
        </w:rPr>
        <w:t xml:space="preserve">from </w:t>
      </w:r>
      <w:r w:rsidRPr="00AD51ED">
        <w:rPr>
          <w:rFonts w:ascii="Arial" w:hAnsi="Arial" w:cs="Arial"/>
          <w:b/>
          <w:sz w:val="20"/>
        </w:rPr>
        <w:t>1 July 2009</w:t>
      </w:r>
      <w:r w:rsidRPr="00AD51ED">
        <w:rPr>
          <w:rFonts w:ascii="Arial" w:hAnsi="Arial" w:cs="Arial"/>
          <w:sz w:val="20"/>
        </w:rPr>
        <w:t xml:space="preserve"> onwards;</w:t>
      </w:r>
      <w:bookmarkEnd w:id="6"/>
    </w:p>
    <w:p w14:paraId="7390F416" w14:textId="77777777" w:rsidR="00A95366" w:rsidRPr="00AD51ED" w:rsidRDefault="00A95366" w:rsidP="00A95366">
      <w:pPr>
        <w:numPr>
          <w:ilvl w:val="0"/>
          <w:numId w:val="4"/>
        </w:numPr>
        <w:spacing w:line="360" w:lineRule="auto"/>
        <w:rPr>
          <w:rFonts w:ascii="Arial" w:hAnsi="Arial" w:cs="Arial"/>
          <w:sz w:val="20"/>
        </w:rPr>
      </w:pPr>
      <w:bookmarkStart w:id="7" w:name="_Toc233538815"/>
      <w:bookmarkEnd w:id="5"/>
      <w:r w:rsidRPr="00AD51ED">
        <w:rPr>
          <w:rFonts w:ascii="Arial" w:hAnsi="Arial" w:cs="Arial"/>
          <w:sz w:val="20"/>
        </w:rPr>
        <w:t>to DET Central Office</w:t>
      </w:r>
      <w:r>
        <w:rPr>
          <w:rFonts w:ascii="Arial" w:hAnsi="Arial" w:cs="Arial"/>
          <w:sz w:val="20"/>
        </w:rPr>
        <w:t xml:space="preserve"> and</w:t>
      </w:r>
      <w:r w:rsidRPr="00AD51ED">
        <w:rPr>
          <w:rFonts w:ascii="Arial" w:hAnsi="Arial" w:cs="Arial"/>
          <w:sz w:val="20"/>
        </w:rPr>
        <w:t xml:space="preserve"> Regional Offices;</w:t>
      </w:r>
      <w:bookmarkEnd w:id="7"/>
    </w:p>
    <w:p w14:paraId="1AF0EC60" w14:textId="77777777" w:rsidR="00A95366" w:rsidRPr="00AD51ED" w:rsidRDefault="00A95366" w:rsidP="00A95366">
      <w:pPr>
        <w:numPr>
          <w:ilvl w:val="0"/>
          <w:numId w:val="4"/>
        </w:numPr>
        <w:spacing w:line="360" w:lineRule="auto"/>
        <w:rPr>
          <w:rFonts w:ascii="Arial" w:hAnsi="Arial" w:cs="Arial"/>
          <w:sz w:val="20"/>
        </w:rPr>
      </w:pPr>
      <w:bookmarkStart w:id="8" w:name="_Toc233538816"/>
      <w:r w:rsidRPr="00AD51ED">
        <w:rPr>
          <w:rFonts w:ascii="Arial" w:hAnsi="Arial" w:cs="Arial"/>
          <w:sz w:val="20"/>
        </w:rPr>
        <w:t>to requests by persons or entities outside of government for access to DET documents for any reason - except in relation to requests from the media, or requests by current employees for their ‘employee records’;</w:t>
      </w:r>
      <w:bookmarkEnd w:id="8"/>
    </w:p>
    <w:p w14:paraId="27A8E66F" w14:textId="77777777" w:rsidR="00A95366" w:rsidRPr="00AD51ED" w:rsidRDefault="00A95366" w:rsidP="00A95366">
      <w:pPr>
        <w:numPr>
          <w:ilvl w:val="0"/>
          <w:numId w:val="4"/>
        </w:numPr>
        <w:spacing w:line="360" w:lineRule="auto"/>
        <w:rPr>
          <w:rFonts w:ascii="Arial" w:hAnsi="Arial" w:cs="Arial"/>
          <w:sz w:val="20"/>
        </w:rPr>
      </w:pPr>
      <w:bookmarkStart w:id="9" w:name="_Toc233538817"/>
      <w:r w:rsidRPr="00AD51ED">
        <w:rPr>
          <w:rFonts w:ascii="Arial" w:hAnsi="Arial" w:cs="Arial"/>
          <w:sz w:val="20"/>
        </w:rPr>
        <w:t>to existing DET documents (i</w:t>
      </w:r>
      <w:r>
        <w:rPr>
          <w:rFonts w:ascii="Arial" w:hAnsi="Arial" w:cs="Arial"/>
          <w:sz w:val="20"/>
        </w:rPr>
        <w:t>.</w:t>
      </w:r>
      <w:r w:rsidRPr="00AD51ED">
        <w:rPr>
          <w:rFonts w:ascii="Arial" w:hAnsi="Arial" w:cs="Arial"/>
          <w:sz w:val="20"/>
        </w:rPr>
        <w:t>e</w:t>
      </w:r>
      <w:r>
        <w:rPr>
          <w:rFonts w:ascii="Arial" w:hAnsi="Arial" w:cs="Arial"/>
          <w:sz w:val="20"/>
        </w:rPr>
        <w:t>.</w:t>
      </w:r>
      <w:r w:rsidRPr="00AD51ED">
        <w:rPr>
          <w:rFonts w:ascii="Arial" w:hAnsi="Arial" w:cs="Arial"/>
          <w:sz w:val="20"/>
        </w:rPr>
        <w:t xml:space="preserve"> there is no positive requirement to ‘create’ new documents in response to a request but, if reasonably practicable, it can be a helpful way to respond to a request);</w:t>
      </w:r>
      <w:bookmarkEnd w:id="9"/>
    </w:p>
    <w:p w14:paraId="159CF5B6" w14:textId="77777777" w:rsidR="00A95366" w:rsidRPr="00AD51ED" w:rsidRDefault="00A95366" w:rsidP="00A95366">
      <w:pPr>
        <w:numPr>
          <w:ilvl w:val="0"/>
          <w:numId w:val="4"/>
        </w:numPr>
        <w:spacing w:line="360" w:lineRule="auto"/>
        <w:rPr>
          <w:rFonts w:ascii="Arial" w:hAnsi="Arial" w:cs="Arial"/>
          <w:sz w:val="20"/>
        </w:rPr>
      </w:pPr>
      <w:bookmarkStart w:id="10" w:name="_Toc233538818"/>
      <w:r w:rsidRPr="00AD51ED">
        <w:rPr>
          <w:rFonts w:ascii="Arial" w:hAnsi="Arial" w:cs="Arial"/>
          <w:sz w:val="20"/>
        </w:rPr>
        <w:t>to information which is not already publicly available;</w:t>
      </w:r>
      <w:bookmarkEnd w:id="10"/>
    </w:p>
    <w:p w14:paraId="418B023C" w14:textId="77777777" w:rsidR="00A95366" w:rsidRPr="00AD51ED" w:rsidRDefault="00A95366" w:rsidP="00A95366">
      <w:pPr>
        <w:numPr>
          <w:ilvl w:val="0"/>
          <w:numId w:val="4"/>
        </w:numPr>
        <w:spacing w:line="360" w:lineRule="auto"/>
        <w:rPr>
          <w:rFonts w:ascii="Arial" w:hAnsi="Arial" w:cs="Arial"/>
          <w:sz w:val="20"/>
        </w:rPr>
      </w:pPr>
      <w:bookmarkStart w:id="11" w:name="_Toc233538819"/>
      <w:r w:rsidRPr="00AD51ED">
        <w:rPr>
          <w:rFonts w:ascii="Arial" w:hAnsi="Arial" w:cs="Arial"/>
          <w:sz w:val="20"/>
        </w:rPr>
        <w:t>without limiting or impeding the operation of any legislation or current policies and procedures including administrative access arrangements in place in schools</w:t>
      </w:r>
      <w:bookmarkEnd w:id="11"/>
      <w:r>
        <w:rPr>
          <w:rFonts w:ascii="Arial" w:hAnsi="Arial" w:cs="Arial"/>
          <w:sz w:val="20"/>
        </w:rPr>
        <w:t>;</w:t>
      </w:r>
    </w:p>
    <w:p w14:paraId="0CE19DB4" w14:textId="77777777" w:rsidR="00A95366" w:rsidRPr="00AD51ED" w:rsidRDefault="00A95366" w:rsidP="00A95366">
      <w:pPr>
        <w:numPr>
          <w:ilvl w:val="0"/>
          <w:numId w:val="4"/>
        </w:numPr>
        <w:spacing w:line="360" w:lineRule="auto"/>
        <w:rPr>
          <w:rFonts w:ascii="Arial" w:hAnsi="Arial" w:cs="Arial"/>
          <w:i/>
          <w:sz w:val="20"/>
        </w:rPr>
      </w:pPr>
      <w:bookmarkStart w:id="12" w:name="_Toc233538820"/>
      <w:r>
        <w:rPr>
          <w:rFonts w:ascii="Arial" w:hAnsi="Arial" w:cs="Arial"/>
          <w:sz w:val="20"/>
        </w:rPr>
        <w:t xml:space="preserve">Community Engagement and Partnerships </w:t>
      </w:r>
      <w:r w:rsidRPr="00AD51ED">
        <w:rPr>
          <w:rFonts w:ascii="Arial" w:hAnsi="Arial" w:cs="Arial"/>
          <w:sz w:val="20"/>
        </w:rPr>
        <w:t xml:space="preserve">will continue to use existing processes to manage requests for information from the media – consistently with the central tenet of the new Right to Information access regime that </w:t>
      </w:r>
      <w:r w:rsidRPr="00AD51ED">
        <w:rPr>
          <w:rFonts w:ascii="Arial" w:hAnsi="Arial" w:cs="Arial"/>
          <w:i/>
          <w:sz w:val="20"/>
        </w:rPr>
        <w:t>the community has a right to information held by the government</w:t>
      </w:r>
      <w:r w:rsidRPr="00AD51ED">
        <w:rPr>
          <w:rFonts w:ascii="Arial" w:hAnsi="Arial" w:cs="Arial"/>
          <w:sz w:val="20"/>
        </w:rPr>
        <w:t>;</w:t>
      </w:r>
      <w:bookmarkEnd w:id="12"/>
    </w:p>
    <w:p w14:paraId="466BB711" w14:textId="77777777" w:rsidR="00A95366" w:rsidRPr="00AD51ED" w:rsidRDefault="00A95366" w:rsidP="00A95366">
      <w:pPr>
        <w:numPr>
          <w:ilvl w:val="0"/>
          <w:numId w:val="4"/>
        </w:numPr>
        <w:spacing w:line="360" w:lineRule="auto"/>
        <w:rPr>
          <w:rFonts w:ascii="Arial" w:hAnsi="Arial" w:cs="Arial"/>
          <w:i/>
          <w:sz w:val="20"/>
        </w:rPr>
      </w:pPr>
      <w:bookmarkStart w:id="13" w:name="_Toc233538821"/>
      <w:r w:rsidRPr="00AD51ED">
        <w:rPr>
          <w:rFonts w:ascii="Arial" w:hAnsi="Arial" w:cs="Arial"/>
          <w:sz w:val="20"/>
        </w:rPr>
        <w:t xml:space="preserve">Human Resources (HR) will manage requests from current employees for their ‘employee records’ under </w:t>
      </w:r>
      <w:r w:rsidRPr="0017225E">
        <w:rPr>
          <w:rFonts w:ascii="Arial" w:hAnsi="Arial" w:cs="Arial"/>
          <w:sz w:val="20"/>
          <w:szCs w:val="20"/>
        </w:rPr>
        <w:t xml:space="preserve">the </w:t>
      </w:r>
      <w:hyperlink r:id="rId19" w:history="1">
        <w:r w:rsidR="0017225E" w:rsidRPr="00E4146B">
          <w:rPr>
            <w:rStyle w:val="Hyperlink"/>
            <w:rFonts w:ascii="Arial" w:hAnsi="Arial" w:cs="Arial"/>
            <w:sz w:val="20"/>
            <w:szCs w:val="20"/>
          </w:rPr>
          <w:t>Public Service Regulation 2008</w:t>
        </w:r>
        <w:r w:rsidR="008B75E8" w:rsidRPr="00E4146B">
          <w:rPr>
            <w:rStyle w:val="Hyperlink"/>
            <w:rFonts w:ascii="Arial" w:hAnsi="Arial" w:cs="Arial"/>
            <w:sz w:val="20"/>
            <w:szCs w:val="20"/>
          </w:rPr>
          <w:t xml:space="preserve"> (Qld)</w:t>
        </w:r>
      </w:hyperlink>
      <w:r w:rsidR="0017225E">
        <w:rPr>
          <w:rFonts w:ascii="Arial" w:hAnsi="Arial" w:cs="Arial"/>
          <w:sz w:val="20"/>
          <w:szCs w:val="20"/>
        </w:rPr>
        <w:t xml:space="preserve"> - </w:t>
      </w:r>
      <w:r w:rsidRPr="0017225E">
        <w:rPr>
          <w:rFonts w:ascii="Arial" w:hAnsi="Arial" w:cs="Arial"/>
          <w:sz w:val="20"/>
          <w:szCs w:val="20"/>
        </w:rPr>
        <w:t>consistently</w:t>
      </w:r>
      <w:r w:rsidRPr="00AD51ED">
        <w:rPr>
          <w:rFonts w:ascii="Arial" w:hAnsi="Arial" w:cs="Arial"/>
          <w:sz w:val="20"/>
        </w:rPr>
        <w:t xml:space="preserve"> with the central tenet of the new Right to Information access regime that </w:t>
      </w:r>
      <w:r w:rsidRPr="00AD51ED">
        <w:rPr>
          <w:rFonts w:ascii="Arial" w:hAnsi="Arial" w:cs="Arial"/>
          <w:i/>
          <w:sz w:val="20"/>
        </w:rPr>
        <w:t>the community has a right to information held by the government.</w:t>
      </w:r>
      <w:bookmarkEnd w:id="13"/>
    </w:p>
    <w:p w14:paraId="2D5AD541" w14:textId="77777777" w:rsidR="00A95366" w:rsidRPr="00212531" w:rsidRDefault="00A95366" w:rsidP="00A95366">
      <w:pPr>
        <w:pStyle w:val="Heading2"/>
      </w:pPr>
      <w:r>
        <w:br w:type="page"/>
      </w:r>
      <w:bookmarkStart w:id="14" w:name="_Toc233538822"/>
      <w:r w:rsidRPr="00212531">
        <w:lastRenderedPageBreak/>
        <w:t>Definitions</w:t>
      </w:r>
      <w:bookmarkEnd w:id="14"/>
    </w:p>
    <w:p w14:paraId="10B3DC6F" w14:textId="77777777" w:rsidR="00A95366" w:rsidRPr="00BB2BD7" w:rsidRDefault="00A95366" w:rsidP="00A95366">
      <w:pPr>
        <w:pStyle w:val="Heading1"/>
        <w:spacing w:after="0" w:line="360" w:lineRule="auto"/>
        <w:ind w:right="0"/>
        <w:rPr>
          <w:rFonts w:ascii="Arial" w:hAnsi="Arial" w:cs="Arial"/>
          <w:sz w:val="20"/>
        </w:rPr>
      </w:pPr>
      <w:bookmarkStart w:id="15" w:name="_Toc233538823"/>
      <w:bookmarkStart w:id="16" w:name="_Toc464636507"/>
      <w:r w:rsidRPr="00BB2BD7">
        <w:rPr>
          <w:rFonts w:ascii="Arial" w:hAnsi="Arial" w:cs="Arial"/>
          <w:b/>
          <w:sz w:val="20"/>
        </w:rPr>
        <w:t xml:space="preserve">Administrative release </w:t>
      </w:r>
      <w:r w:rsidRPr="00BB2BD7">
        <w:rPr>
          <w:rFonts w:ascii="Arial" w:hAnsi="Arial" w:cs="Arial"/>
          <w:sz w:val="20"/>
        </w:rPr>
        <w:t>means disclosure of requested information outside of any legislative process but without breaching existing law</w:t>
      </w:r>
      <w:r>
        <w:rPr>
          <w:rFonts w:ascii="Arial" w:hAnsi="Arial" w:cs="Arial"/>
          <w:sz w:val="20"/>
        </w:rPr>
        <w:t xml:space="preserve"> or other obligations.</w:t>
      </w:r>
      <w:bookmarkEnd w:id="15"/>
      <w:bookmarkEnd w:id="16"/>
    </w:p>
    <w:p w14:paraId="5F1C3C2E" w14:textId="77777777" w:rsidR="00A95366" w:rsidRDefault="00A95366" w:rsidP="00A95366">
      <w:pPr>
        <w:pStyle w:val="Heading1"/>
        <w:spacing w:after="0" w:line="360" w:lineRule="auto"/>
        <w:ind w:right="0"/>
        <w:rPr>
          <w:rFonts w:ascii="Arial" w:hAnsi="Arial" w:cs="Arial"/>
          <w:b/>
          <w:sz w:val="20"/>
        </w:rPr>
      </w:pPr>
      <w:bookmarkStart w:id="17" w:name="_Toc233538824"/>
    </w:p>
    <w:p w14:paraId="593D90D8" w14:textId="77777777" w:rsidR="00A95366" w:rsidRPr="0006228E" w:rsidRDefault="00A95366" w:rsidP="00A95366">
      <w:pPr>
        <w:pStyle w:val="Heading1"/>
        <w:spacing w:after="0" w:line="360" w:lineRule="auto"/>
        <w:ind w:right="0"/>
        <w:rPr>
          <w:rFonts w:ascii="Arial" w:hAnsi="Arial" w:cs="Arial"/>
          <w:sz w:val="20"/>
        </w:rPr>
      </w:pPr>
      <w:bookmarkStart w:id="18" w:name="_Toc464636508"/>
      <w:r>
        <w:rPr>
          <w:rFonts w:ascii="Arial" w:hAnsi="Arial" w:cs="Arial"/>
          <w:b/>
          <w:sz w:val="20"/>
        </w:rPr>
        <w:t>Approval Guidelines</w:t>
      </w:r>
      <w:r w:rsidRPr="00BB2BD7">
        <w:rPr>
          <w:rFonts w:ascii="Arial" w:hAnsi="Arial" w:cs="Arial"/>
          <w:b/>
          <w:sz w:val="20"/>
        </w:rPr>
        <w:t xml:space="preserve"> </w:t>
      </w:r>
      <w:r w:rsidRPr="00BB2BD7">
        <w:rPr>
          <w:rFonts w:ascii="Arial" w:hAnsi="Arial" w:cs="Arial"/>
          <w:sz w:val="20"/>
        </w:rPr>
        <w:t xml:space="preserve">means </w:t>
      </w:r>
      <w:r>
        <w:rPr>
          <w:rFonts w:ascii="Arial" w:hAnsi="Arial" w:cs="Arial"/>
          <w:sz w:val="20"/>
        </w:rPr>
        <w:t>the flow chart set out at Attachment 3 and the related attachments (5, 6, 7 and 8).</w:t>
      </w:r>
      <w:bookmarkEnd w:id="17"/>
      <w:bookmarkEnd w:id="18"/>
    </w:p>
    <w:p w14:paraId="29EA8A08" w14:textId="77777777" w:rsidR="00A95366" w:rsidRDefault="00A95366" w:rsidP="00A95366">
      <w:pPr>
        <w:pStyle w:val="Heading1"/>
        <w:spacing w:after="0" w:line="360" w:lineRule="auto"/>
        <w:ind w:right="0"/>
        <w:rPr>
          <w:rFonts w:ascii="Arial" w:hAnsi="Arial" w:cs="Arial"/>
          <w:b/>
          <w:sz w:val="20"/>
        </w:rPr>
      </w:pPr>
      <w:bookmarkStart w:id="19" w:name="_Toc233538825"/>
      <w:bookmarkStart w:id="20" w:name="OLE_LINK18"/>
      <w:bookmarkStart w:id="21" w:name="OLE_LINK19"/>
    </w:p>
    <w:p w14:paraId="25BE2D66" w14:textId="77777777" w:rsidR="00A95366" w:rsidRDefault="00A95366" w:rsidP="00A95366">
      <w:pPr>
        <w:pStyle w:val="Heading1"/>
        <w:spacing w:after="0" w:line="360" w:lineRule="auto"/>
        <w:ind w:right="0"/>
        <w:rPr>
          <w:rFonts w:ascii="Arial" w:hAnsi="Arial" w:cs="Arial"/>
          <w:sz w:val="20"/>
        </w:rPr>
      </w:pPr>
      <w:bookmarkStart w:id="22" w:name="_Toc464636509"/>
      <w:r>
        <w:rPr>
          <w:rFonts w:ascii="Arial" w:hAnsi="Arial" w:cs="Arial"/>
          <w:b/>
          <w:sz w:val="20"/>
        </w:rPr>
        <w:t>Business Unit or Team</w:t>
      </w:r>
      <w:r w:rsidRPr="00BB2BD7">
        <w:rPr>
          <w:rFonts w:ascii="Arial" w:hAnsi="Arial" w:cs="Arial"/>
          <w:b/>
          <w:sz w:val="20"/>
        </w:rPr>
        <w:t xml:space="preserve"> </w:t>
      </w:r>
      <w:r w:rsidRPr="00BB2BD7">
        <w:rPr>
          <w:rFonts w:ascii="Arial" w:hAnsi="Arial" w:cs="Arial"/>
          <w:sz w:val="20"/>
        </w:rPr>
        <w:t xml:space="preserve">means </w:t>
      </w:r>
      <w:r>
        <w:rPr>
          <w:rFonts w:ascii="Arial" w:hAnsi="Arial" w:cs="Arial"/>
          <w:sz w:val="20"/>
        </w:rPr>
        <w:t>a DET officer’s work area (i.e. as defined by the current DET organisational chart).</w:t>
      </w:r>
      <w:bookmarkEnd w:id="19"/>
      <w:bookmarkEnd w:id="22"/>
    </w:p>
    <w:p w14:paraId="0BE06964" w14:textId="77777777" w:rsidR="00A95366" w:rsidRDefault="00A95366" w:rsidP="00A95366">
      <w:pPr>
        <w:pStyle w:val="Heading1"/>
        <w:spacing w:after="0" w:line="360" w:lineRule="auto"/>
        <w:ind w:right="0"/>
        <w:rPr>
          <w:rFonts w:ascii="Arial" w:hAnsi="Arial" w:cs="Arial"/>
          <w:b/>
          <w:sz w:val="20"/>
        </w:rPr>
      </w:pPr>
      <w:bookmarkStart w:id="23" w:name="_Toc233538826"/>
      <w:bookmarkEnd w:id="20"/>
      <w:bookmarkEnd w:id="21"/>
    </w:p>
    <w:p w14:paraId="3B37D1CF" w14:textId="77777777" w:rsidR="00A95366" w:rsidRDefault="00A95366" w:rsidP="00A95366">
      <w:pPr>
        <w:pStyle w:val="Heading1"/>
        <w:spacing w:after="0" w:line="360" w:lineRule="auto"/>
        <w:ind w:right="0"/>
        <w:rPr>
          <w:rFonts w:ascii="Arial" w:hAnsi="Arial" w:cs="Arial"/>
          <w:sz w:val="20"/>
        </w:rPr>
      </w:pPr>
      <w:bookmarkStart w:id="24" w:name="_Toc464636510"/>
      <w:r>
        <w:rPr>
          <w:rFonts w:ascii="Arial" w:hAnsi="Arial" w:cs="Arial"/>
          <w:b/>
          <w:sz w:val="20"/>
        </w:rPr>
        <w:t>Category</w:t>
      </w:r>
      <w:r w:rsidRPr="00BB2BD7">
        <w:rPr>
          <w:rFonts w:ascii="Arial" w:hAnsi="Arial" w:cs="Arial"/>
          <w:b/>
          <w:sz w:val="20"/>
        </w:rPr>
        <w:t xml:space="preserve"> </w:t>
      </w:r>
      <w:r w:rsidRPr="00BB2BD7">
        <w:rPr>
          <w:rFonts w:ascii="Arial" w:hAnsi="Arial" w:cs="Arial"/>
          <w:sz w:val="20"/>
        </w:rPr>
        <w:t xml:space="preserve">means </w:t>
      </w:r>
      <w:r>
        <w:rPr>
          <w:rFonts w:ascii="Arial" w:hAnsi="Arial" w:cs="Arial"/>
          <w:sz w:val="20"/>
        </w:rPr>
        <w:t xml:space="preserve">the </w:t>
      </w:r>
      <w:r w:rsidRPr="00157013">
        <w:rPr>
          <w:rFonts w:ascii="Arial" w:hAnsi="Arial" w:cs="Arial"/>
          <w:i/>
          <w:sz w:val="20"/>
        </w:rPr>
        <w:t xml:space="preserve">types </w:t>
      </w:r>
      <w:r>
        <w:rPr>
          <w:rFonts w:ascii="Arial" w:hAnsi="Arial" w:cs="Arial"/>
          <w:sz w:val="20"/>
        </w:rPr>
        <w:t>of information falling under the various Information Sets</w:t>
      </w:r>
      <w:r w:rsidRPr="00BB2BD7">
        <w:rPr>
          <w:rFonts w:ascii="Arial" w:hAnsi="Arial" w:cs="Arial"/>
          <w:sz w:val="20"/>
        </w:rPr>
        <w:t>.</w:t>
      </w:r>
      <w:r>
        <w:rPr>
          <w:rFonts w:ascii="Arial" w:hAnsi="Arial" w:cs="Arial"/>
          <w:sz w:val="20"/>
        </w:rPr>
        <w:t xml:space="preserve"> (</w:t>
      </w:r>
      <w:proofErr w:type="gramStart"/>
      <w:r>
        <w:rPr>
          <w:rFonts w:ascii="Arial" w:hAnsi="Arial" w:cs="Arial"/>
          <w:sz w:val="20"/>
        </w:rPr>
        <w:t>e.g</w:t>
      </w:r>
      <w:proofErr w:type="gramEnd"/>
      <w:r>
        <w:rPr>
          <w:rFonts w:ascii="Arial" w:hAnsi="Arial" w:cs="Arial"/>
          <w:sz w:val="20"/>
        </w:rPr>
        <w:t xml:space="preserve">. under the Finance Information Set, there is only one Category - ‘Financial management’). </w:t>
      </w:r>
      <w:bookmarkStart w:id="25" w:name="OLE_LINK10"/>
      <w:bookmarkStart w:id="26" w:name="OLE_LINK11"/>
      <w:r>
        <w:rPr>
          <w:rFonts w:ascii="Arial" w:hAnsi="Arial" w:cs="Arial"/>
          <w:sz w:val="20"/>
        </w:rPr>
        <w:t xml:space="preserve">The IAO’s role is to collate all relevant Category documents that serve to answer the request for information. </w:t>
      </w:r>
      <w:bookmarkEnd w:id="25"/>
      <w:bookmarkEnd w:id="26"/>
      <w:r>
        <w:rPr>
          <w:rFonts w:ascii="Arial" w:hAnsi="Arial" w:cs="Arial"/>
          <w:sz w:val="20"/>
        </w:rPr>
        <w:t>Please note that under the DET Business Classification Plan, a Category is called a ‘Keyword’.</w:t>
      </w:r>
      <w:bookmarkEnd w:id="23"/>
      <w:bookmarkEnd w:id="24"/>
    </w:p>
    <w:p w14:paraId="6778B9AE" w14:textId="77777777" w:rsidR="00A95366" w:rsidRPr="00AD51ED" w:rsidRDefault="00A95366" w:rsidP="00A95366"/>
    <w:p w14:paraId="1D782CFE" w14:textId="77777777" w:rsidR="00A95366" w:rsidRDefault="00A95366" w:rsidP="00A95366">
      <w:pPr>
        <w:pStyle w:val="Heading1"/>
        <w:spacing w:after="0" w:line="360" w:lineRule="auto"/>
        <w:ind w:right="0"/>
        <w:rPr>
          <w:rFonts w:ascii="Arial" w:hAnsi="Arial" w:cs="Arial"/>
          <w:color w:val="FF0000"/>
          <w:sz w:val="20"/>
        </w:rPr>
      </w:pPr>
      <w:bookmarkStart w:id="27" w:name="_Toc233538827"/>
      <w:bookmarkStart w:id="28" w:name="_Toc464636511"/>
      <w:r>
        <w:rPr>
          <w:rFonts w:ascii="Arial" w:hAnsi="Arial" w:cs="Arial"/>
          <w:b/>
          <w:sz w:val="20"/>
        </w:rPr>
        <w:t xml:space="preserve">DET Business Classification Plan </w:t>
      </w:r>
      <w:r>
        <w:rPr>
          <w:rFonts w:ascii="Arial" w:hAnsi="Arial" w:cs="Arial"/>
          <w:sz w:val="20"/>
        </w:rPr>
        <w:t xml:space="preserve">means the department’s quick guide to controlled vocabulary used for classifying, titling and indexing records – available here: </w:t>
      </w:r>
      <w:bookmarkEnd w:id="27"/>
      <w:r>
        <w:rPr>
          <w:rFonts w:ascii="Arial" w:hAnsi="Arial" w:cs="Arial"/>
          <w:sz w:val="20"/>
        </w:rPr>
        <w:fldChar w:fldCharType="begin"/>
      </w:r>
      <w:r>
        <w:rPr>
          <w:rFonts w:ascii="Arial" w:hAnsi="Arial" w:cs="Arial"/>
          <w:sz w:val="20"/>
        </w:rPr>
        <w:instrText xml:space="preserve"> HYPERLINK "https://oneportal.deta.qld.gov.au/Services/InformationTechnology/Forms/Documents/busclassplan.pdf" </w:instrText>
      </w:r>
      <w:r>
        <w:rPr>
          <w:rFonts w:ascii="Arial" w:hAnsi="Arial" w:cs="Arial"/>
          <w:sz w:val="20"/>
        </w:rPr>
        <w:fldChar w:fldCharType="separate"/>
      </w:r>
      <w:r w:rsidRPr="00526CCC">
        <w:rPr>
          <w:rStyle w:val="Hyperlink"/>
          <w:rFonts w:ascii="Arial" w:hAnsi="Arial" w:cs="Arial"/>
          <w:sz w:val="20"/>
        </w:rPr>
        <w:t>https://oneportal.deta.qld.gov.au/Services/InformationTechnology/Forms/Documents/busclassplan.pdf</w:t>
      </w:r>
      <w:bookmarkEnd w:id="28"/>
      <w:r>
        <w:rPr>
          <w:rFonts w:ascii="Arial" w:hAnsi="Arial" w:cs="Arial"/>
          <w:sz w:val="20"/>
        </w:rPr>
        <w:fldChar w:fldCharType="end"/>
      </w:r>
    </w:p>
    <w:p w14:paraId="2662CB84" w14:textId="77777777" w:rsidR="00A95366" w:rsidRPr="00AD51ED" w:rsidRDefault="00A95366" w:rsidP="00A95366"/>
    <w:p w14:paraId="3726461E" w14:textId="77777777" w:rsidR="00A95366" w:rsidRDefault="00A95366" w:rsidP="00A95366">
      <w:pPr>
        <w:pStyle w:val="Heading1"/>
        <w:spacing w:after="0" w:line="360" w:lineRule="auto"/>
        <w:ind w:right="0"/>
        <w:rPr>
          <w:rFonts w:ascii="Arial" w:hAnsi="Arial" w:cs="Arial"/>
          <w:sz w:val="20"/>
        </w:rPr>
      </w:pPr>
      <w:bookmarkStart w:id="29" w:name="_Toc233538828"/>
      <w:bookmarkStart w:id="30" w:name="_Toc464636512"/>
      <w:r w:rsidRPr="00BB2BD7">
        <w:rPr>
          <w:rFonts w:ascii="Arial" w:hAnsi="Arial" w:cs="Arial"/>
          <w:b/>
          <w:sz w:val="20"/>
        </w:rPr>
        <w:t xml:space="preserve">Document </w:t>
      </w:r>
      <w:r w:rsidRPr="00BB2BD7">
        <w:rPr>
          <w:rFonts w:ascii="Arial" w:hAnsi="Arial" w:cs="Arial"/>
          <w:sz w:val="20"/>
        </w:rPr>
        <w:t>means any document in DET including electronic records, audio and video tapes, disks and reports.</w:t>
      </w:r>
      <w:bookmarkEnd w:id="29"/>
      <w:bookmarkEnd w:id="30"/>
    </w:p>
    <w:p w14:paraId="525CCB75" w14:textId="77777777" w:rsidR="00A95366" w:rsidRPr="00AD51ED" w:rsidRDefault="00A95366" w:rsidP="00A95366"/>
    <w:p w14:paraId="4CF62A2F" w14:textId="77777777" w:rsidR="00A95366" w:rsidRDefault="00A95366" w:rsidP="00A95366">
      <w:pPr>
        <w:pStyle w:val="Heading1"/>
        <w:spacing w:after="0" w:line="360" w:lineRule="auto"/>
        <w:ind w:right="0"/>
        <w:rPr>
          <w:rFonts w:ascii="Arial" w:hAnsi="Arial" w:cs="Arial"/>
          <w:sz w:val="20"/>
        </w:rPr>
      </w:pPr>
      <w:bookmarkStart w:id="31" w:name="_Toc233538829"/>
      <w:bookmarkStart w:id="32" w:name="_Toc464636513"/>
      <w:r w:rsidRPr="00705FC8">
        <w:rPr>
          <w:rFonts w:ascii="Arial" w:hAnsi="Arial" w:cs="Arial"/>
          <w:b/>
          <w:sz w:val="20"/>
        </w:rPr>
        <w:t>Document Classification Table</w:t>
      </w:r>
      <w:r>
        <w:rPr>
          <w:rFonts w:ascii="Arial" w:hAnsi="Arial" w:cs="Arial"/>
          <w:b/>
          <w:sz w:val="20"/>
        </w:rPr>
        <w:t xml:space="preserve"> </w:t>
      </w:r>
      <w:r>
        <w:rPr>
          <w:rFonts w:ascii="Arial" w:hAnsi="Arial" w:cs="Arial"/>
          <w:sz w:val="20"/>
        </w:rPr>
        <w:t>means the table set out at Attachment 1.</w:t>
      </w:r>
      <w:bookmarkEnd w:id="31"/>
      <w:bookmarkEnd w:id="32"/>
    </w:p>
    <w:p w14:paraId="1ABD2F62" w14:textId="77777777" w:rsidR="00A95366" w:rsidRPr="00AD51ED" w:rsidRDefault="00A95366" w:rsidP="00A95366"/>
    <w:p w14:paraId="66CF8210" w14:textId="77777777" w:rsidR="00A95366" w:rsidRDefault="00A95366" w:rsidP="00A95366">
      <w:pPr>
        <w:pStyle w:val="Heading1"/>
        <w:spacing w:after="0" w:line="360" w:lineRule="auto"/>
        <w:ind w:right="0"/>
        <w:rPr>
          <w:rFonts w:ascii="Arial" w:hAnsi="Arial" w:cs="Arial"/>
          <w:sz w:val="20"/>
        </w:rPr>
      </w:pPr>
      <w:bookmarkStart w:id="33" w:name="_Toc233538830"/>
      <w:bookmarkStart w:id="34" w:name="_Toc464636514"/>
      <w:r>
        <w:rPr>
          <w:rFonts w:ascii="Arial" w:hAnsi="Arial" w:cs="Arial"/>
          <w:b/>
          <w:sz w:val="20"/>
        </w:rPr>
        <w:t>Information Access Officer (IAO)</w:t>
      </w:r>
      <w:r w:rsidRPr="00BB2BD7">
        <w:rPr>
          <w:rFonts w:ascii="Arial" w:hAnsi="Arial" w:cs="Arial"/>
          <w:b/>
          <w:sz w:val="20"/>
        </w:rPr>
        <w:t xml:space="preserve"> </w:t>
      </w:r>
      <w:r>
        <w:rPr>
          <w:rFonts w:ascii="Arial" w:hAnsi="Arial" w:cs="Arial"/>
          <w:sz w:val="20"/>
        </w:rPr>
        <w:t>means the member of each Business Unit or Team who is delegated responsibility for managing an administrative release request in accordance with the department’s Information Privacy and Right to Information procedure.</w:t>
      </w:r>
      <w:bookmarkEnd w:id="33"/>
      <w:bookmarkEnd w:id="34"/>
    </w:p>
    <w:p w14:paraId="41BD9A3F" w14:textId="77777777" w:rsidR="00A95366" w:rsidRPr="00AD51ED" w:rsidRDefault="00A95366" w:rsidP="00A95366"/>
    <w:p w14:paraId="21D33516" w14:textId="77777777" w:rsidR="00A95366" w:rsidRDefault="00A95366" w:rsidP="00A95366">
      <w:pPr>
        <w:pStyle w:val="Heading1"/>
        <w:spacing w:after="0" w:line="360" w:lineRule="auto"/>
        <w:ind w:right="0"/>
        <w:rPr>
          <w:rFonts w:ascii="Arial" w:hAnsi="Arial" w:cs="Arial"/>
          <w:sz w:val="20"/>
        </w:rPr>
      </w:pPr>
      <w:bookmarkStart w:id="35" w:name="_Toc233538831"/>
      <w:bookmarkStart w:id="36" w:name="_Toc464636515"/>
      <w:bookmarkStart w:id="37" w:name="OLE_LINK16"/>
      <w:bookmarkStart w:id="38" w:name="OLE_LINK17"/>
      <w:r w:rsidRPr="00BB2BD7">
        <w:rPr>
          <w:rFonts w:ascii="Arial" w:hAnsi="Arial" w:cs="Arial"/>
          <w:b/>
          <w:sz w:val="20"/>
        </w:rPr>
        <w:t xml:space="preserve">Information </w:t>
      </w:r>
      <w:bookmarkEnd w:id="35"/>
      <w:r>
        <w:rPr>
          <w:rFonts w:ascii="Arial" w:hAnsi="Arial" w:cs="Arial"/>
          <w:sz w:val="20"/>
        </w:rPr>
        <w:t xml:space="preserve">means any </w:t>
      </w:r>
      <w:r w:rsidRPr="009E0BA1">
        <w:rPr>
          <w:rFonts w:ascii="Arial" w:hAnsi="Arial" w:cs="Arial"/>
          <w:sz w:val="20"/>
        </w:rPr>
        <w:t>collection of data that is processed, analysed, interpreted, classified or communicated in order to serve a useful purpose, present fact or represent knowledge in any medium or form</w:t>
      </w:r>
      <w:r>
        <w:rPr>
          <w:rFonts w:ascii="Arial" w:hAnsi="Arial" w:cs="Arial"/>
          <w:sz w:val="20"/>
        </w:rPr>
        <w:t>.</w:t>
      </w:r>
      <w:bookmarkEnd w:id="36"/>
    </w:p>
    <w:p w14:paraId="3EA84A6F" w14:textId="77777777" w:rsidR="00A95366" w:rsidRPr="00AD51ED" w:rsidRDefault="00A95366" w:rsidP="00A95366"/>
    <w:p w14:paraId="593C5C10" w14:textId="77777777" w:rsidR="00A95366" w:rsidRDefault="00A95366" w:rsidP="00A95366">
      <w:pPr>
        <w:pStyle w:val="Heading1"/>
        <w:spacing w:after="0" w:line="360" w:lineRule="auto"/>
        <w:ind w:right="0"/>
        <w:rPr>
          <w:rFonts w:ascii="Arial" w:hAnsi="Arial" w:cs="Arial"/>
          <w:sz w:val="20"/>
        </w:rPr>
      </w:pPr>
      <w:bookmarkStart w:id="39" w:name="_Toc233538832"/>
      <w:bookmarkStart w:id="40" w:name="_Toc464636516"/>
      <w:bookmarkEnd w:id="37"/>
      <w:bookmarkEnd w:id="38"/>
      <w:r w:rsidRPr="00BB2BD7">
        <w:rPr>
          <w:rFonts w:ascii="Arial" w:hAnsi="Arial" w:cs="Arial"/>
          <w:b/>
          <w:sz w:val="20"/>
        </w:rPr>
        <w:t>Information</w:t>
      </w:r>
      <w:r>
        <w:rPr>
          <w:rFonts w:ascii="Arial" w:hAnsi="Arial" w:cs="Arial"/>
          <w:b/>
          <w:sz w:val="20"/>
        </w:rPr>
        <w:t xml:space="preserve"> Set</w:t>
      </w:r>
      <w:r w:rsidRPr="00BB2BD7">
        <w:rPr>
          <w:rFonts w:ascii="Arial" w:hAnsi="Arial" w:cs="Arial"/>
          <w:b/>
          <w:sz w:val="20"/>
        </w:rPr>
        <w:t xml:space="preserve"> </w:t>
      </w:r>
      <w:r w:rsidRPr="00BB2BD7">
        <w:rPr>
          <w:rFonts w:ascii="Arial" w:hAnsi="Arial" w:cs="Arial"/>
          <w:sz w:val="20"/>
        </w:rPr>
        <w:t xml:space="preserve">means </w:t>
      </w:r>
      <w:r>
        <w:rPr>
          <w:rFonts w:ascii="Arial" w:hAnsi="Arial" w:cs="Arial"/>
          <w:sz w:val="20"/>
        </w:rPr>
        <w:t>the broad categories of information that DET holds – see Attachment 2</w:t>
      </w:r>
      <w:r w:rsidRPr="00BB2BD7">
        <w:rPr>
          <w:rFonts w:ascii="Arial" w:hAnsi="Arial" w:cs="Arial"/>
          <w:sz w:val="20"/>
        </w:rPr>
        <w:t>.</w:t>
      </w:r>
      <w:bookmarkEnd w:id="39"/>
      <w:bookmarkEnd w:id="40"/>
    </w:p>
    <w:p w14:paraId="7BA4C68C" w14:textId="77777777" w:rsidR="00A95366" w:rsidRPr="006C5202" w:rsidRDefault="00A95366" w:rsidP="00A95366">
      <w:pPr>
        <w:pStyle w:val="Heading1"/>
        <w:spacing w:after="0" w:line="360" w:lineRule="auto"/>
        <w:ind w:right="0"/>
        <w:rPr>
          <w:rFonts w:ascii="Arial" w:hAnsi="Arial" w:cs="Arial"/>
          <w:b/>
          <w:sz w:val="20"/>
        </w:rPr>
      </w:pPr>
      <w:bookmarkStart w:id="41" w:name="_Toc464636517"/>
      <w:r w:rsidRPr="006C5202">
        <w:rPr>
          <w:rFonts w:ascii="Arial" w:hAnsi="Arial" w:cs="Arial"/>
          <w:b/>
          <w:sz w:val="20"/>
        </w:rPr>
        <w:t xml:space="preserve">LALB </w:t>
      </w:r>
      <w:r w:rsidRPr="006C5202">
        <w:rPr>
          <w:rFonts w:ascii="Arial" w:hAnsi="Arial" w:cs="Arial"/>
          <w:sz w:val="20"/>
        </w:rPr>
        <w:t>means the Legal and Administrative Law Branch</w:t>
      </w:r>
      <w:bookmarkEnd w:id="41"/>
    </w:p>
    <w:p w14:paraId="7B61E8E9" w14:textId="77777777" w:rsidR="00A95366" w:rsidRPr="00AD51ED" w:rsidRDefault="00A95366" w:rsidP="00A95366"/>
    <w:p w14:paraId="76311CD1" w14:textId="77777777" w:rsidR="00A95366" w:rsidRDefault="00A95366" w:rsidP="00A95366">
      <w:pPr>
        <w:pStyle w:val="Heading1"/>
        <w:spacing w:after="0" w:line="360" w:lineRule="auto"/>
        <w:ind w:right="0"/>
        <w:rPr>
          <w:rFonts w:ascii="Arial" w:hAnsi="Arial" w:cs="Arial"/>
          <w:sz w:val="20"/>
        </w:rPr>
      </w:pPr>
      <w:bookmarkStart w:id="42" w:name="_Toc233538833"/>
      <w:bookmarkStart w:id="43" w:name="_Toc464636518"/>
      <w:r w:rsidRPr="00BB2BD7">
        <w:rPr>
          <w:rFonts w:ascii="Arial" w:hAnsi="Arial" w:cs="Arial"/>
          <w:b/>
          <w:sz w:val="20"/>
        </w:rPr>
        <w:t xml:space="preserve">Level 1 Approval </w:t>
      </w:r>
      <w:r w:rsidRPr="00BB2BD7">
        <w:rPr>
          <w:rFonts w:ascii="Arial" w:hAnsi="Arial" w:cs="Arial"/>
          <w:sz w:val="20"/>
        </w:rPr>
        <w:t>means</w:t>
      </w:r>
      <w:bookmarkEnd w:id="42"/>
      <w:r>
        <w:rPr>
          <w:rFonts w:ascii="Arial" w:hAnsi="Arial" w:cs="Arial"/>
          <w:sz w:val="20"/>
        </w:rPr>
        <w:t xml:space="preserve"> approval by a Business Unit or Team’s Senior Officer.</w:t>
      </w:r>
      <w:bookmarkEnd w:id="43"/>
    </w:p>
    <w:p w14:paraId="552B669A" w14:textId="77777777" w:rsidR="00A95366" w:rsidRPr="00AD51ED" w:rsidRDefault="00A95366" w:rsidP="00A95366"/>
    <w:p w14:paraId="7D0BF257" w14:textId="77777777" w:rsidR="00A95366" w:rsidRDefault="00A95366" w:rsidP="00A95366">
      <w:pPr>
        <w:pStyle w:val="Heading1"/>
        <w:spacing w:after="0" w:line="360" w:lineRule="auto"/>
        <w:ind w:right="0"/>
        <w:rPr>
          <w:rFonts w:ascii="Arial" w:hAnsi="Arial" w:cs="Arial"/>
          <w:sz w:val="20"/>
        </w:rPr>
      </w:pPr>
      <w:bookmarkStart w:id="44" w:name="_Toc233538837"/>
      <w:bookmarkStart w:id="45" w:name="_Toc464636519"/>
      <w:r w:rsidRPr="00BB2BD7">
        <w:rPr>
          <w:rFonts w:ascii="Arial" w:hAnsi="Arial" w:cs="Arial"/>
          <w:b/>
          <w:sz w:val="20"/>
        </w:rPr>
        <w:t xml:space="preserve">Level 2 Approval </w:t>
      </w:r>
      <w:r w:rsidRPr="00BB2BD7">
        <w:rPr>
          <w:rFonts w:ascii="Arial" w:hAnsi="Arial" w:cs="Arial"/>
          <w:sz w:val="20"/>
        </w:rPr>
        <w:t>means</w:t>
      </w:r>
      <w:bookmarkEnd w:id="44"/>
      <w:r>
        <w:rPr>
          <w:rFonts w:ascii="Arial" w:hAnsi="Arial" w:cs="Arial"/>
          <w:sz w:val="20"/>
        </w:rPr>
        <w:t xml:space="preserve"> approval by a Business Unit or Team’s Senior Executive Officer.</w:t>
      </w:r>
      <w:bookmarkEnd w:id="45"/>
    </w:p>
    <w:p w14:paraId="4E5CEFFC" w14:textId="77777777" w:rsidR="00A95366" w:rsidRPr="00AD51ED" w:rsidRDefault="00A95366" w:rsidP="00A95366"/>
    <w:p w14:paraId="5E6F8477" w14:textId="77777777" w:rsidR="00A95366" w:rsidRDefault="00A95366" w:rsidP="00A95366">
      <w:pPr>
        <w:pStyle w:val="Heading1"/>
        <w:spacing w:after="0" w:line="360" w:lineRule="auto"/>
        <w:ind w:right="0"/>
        <w:rPr>
          <w:rFonts w:ascii="Arial" w:hAnsi="Arial" w:cs="Arial"/>
          <w:sz w:val="20"/>
        </w:rPr>
      </w:pPr>
      <w:bookmarkStart w:id="46" w:name="_Toc233538841"/>
      <w:bookmarkStart w:id="47" w:name="_Toc464636520"/>
      <w:r w:rsidRPr="00BB2BD7">
        <w:rPr>
          <w:rFonts w:ascii="Arial" w:hAnsi="Arial" w:cs="Arial"/>
          <w:b/>
          <w:sz w:val="20"/>
        </w:rPr>
        <w:t xml:space="preserve">Personal information </w:t>
      </w:r>
      <w:r w:rsidRPr="00BB2BD7">
        <w:rPr>
          <w:rFonts w:ascii="Arial" w:hAnsi="Arial" w:cs="Arial"/>
          <w:sz w:val="20"/>
        </w:rPr>
        <w:t xml:space="preserve">means “information or an opinion, including information or an opinion forming part of a database, whether true or not, and whether recorded in a material form or not, about an individual whose identity </w:t>
      </w:r>
      <w:r w:rsidRPr="00BB2BD7">
        <w:rPr>
          <w:rFonts w:ascii="Arial" w:hAnsi="Arial" w:cs="Arial"/>
          <w:sz w:val="20"/>
        </w:rPr>
        <w:lastRenderedPageBreak/>
        <w:t xml:space="preserve">is apparent, or can reasonably be ascertained, from the information or opinion” (from IP Act). </w:t>
      </w:r>
      <w:r>
        <w:rPr>
          <w:rFonts w:ascii="Arial" w:hAnsi="Arial" w:cs="Arial"/>
          <w:sz w:val="20"/>
        </w:rPr>
        <w:t>See Attachment 7</w:t>
      </w:r>
      <w:r w:rsidRPr="00BB2BD7">
        <w:rPr>
          <w:rFonts w:ascii="Arial" w:hAnsi="Arial" w:cs="Arial"/>
          <w:sz w:val="20"/>
        </w:rPr>
        <w:t xml:space="preserve"> for more information.</w:t>
      </w:r>
      <w:bookmarkEnd w:id="46"/>
      <w:bookmarkEnd w:id="47"/>
    </w:p>
    <w:p w14:paraId="7739B4F9" w14:textId="77777777" w:rsidR="00A95366" w:rsidRPr="00AD51ED" w:rsidRDefault="00A95366" w:rsidP="00A95366"/>
    <w:p w14:paraId="7BE0BC4C" w14:textId="77777777" w:rsidR="00A95366" w:rsidRPr="00212531" w:rsidRDefault="00A95366" w:rsidP="00A95366">
      <w:pPr>
        <w:spacing w:line="360" w:lineRule="auto"/>
      </w:pPr>
      <w:r w:rsidRPr="00BB2BD7">
        <w:rPr>
          <w:rFonts w:ascii="Arial" w:hAnsi="Arial" w:cs="Arial"/>
          <w:b/>
          <w:sz w:val="20"/>
        </w:rPr>
        <w:t>RTI</w:t>
      </w:r>
      <w:r w:rsidRPr="00BB2BD7">
        <w:rPr>
          <w:rFonts w:ascii="Arial" w:hAnsi="Arial" w:cs="Arial"/>
          <w:sz w:val="20"/>
        </w:rPr>
        <w:t xml:space="preserve"> as used in the </w:t>
      </w:r>
      <w:r>
        <w:rPr>
          <w:rFonts w:ascii="Arial" w:hAnsi="Arial" w:cs="Arial"/>
          <w:sz w:val="20"/>
        </w:rPr>
        <w:t>Document Classification T</w:t>
      </w:r>
      <w:r w:rsidRPr="00BB2BD7">
        <w:rPr>
          <w:rFonts w:ascii="Arial" w:hAnsi="Arial" w:cs="Arial"/>
          <w:sz w:val="20"/>
        </w:rPr>
        <w:t xml:space="preserve">able means that the request for information should be dealt with under the </w:t>
      </w:r>
      <w:hyperlink r:id="rId20" w:history="1">
        <w:r w:rsidR="003971DE" w:rsidRPr="00E4146B">
          <w:rPr>
            <w:rStyle w:val="Hyperlink"/>
            <w:rFonts w:ascii="Arial" w:hAnsi="Arial" w:cs="Arial"/>
            <w:i/>
            <w:sz w:val="20"/>
            <w:szCs w:val="20"/>
          </w:rPr>
          <w:t>Right to Information Act 2009</w:t>
        </w:r>
        <w:r w:rsidR="008B75E8" w:rsidRPr="008B75E8">
          <w:rPr>
            <w:rStyle w:val="Hyperlink"/>
            <w:rFonts w:ascii="Arial" w:hAnsi="Arial" w:cs="Arial"/>
            <w:sz w:val="20"/>
            <w:szCs w:val="20"/>
          </w:rPr>
          <w:t xml:space="preserve"> (Qld)</w:t>
        </w:r>
      </w:hyperlink>
      <w:r w:rsidRPr="00BB2BD7">
        <w:rPr>
          <w:rFonts w:ascii="Arial" w:hAnsi="Arial" w:cs="Arial"/>
          <w:i/>
          <w:sz w:val="20"/>
        </w:rPr>
        <w:t xml:space="preserve"> </w:t>
      </w:r>
      <w:r w:rsidRPr="00BB2BD7">
        <w:rPr>
          <w:rFonts w:ascii="Arial" w:hAnsi="Arial" w:cs="Arial"/>
          <w:sz w:val="20"/>
        </w:rPr>
        <w:t>and is not generally appropriate for administrative release.</w:t>
      </w:r>
    </w:p>
    <w:p w14:paraId="77A4BBF2" w14:textId="77777777" w:rsidR="00A95366" w:rsidRDefault="00A95366" w:rsidP="00A95366">
      <w:pPr>
        <w:spacing w:line="360" w:lineRule="auto"/>
        <w:rPr>
          <w:rFonts w:ascii="Arial" w:hAnsi="Arial" w:cs="Arial"/>
          <w:b/>
          <w:sz w:val="20"/>
        </w:rPr>
      </w:pPr>
    </w:p>
    <w:p w14:paraId="05CB3B5D" w14:textId="77777777" w:rsidR="00A95366" w:rsidRPr="009D13AC" w:rsidRDefault="00A95366" w:rsidP="00A95366">
      <w:pPr>
        <w:spacing w:line="360" w:lineRule="auto"/>
      </w:pPr>
      <w:r>
        <w:rPr>
          <w:rFonts w:ascii="Arial" w:hAnsi="Arial" w:cs="Arial"/>
          <w:b/>
          <w:sz w:val="20"/>
        </w:rPr>
        <w:t xml:space="preserve">Senior Executive Officer </w:t>
      </w:r>
      <w:r>
        <w:rPr>
          <w:rFonts w:ascii="Arial" w:hAnsi="Arial" w:cs="Arial"/>
          <w:sz w:val="20"/>
        </w:rPr>
        <w:t>means, for all offices, an Assistant Director-General or Deputy Director-General (the more serious / sensitive the request – the higher-level senior officer that should be consulted).</w:t>
      </w:r>
    </w:p>
    <w:p w14:paraId="60B1096B" w14:textId="77777777" w:rsidR="00A95366" w:rsidRDefault="00A95366" w:rsidP="00A95366">
      <w:pPr>
        <w:pStyle w:val="Heading1"/>
        <w:spacing w:after="0" w:line="360" w:lineRule="auto"/>
        <w:ind w:right="0"/>
        <w:rPr>
          <w:rFonts w:ascii="Arial" w:hAnsi="Arial" w:cs="Arial"/>
          <w:b/>
          <w:sz w:val="20"/>
        </w:rPr>
      </w:pPr>
    </w:p>
    <w:p w14:paraId="02C33547" w14:textId="77777777" w:rsidR="00A95366" w:rsidRPr="004D0783" w:rsidRDefault="00A95366" w:rsidP="00A95366">
      <w:pPr>
        <w:pStyle w:val="Heading1"/>
        <w:spacing w:after="0" w:line="360" w:lineRule="auto"/>
        <w:ind w:right="0"/>
        <w:rPr>
          <w:rFonts w:ascii="Arial" w:hAnsi="Arial" w:cs="Arial"/>
          <w:sz w:val="20"/>
        </w:rPr>
      </w:pPr>
      <w:bookmarkStart w:id="48" w:name="_Toc464636521"/>
      <w:r>
        <w:rPr>
          <w:rFonts w:ascii="Arial" w:hAnsi="Arial" w:cs="Arial"/>
          <w:b/>
          <w:sz w:val="20"/>
        </w:rPr>
        <w:t xml:space="preserve">Senior Officer </w:t>
      </w:r>
      <w:r>
        <w:rPr>
          <w:rFonts w:ascii="Arial" w:hAnsi="Arial" w:cs="Arial"/>
          <w:sz w:val="20"/>
        </w:rPr>
        <w:t>means:</w:t>
      </w:r>
      <w:bookmarkEnd w:id="48"/>
      <w:r>
        <w:rPr>
          <w:rFonts w:ascii="Arial" w:hAnsi="Arial" w:cs="Arial"/>
          <w:sz w:val="20"/>
        </w:rPr>
        <w:t xml:space="preserve"> </w:t>
      </w:r>
    </w:p>
    <w:p w14:paraId="15DF8B62" w14:textId="77777777" w:rsidR="00A95366" w:rsidRDefault="00A95366" w:rsidP="00A95366">
      <w:pPr>
        <w:pStyle w:val="Heading1"/>
        <w:numPr>
          <w:ilvl w:val="0"/>
          <w:numId w:val="3"/>
        </w:numPr>
        <w:spacing w:after="0" w:line="360" w:lineRule="auto"/>
        <w:ind w:right="0"/>
        <w:rPr>
          <w:rFonts w:ascii="Arial" w:hAnsi="Arial" w:cs="Arial"/>
          <w:sz w:val="20"/>
        </w:rPr>
      </w:pPr>
      <w:bookmarkStart w:id="49" w:name="_Toc464636522"/>
      <w:r w:rsidRPr="00BB2BD7">
        <w:rPr>
          <w:rFonts w:ascii="Arial" w:hAnsi="Arial" w:cs="Arial"/>
          <w:sz w:val="20"/>
        </w:rPr>
        <w:t xml:space="preserve">At Central Office - the Business Unit </w:t>
      </w:r>
      <w:r>
        <w:rPr>
          <w:rFonts w:ascii="Arial" w:hAnsi="Arial" w:cs="Arial"/>
          <w:sz w:val="20"/>
        </w:rPr>
        <w:t xml:space="preserve">or Team’s </w:t>
      </w:r>
      <w:r w:rsidRPr="00BB2BD7">
        <w:rPr>
          <w:rFonts w:ascii="Arial" w:hAnsi="Arial" w:cs="Arial"/>
          <w:sz w:val="20"/>
        </w:rPr>
        <w:t>Executive Director;</w:t>
      </w:r>
      <w:bookmarkEnd w:id="49"/>
    </w:p>
    <w:p w14:paraId="3BF2F6FC" w14:textId="77777777" w:rsidR="00A95366" w:rsidRPr="001B0003" w:rsidRDefault="00A95366" w:rsidP="00A95366">
      <w:pPr>
        <w:pStyle w:val="Heading1"/>
        <w:numPr>
          <w:ilvl w:val="0"/>
          <w:numId w:val="3"/>
        </w:numPr>
        <w:spacing w:after="0" w:line="360" w:lineRule="auto"/>
        <w:ind w:right="0"/>
        <w:rPr>
          <w:rFonts w:ascii="Arial" w:hAnsi="Arial" w:cs="Arial"/>
          <w:sz w:val="20"/>
        </w:rPr>
      </w:pPr>
      <w:bookmarkStart w:id="50" w:name="_Toc464636523"/>
      <w:r w:rsidRPr="00BB2BD7">
        <w:rPr>
          <w:rFonts w:ascii="Arial" w:hAnsi="Arial" w:cs="Arial"/>
          <w:sz w:val="20"/>
        </w:rPr>
        <w:t xml:space="preserve">At Regional Office </w:t>
      </w:r>
      <w:r>
        <w:rPr>
          <w:rFonts w:ascii="Arial" w:hAnsi="Arial" w:cs="Arial"/>
          <w:sz w:val="20"/>
        </w:rPr>
        <w:t>- the Business Unit or Team’s Regional Director.</w:t>
      </w:r>
      <w:bookmarkEnd w:id="50"/>
    </w:p>
    <w:p w14:paraId="72F9FDDB" w14:textId="77777777" w:rsidR="00A95366" w:rsidRDefault="00A95366" w:rsidP="00A95366">
      <w:pPr>
        <w:pStyle w:val="Heading1"/>
        <w:spacing w:after="0" w:line="360" w:lineRule="auto"/>
        <w:ind w:right="0"/>
        <w:rPr>
          <w:rFonts w:ascii="Arial" w:hAnsi="Arial" w:cs="Arial"/>
          <w:sz w:val="28"/>
          <w:szCs w:val="28"/>
        </w:rPr>
      </w:pPr>
      <w:bookmarkStart w:id="51" w:name="_Toc233538842"/>
    </w:p>
    <w:p w14:paraId="7B8CB25E" w14:textId="77777777" w:rsidR="00A95366" w:rsidRPr="00B75A90" w:rsidRDefault="00A95366" w:rsidP="00A95366">
      <w:pPr>
        <w:pStyle w:val="Heading1"/>
      </w:pPr>
      <w:bookmarkStart w:id="52" w:name="_Toc464636524"/>
      <w:r w:rsidRPr="00B75A90">
        <w:t xml:space="preserve">Overview of </w:t>
      </w:r>
      <w:r>
        <w:t>5</w:t>
      </w:r>
      <w:r w:rsidR="00400A02">
        <w:t>-</w:t>
      </w:r>
      <w:r>
        <w:t xml:space="preserve">day administrative release </w:t>
      </w:r>
      <w:r w:rsidRPr="00B75A90">
        <w:t>process</w:t>
      </w:r>
      <w:bookmarkEnd w:id="51"/>
      <w:bookmarkEnd w:id="52"/>
    </w:p>
    <w:p w14:paraId="5FA3AB12" w14:textId="77777777" w:rsidR="00A95366" w:rsidRDefault="00A95366" w:rsidP="00A95366">
      <w:pPr>
        <w:pStyle w:val="Heading1"/>
        <w:spacing w:after="0" w:line="360" w:lineRule="auto"/>
        <w:ind w:right="0"/>
        <w:rPr>
          <w:rFonts w:ascii="Arial" w:hAnsi="Arial" w:cs="Arial"/>
          <w:sz w:val="20"/>
        </w:rPr>
      </w:pPr>
      <w:bookmarkStart w:id="53" w:name="_Toc233538843"/>
      <w:bookmarkStart w:id="54" w:name="_Toc464636525"/>
      <w:r w:rsidRPr="001A5A47">
        <w:rPr>
          <w:rFonts w:ascii="Arial" w:hAnsi="Arial" w:cs="Arial"/>
          <w:sz w:val="20"/>
        </w:rPr>
        <w:t>To see how the administrative release process operates refe</w:t>
      </w:r>
      <w:r>
        <w:rPr>
          <w:rFonts w:ascii="Arial" w:hAnsi="Arial" w:cs="Arial"/>
          <w:sz w:val="20"/>
        </w:rPr>
        <w:t>r to the flow chart on page 11.</w:t>
      </w:r>
      <w:bookmarkEnd w:id="53"/>
      <w:bookmarkEnd w:id="54"/>
      <w:r>
        <w:rPr>
          <w:rFonts w:ascii="Arial" w:hAnsi="Arial" w:cs="Arial"/>
          <w:sz w:val="20"/>
        </w:rPr>
        <w:t xml:space="preserve"> </w:t>
      </w:r>
    </w:p>
    <w:p w14:paraId="24E6B32C" w14:textId="77777777" w:rsidR="00A95366" w:rsidRDefault="00A95366" w:rsidP="00A95366">
      <w:pPr>
        <w:pStyle w:val="Heading1"/>
        <w:spacing w:after="0" w:line="360" w:lineRule="auto"/>
        <w:ind w:right="0"/>
        <w:rPr>
          <w:rFonts w:ascii="Arial" w:hAnsi="Arial" w:cs="Arial"/>
          <w:sz w:val="20"/>
        </w:rPr>
      </w:pPr>
      <w:bookmarkStart w:id="55" w:name="_Toc233538844"/>
    </w:p>
    <w:p w14:paraId="41746C76" w14:textId="77777777" w:rsidR="00A95366" w:rsidRDefault="00A95366" w:rsidP="00A95366">
      <w:pPr>
        <w:pStyle w:val="Heading1"/>
        <w:spacing w:after="0" w:line="360" w:lineRule="auto"/>
        <w:ind w:right="0"/>
        <w:rPr>
          <w:rFonts w:ascii="Arial" w:hAnsi="Arial" w:cs="Arial"/>
          <w:sz w:val="20"/>
        </w:rPr>
      </w:pPr>
      <w:bookmarkStart w:id="56" w:name="_Toc464636526"/>
      <w:r>
        <w:rPr>
          <w:rFonts w:ascii="Arial" w:hAnsi="Arial" w:cs="Arial"/>
          <w:sz w:val="20"/>
        </w:rPr>
        <w:t xml:space="preserve">NOTE: the entire process of assessing whether particular information can be released administratively is intended to take </w:t>
      </w:r>
      <w:r w:rsidRPr="00482C6A">
        <w:rPr>
          <w:rFonts w:ascii="Arial" w:hAnsi="Arial" w:cs="Arial"/>
          <w:b/>
          <w:sz w:val="20"/>
        </w:rPr>
        <w:t>no longer than 5 working days</w:t>
      </w:r>
      <w:r>
        <w:rPr>
          <w:rFonts w:ascii="Arial" w:hAnsi="Arial" w:cs="Arial"/>
          <w:sz w:val="20"/>
        </w:rPr>
        <w:t>.</w:t>
      </w:r>
      <w:bookmarkEnd w:id="55"/>
      <w:bookmarkEnd w:id="56"/>
    </w:p>
    <w:p w14:paraId="2A71BDAA" w14:textId="77777777" w:rsidR="00A95366" w:rsidRDefault="00A95366" w:rsidP="00A95366">
      <w:pPr>
        <w:pStyle w:val="Heading1"/>
        <w:spacing w:line="360" w:lineRule="auto"/>
        <w:ind w:right="0"/>
        <w:rPr>
          <w:rFonts w:ascii="Arial" w:hAnsi="Arial" w:cs="Arial"/>
          <w:sz w:val="20"/>
        </w:rPr>
      </w:pPr>
      <w:bookmarkStart w:id="57" w:name="_Toc233538845"/>
      <w:bookmarkStart w:id="58" w:name="_Toc464636527"/>
      <w:r>
        <w:rPr>
          <w:rFonts w:ascii="Arial" w:hAnsi="Arial" w:cs="Arial"/>
          <w:sz w:val="20"/>
        </w:rPr>
        <w:t>Further explanation is provided below.</w:t>
      </w:r>
      <w:bookmarkEnd w:id="57"/>
      <w:bookmarkEnd w:id="58"/>
    </w:p>
    <w:p w14:paraId="6885F195" w14:textId="77777777" w:rsidR="00A95366" w:rsidRDefault="00A95366" w:rsidP="00A95366">
      <w:pPr>
        <w:pStyle w:val="Heading2"/>
      </w:pPr>
      <w:bookmarkStart w:id="59" w:name="_Toc233538846"/>
      <w:r w:rsidRPr="00556314">
        <w:t>Step 1 - Request Received</w:t>
      </w:r>
      <w:bookmarkEnd w:id="59"/>
      <w:r>
        <w:t xml:space="preserve"> (Day 1)</w:t>
      </w:r>
    </w:p>
    <w:p w14:paraId="7591BE43" w14:textId="77777777" w:rsidR="00A95366" w:rsidRPr="001A5A47" w:rsidRDefault="00A95366" w:rsidP="00A95366">
      <w:pPr>
        <w:spacing w:line="360" w:lineRule="auto"/>
        <w:outlineLvl w:val="0"/>
        <w:rPr>
          <w:rFonts w:ascii="Arial" w:hAnsi="Arial" w:cs="Arial"/>
          <w:sz w:val="20"/>
        </w:rPr>
      </w:pPr>
      <w:bookmarkStart w:id="60" w:name="_Toc233538848"/>
      <w:bookmarkStart w:id="61" w:name="_Toc464636528"/>
      <w:r w:rsidRPr="001A5A47">
        <w:rPr>
          <w:rFonts w:ascii="Arial" w:hAnsi="Arial" w:cs="Arial"/>
          <w:sz w:val="20"/>
        </w:rPr>
        <w:t>Request for information is received from a person / entity outside of government:</w:t>
      </w:r>
      <w:bookmarkEnd w:id="60"/>
      <w:bookmarkEnd w:id="61"/>
    </w:p>
    <w:p w14:paraId="733D0813" w14:textId="77777777" w:rsidR="00A95366" w:rsidRDefault="00A95366" w:rsidP="00A95366">
      <w:pPr>
        <w:numPr>
          <w:ilvl w:val="0"/>
          <w:numId w:val="6"/>
        </w:numPr>
        <w:spacing w:line="360" w:lineRule="auto"/>
        <w:outlineLvl w:val="0"/>
        <w:rPr>
          <w:rFonts w:ascii="Arial" w:hAnsi="Arial" w:cs="Arial"/>
          <w:sz w:val="20"/>
        </w:rPr>
      </w:pPr>
      <w:bookmarkStart w:id="62" w:name="_Toc464636529"/>
      <w:bookmarkStart w:id="63" w:name="_Toc233538849"/>
      <w:proofErr w:type="gramStart"/>
      <w:r w:rsidRPr="001A5A47">
        <w:rPr>
          <w:rFonts w:ascii="Arial" w:hAnsi="Arial" w:cs="Arial"/>
          <w:sz w:val="20"/>
        </w:rPr>
        <w:t>by</w:t>
      </w:r>
      <w:proofErr w:type="gramEnd"/>
      <w:r w:rsidRPr="001A5A47">
        <w:rPr>
          <w:rFonts w:ascii="Arial" w:hAnsi="Arial" w:cs="Arial"/>
          <w:sz w:val="20"/>
        </w:rPr>
        <w:t xml:space="preserve"> </w:t>
      </w:r>
      <w:r w:rsidRPr="001A5A47">
        <w:rPr>
          <w:rFonts w:ascii="Arial" w:hAnsi="Arial" w:cs="Arial"/>
          <w:b/>
          <w:sz w:val="20"/>
          <w:u w:val="single"/>
        </w:rPr>
        <w:t>appropriate</w:t>
      </w:r>
      <w:r>
        <w:rPr>
          <w:rFonts w:ascii="Arial" w:hAnsi="Arial" w:cs="Arial"/>
          <w:sz w:val="20"/>
        </w:rPr>
        <w:t xml:space="preserve"> Business U</w:t>
      </w:r>
      <w:r w:rsidRPr="001A5A47">
        <w:rPr>
          <w:rFonts w:ascii="Arial" w:hAnsi="Arial" w:cs="Arial"/>
          <w:sz w:val="20"/>
        </w:rPr>
        <w:t xml:space="preserve">nit </w:t>
      </w:r>
      <w:r w:rsidRPr="001A5A47">
        <w:rPr>
          <w:rFonts w:ascii="Arial" w:hAnsi="Arial" w:cs="Arial"/>
          <w:sz w:val="20"/>
        </w:rPr>
        <w:sym w:font="Wingdings" w:char="F0E0"/>
      </w:r>
      <w:r>
        <w:rPr>
          <w:rFonts w:ascii="Arial" w:hAnsi="Arial" w:cs="Arial"/>
          <w:sz w:val="20"/>
        </w:rPr>
        <w:t xml:space="preserve"> the Business Unit</w:t>
      </w:r>
      <w:r w:rsidRPr="001A5A47">
        <w:rPr>
          <w:rFonts w:ascii="Arial" w:hAnsi="Arial" w:cs="Arial"/>
          <w:sz w:val="20"/>
        </w:rPr>
        <w:t xml:space="preserve"> IAO</w:t>
      </w:r>
      <w:r>
        <w:rPr>
          <w:rFonts w:ascii="Arial" w:hAnsi="Arial" w:cs="Arial"/>
          <w:sz w:val="20"/>
        </w:rPr>
        <w:t xml:space="preserve"> to </w:t>
      </w:r>
      <w:r w:rsidRPr="001A5A47">
        <w:rPr>
          <w:rFonts w:ascii="Arial" w:hAnsi="Arial" w:cs="Arial"/>
          <w:sz w:val="20"/>
        </w:rPr>
        <w:t xml:space="preserve">manage the request and consider whether administrative release is appropriate in accordance with this </w:t>
      </w:r>
      <w:r>
        <w:rPr>
          <w:rFonts w:ascii="Arial" w:hAnsi="Arial" w:cs="Arial"/>
          <w:sz w:val="20"/>
        </w:rPr>
        <w:t>S</w:t>
      </w:r>
      <w:r w:rsidRPr="001A5A47">
        <w:rPr>
          <w:rFonts w:ascii="Arial" w:hAnsi="Arial" w:cs="Arial"/>
          <w:sz w:val="20"/>
        </w:rPr>
        <w:t>cheme.</w:t>
      </w:r>
      <w:bookmarkEnd w:id="62"/>
      <w:r>
        <w:rPr>
          <w:rFonts w:ascii="Arial" w:hAnsi="Arial" w:cs="Arial"/>
          <w:sz w:val="20"/>
        </w:rPr>
        <w:t xml:space="preserve">  </w:t>
      </w:r>
    </w:p>
    <w:p w14:paraId="076BA4EF" w14:textId="77777777" w:rsidR="00A95366" w:rsidRDefault="00A95366" w:rsidP="00A95366">
      <w:pPr>
        <w:numPr>
          <w:ilvl w:val="1"/>
          <w:numId w:val="6"/>
        </w:numPr>
        <w:spacing w:line="360" w:lineRule="auto"/>
        <w:outlineLvl w:val="0"/>
        <w:rPr>
          <w:rFonts w:ascii="Arial" w:hAnsi="Arial" w:cs="Arial"/>
          <w:sz w:val="20"/>
        </w:rPr>
      </w:pPr>
      <w:bookmarkStart w:id="64" w:name="_Toc464636530"/>
      <w:r w:rsidRPr="009B031A">
        <w:rPr>
          <w:rFonts w:ascii="Arial" w:hAnsi="Arial" w:cs="Arial"/>
          <w:sz w:val="20"/>
        </w:rPr>
        <w:t>EXAMPLE</w:t>
      </w:r>
      <w:r>
        <w:rPr>
          <w:rFonts w:ascii="Arial" w:hAnsi="Arial" w:cs="Arial"/>
          <w:sz w:val="20"/>
        </w:rPr>
        <w:t xml:space="preserve"> - A Finance Business Unit receives a request for a school’s annual revenue – the Business Unit’s IAO to manage the request.</w:t>
      </w:r>
      <w:bookmarkEnd w:id="63"/>
      <w:bookmarkEnd w:id="64"/>
    </w:p>
    <w:p w14:paraId="47A32B2F" w14:textId="77777777" w:rsidR="00A95366" w:rsidRDefault="00A95366" w:rsidP="00A95366">
      <w:pPr>
        <w:spacing w:line="360" w:lineRule="auto"/>
        <w:ind w:left="720"/>
        <w:outlineLvl w:val="0"/>
        <w:rPr>
          <w:rFonts w:ascii="Arial" w:hAnsi="Arial" w:cs="Arial"/>
          <w:sz w:val="20"/>
        </w:rPr>
      </w:pPr>
    </w:p>
    <w:p w14:paraId="59BC730E" w14:textId="77777777" w:rsidR="00A95366" w:rsidRPr="00776716" w:rsidRDefault="00A95366" w:rsidP="00A95366">
      <w:pPr>
        <w:numPr>
          <w:ilvl w:val="0"/>
          <w:numId w:val="6"/>
        </w:numPr>
        <w:spacing w:line="360" w:lineRule="auto"/>
        <w:outlineLvl w:val="0"/>
        <w:rPr>
          <w:rFonts w:ascii="Arial" w:hAnsi="Arial" w:cs="Arial"/>
          <w:b/>
          <w:sz w:val="20"/>
        </w:rPr>
      </w:pPr>
      <w:bookmarkStart w:id="65" w:name="_Toc464636531"/>
      <w:bookmarkStart w:id="66" w:name="_Toc233538850"/>
      <w:proofErr w:type="gramStart"/>
      <w:r w:rsidRPr="001A5A47">
        <w:rPr>
          <w:rFonts w:ascii="Arial" w:hAnsi="Arial" w:cs="Arial"/>
          <w:sz w:val="20"/>
        </w:rPr>
        <w:t>by</w:t>
      </w:r>
      <w:proofErr w:type="gramEnd"/>
      <w:r w:rsidRPr="001A5A47">
        <w:rPr>
          <w:rFonts w:ascii="Arial" w:hAnsi="Arial" w:cs="Arial"/>
          <w:sz w:val="20"/>
        </w:rPr>
        <w:t xml:space="preserve"> </w:t>
      </w:r>
      <w:r w:rsidRPr="001A5A47">
        <w:rPr>
          <w:rFonts w:ascii="Arial" w:hAnsi="Arial" w:cs="Arial"/>
          <w:b/>
          <w:sz w:val="20"/>
          <w:u w:val="single"/>
        </w:rPr>
        <w:t>incorrect</w:t>
      </w:r>
      <w:r>
        <w:rPr>
          <w:rFonts w:ascii="Arial" w:hAnsi="Arial" w:cs="Arial"/>
          <w:sz w:val="20"/>
        </w:rPr>
        <w:t xml:space="preserve"> Business U</w:t>
      </w:r>
      <w:r w:rsidRPr="001A5A47">
        <w:rPr>
          <w:rFonts w:ascii="Arial" w:hAnsi="Arial" w:cs="Arial"/>
          <w:sz w:val="20"/>
        </w:rPr>
        <w:t xml:space="preserve">nit </w:t>
      </w:r>
      <w:r w:rsidRPr="001A5A47">
        <w:rPr>
          <w:rFonts w:ascii="Arial" w:hAnsi="Arial" w:cs="Arial"/>
          <w:sz w:val="20"/>
        </w:rPr>
        <w:sym w:font="Wingdings" w:char="F0E0"/>
      </w:r>
      <w:r>
        <w:rPr>
          <w:rFonts w:ascii="Arial" w:hAnsi="Arial" w:cs="Arial"/>
          <w:sz w:val="20"/>
        </w:rPr>
        <w:t xml:space="preserve"> the incorrect Business Unit’s</w:t>
      </w:r>
      <w:r w:rsidRPr="00B773DC">
        <w:rPr>
          <w:rFonts w:ascii="Arial" w:hAnsi="Arial" w:cs="Arial"/>
          <w:sz w:val="20"/>
        </w:rPr>
        <w:t xml:space="preserve"> IAO</w:t>
      </w:r>
      <w:r w:rsidRPr="001A5A47">
        <w:rPr>
          <w:rFonts w:ascii="Arial" w:hAnsi="Arial" w:cs="Arial"/>
          <w:sz w:val="20"/>
        </w:rPr>
        <w:t xml:space="preserve"> should brief their respective Executive Director</w:t>
      </w:r>
      <w:r>
        <w:rPr>
          <w:rFonts w:ascii="Arial" w:hAnsi="Arial" w:cs="Arial"/>
          <w:sz w:val="20"/>
        </w:rPr>
        <w:t xml:space="preserve"> (Central Office), </w:t>
      </w:r>
      <w:r w:rsidRPr="001A5A47">
        <w:rPr>
          <w:rFonts w:ascii="Arial" w:hAnsi="Arial" w:cs="Arial"/>
          <w:sz w:val="20"/>
        </w:rPr>
        <w:t>Regional Director</w:t>
      </w:r>
      <w:r>
        <w:rPr>
          <w:rFonts w:ascii="Arial" w:hAnsi="Arial" w:cs="Arial"/>
          <w:sz w:val="20"/>
        </w:rPr>
        <w:t xml:space="preserve"> (Regional Office)</w:t>
      </w:r>
      <w:r w:rsidRPr="001A5A47">
        <w:rPr>
          <w:rFonts w:ascii="Arial" w:hAnsi="Arial" w:cs="Arial"/>
          <w:sz w:val="20"/>
        </w:rPr>
        <w:t xml:space="preserve">, for referral to the </w:t>
      </w:r>
      <w:r>
        <w:rPr>
          <w:rFonts w:ascii="Arial" w:hAnsi="Arial" w:cs="Arial"/>
          <w:sz w:val="20"/>
        </w:rPr>
        <w:t>appropriate Business Unit to consider</w:t>
      </w:r>
      <w:r w:rsidRPr="001A5A47">
        <w:rPr>
          <w:rFonts w:ascii="Arial" w:hAnsi="Arial" w:cs="Arial"/>
          <w:sz w:val="20"/>
        </w:rPr>
        <w:t xml:space="preserve"> administrative release.</w:t>
      </w:r>
      <w:bookmarkEnd w:id="65"/>
      <w:r w:rsidRPr="001A5A47">
        <w:rPr>
          <w:rFonts w:ascii="Arial" w:hAnsi="Arial" w:cs="Arial"/>
          <w:sz w:val="20"/>
        </w:rPr>
        <w:t xml:space="preserve">  </w:t>
      </w:r>
    </w:p>
    <w:p w14:paraId="2D96B6C8" w14:textId="77777777" w:rsidR="00A95366" w:rsidRPr="00776716" w:rsidRDefault="00A95366" w:rsidP="00A95366">
      <w:pPr>
        <w:numPr>
          <w:ilvl w:val="1"/>
          <w:numId w:val="6"/>
        </w:numPr>
        <w:spacing w:line="360" w:lineRule="auto"/>
        <w:outlineLvl w:val="0"/>
        <w:rPr>
          <w:rFonts w:ascii="Arial" w:hAnsi="Arial" w:cs="Arial"/>
          <w:b/>
          <w:sz w:val="20"/>
        </w:rPr>
      </w:pPr>
      <w:bookmarkStart w:id="67" w:name="_Toc464636532"/>
      <w:r w:rsidRPr="00776716">
        <w:rPr>
          <w:rFonts w:ascii="Arial" w:hAnsi="Arial" w:cs="Arial"/>
          <w:sz w:val="20"/>
        </w:rPr>
        <w:t>EXAMPLE - A Corporate Services Business Unit receives a request about school performance – a Corporate Services Executive Director should refer the matter to a</w:t>
      </w:r>
      <w:r>
        <w:rPr>
          <w:rFonts w:ascii="Arial" w:hAnsi="Arial" w:cs="Arial"/>
          <w:sz w:val="20"/>
        </w:rPr>
        <w:t xml:space="preserve"> State Schools - Performance </w:t>
      </w:r>
      <w:r w:rsidRPr="00776716">
        <w:rPr>
          <w:rFonts w:ascii="Arial" w:hAnsi="Arial" w:cs="Arial"/>
          <w:sz w:val="20"/>
        </w:rPr>
        <w:t>Executive Director for action by the relevant IAO.</w:t>
      </w:r>
      <w:bookmarkEnd w:id="66"/>
      <w:bookmarkEnd w:id="67"/>
      <w:r w:rsidRPr="00776716">
        <w:rPr>
          <w:rFonts w:ascii="Arial" w:hAnsi="Arial" w:cs="Arial"/>
          <w:sz w:val="20"/>
        </w:rPr>
        <w:t xml:space="preserve"> </w:t>
      </w:r>
    </w:p>
    <w:p w14:paraId="09EED034" w14:textId="77777777" w:rsidR="00A95366" w:rsidRPr="00556314" w:rsidRDefault="00A95366" w:rsidP="00A95366">
      <w:pPr>
        <w:spacing w:line="360" w:lineRule="auto"/>
        <w:ind w:left="720"/>
        <w:outlineLvl w:val="0"/>
        <w:rPr>
          <w:rFonts w:ascii="Arial" w:hAnsi="Arial" w:cs="Arial"/>
          <w:b/>
          <w:sz w:val="20"/>
        </w:rPr>
      </w:pPr>
    </w:p>
    <w:p w14:paraId="29B6218D" w14:textId="77777777" w:rsidR="00A95366" w:rsidRDefault="00A95366" w:rsidP="00A95366">
      <w:pPr>
        <w:numPr>
          <w:ilvl w:val="0"/>
          <w:numId w:val="6"/>
        </w:numPr>
        <w:spacing w:line="360" w:lineRule="auto"/>
        <w:outlineLvl w:val="0"/>
        <w:rPr>
          <w:rFonts w:ascii="Arial" w:hAnsi="Arial" w:cs="Arial"/>
          <w:sz w:val="20"/>
        </w:rPr>
      </w:pPr>
      <w:bookmarkStart w:id="68" w:name="_Toc233538851"/>
      <w:bookmarkStart w:id="69" w:name="_Toc464636533"/>
      <w:proofErr w:type="gramStart"/>
      <w:r w:rsidRPr="001A5A47">
        <w:rPr>
          <w:rFonts w:ascii="Arial" w:hAnsi="Arial" w:cs="Arial"/>
          <w:sz w:val="20"/>
        </w:rPr>
        <w:t>by</w:t>
      </w:r>
      <w:proofErr w:type="gramEnd"/>
      <w:r w:rsidRPr="001A5A47">
        <w:rPr>
          <w:rFonts w:ascii="Arial" w:hAnsi="Arial" w:cs="Arial"/>
          <w:sz w:val="20"/>
        </w:rPr>
        <w:t xml:space="preserve"> </w:t>
      </w:r>
      <w:r w:rsidRPr="001A5A47">
        <w:rPr>
          <w:rFonts w:ascii="Arial" w:hAnsi="Arial" w:cs="Arial"/>
          <w:b/>
          <w:sz w:val="20"/>
        </w:rPr>
        <w:t>LALB</w:t>
      </w:r>
      <w:r w:rsidRPr="001A5A47">
        <w:rPr>
          <w:rFonts w:ascii="Arial" w:hAnsi="Arial" w:cs="Arial"/>
          <w:sz w:val="20"/>
        </w:rPr>
        <w:t xml:space="preserve"> </w:t>
      </w:r>
      <w:r w:rsidRPr="001A5A47">
        <w:rPr>
          <w:rFonts w:ascii="Arial" w:hAnsi="Arial" w:cs="Arial"/>
          <w:sz w:val="20"/>
        </w:rPr>
        <w:sym w:font="Wingdings" w:char="F0E0"/>
      </w:r>
      <w:r>
        <w:rPr>
          <w:rFonts w:ascii="Arial" w:hAnsi="Arial" w:cs="Arial"/>
          <w:sz w:val="20"/>
        </w:rPr>
        <w:t xml:space="preserve"> will refer to the appropriate Business U</w:t>
      </w:r>
      <w:r w:rsidRPr="001A5A47">
        <w:rPr>
          <w:rFonts w:ascii="Arial" w:hAnsi="Arial" w:cs="Arial"/>
          <w:sz w:val="20"/>
        </w:rPr>
        <w:t>nit’s IAO for consideration of administrative release</w:t>
      </w:r>
      <w:r>
        <w:rPr>
          <w:rFonts w:ascii="Arial" w:hAnsi="Arial" w:cs="Arial"/>
          <w:sz w:val="20"/>
        </w:rPr>
        <w:t>.</w:t>
      </w:r>
      <w:bookmarkEnd w:id="68"/>
      <w:bookmarkEnd w:id="69"/>
    </w:p>
    <w:p w14:paraId="4B31DCB6" w14:textId="77777777" w:rsidR="00A95366" w:rsidRDefault="00A95366" w:rsidP="00A95366">
      <w:pPr>
        <w:pStyle w:val="Heading2"/>
      </w:pPr>
      <w:bookmarkStart w:id="70" w:name="_Toc233538852"/>
      <w:r w:rsidRPr="00556314">
        <w:lastRenderedPageBreak/>
        <w:t>Step 2 – TRIM File</w:t>
      </w:r>
      <w:r>
        <w:t xml:space="preserve"> Creation</w:t>
      </w:r>
      <w:bookmarkEnd w:id="70"/>
      <w:r>
        <w:t xml:space="preserve"> (Day 1)</w:t>
      </w:r>
    </w:p>
    <w:p w14:paraId="52ED1EB0" w14:textId="77777777" w:rsidR="00A95366" w:rsidRPr="003971DE" w:rsidRDefault="00A95366" w:rsidP="00A95366">
      <w:pPr>
        <w:pStyle w:val="Heading1"/>
        <w:spacing w:after="0" w:line="360" w:lineRule="auto"/>
        <w:ind w:right="0"/>
        <w:rPr>
          <w:rFonts w:ascii="Arial" w:hAnsi="Arial" w:cs="Arial"/>
          <w:sz w:val="20"/>
        </w:rPr>
      </w:pPr>
      <w:bookmarkStart w:id="71" w:name="_Toc233538854"/>
      <w:bookmarkStart w:id="72" w:name="_Toc464636534"/>
      <w:r>
        <w:rPr>
          <w:rFonts w:ascii="Arial" w:hAnsi="Arial" w:cs="Arial"/>
          <w:sz w:val="20"/>
        </w:rPr>
        <w:t xml:space="preserve">Once the request is with the appropriate Business Unit, its IAO </w:t>
      </w:r>
      <w:r w:rsidRPr="001A5A47">
        <w:rPr>
          <w:rFonts w:ascii="Arial" w:hAnsi="Arial" w:cs="Arial"/>
          <w:sz w:val="20"/>
        </w:rPr>
        <w:t>must open a TRIM file</w:t>
      </w:r>
      <w:r>
        <w:rPr>
          <w:rFonts w:ascii="Arial" w:hAnsi="Arial" w:cs="Arial"/>
          <w:sz w:val="20"/>
        </w:rPr>
        <w:t>.  The steps to follow are set out in Attachment 9</w:t>
      </w:r>
      <w:r>
        <w:rPr>
          <w:rFonts w:ascii="Arial" w:hAnsi="Arial" w:cs="Arial"/>
          <w:color w:val="FF0000"/>
          <w:sz w:val="20"/>
        </w:rPr>
        <w:t>.</w:t>
      </w:r>
      <w:bookmarkEnd w:id="71"/>
      <w:bookmarkEnd w:id="72"/>
    </w:p>
    <w:p w14:paraId="6DBF2758" w14:textId="77777777" w:rsidR="00A95366" w:rsidRPr="00776716" w:rsidRDefault="00A95366" w:rsidP="00A95366"/>
    <w:p w14:paraId="595539E7" w14:textId="77777777" w:rsidR="00A95366" w:rsidRDefault="00A95366" w:rsidP="00A95366">
      <w:pPr>
        <w:pStyle w:val="Heading1"/>
        <w:spacing w:after="0" w:line="360" w:lineRule="auto"/>
        <w:ind w:right="0"/>
        <w:rPr>
          <w:rFonts w:ascii="Arial" w:hAnsi="Arial" w:cs="Arial"/>
          <w:sz w:val="20"/>
        </w:rPr>
      </w:pPr>
      <w:bookmarkStart w:id="73" w:name="_Toc233538855"/>
      <w:bookmarkStart w:id="74" w:name="_Toc464636535"/>
      <w:r>
        <w:rPr>
          <w:rFonts w:ascii="Arial" w:hAnsi="Arial" w:cs="Arial"/>
          <w:sz w:val="20"/>
        </w:rPr>
        <w:t>For the purposes of calculating fees at the end of the process, the IAO should keep a record of the time spent processing the request from Day 1 to Day 5.</w:t>
      </w:r>
      <w:bookmarkEnd w:id="73"/>
      <w:bookmarkEnd w:id="74"/>
    </w:p>
    <w:p w14:paraId="359B3227" w14:textId="77777777" w:rsidR="00A95366" w:rsidRDefault="00A95366" w:rsidP="00A95366">
      <w:pPr>
        <w:pStyle w:val="Heading2"/>
      </w:pPr>
      <w:bookmarkStart w:id="75" w:name="_Toc233538856"/>
      <w:r w:rsidRPr="00556314">
        <w:t xml:space="preserve">Step 3 – </w:t>
      </w:r>
      <w:bookmarkEnd w:id="75"/>
      <w:r>
        <w:t>Investigate if information is already published (Day 2)</w:t>
      </w:r>
    </w:p>
    <w:p w14:paraId="1DDFD6D7" w14:textId="77777777" w:rsidR="00A95366" w:rsidRDefault="00A95366" w:rsidP="00A95366">
      <w:pPr>
        <w:pStyle w:val="Heading1"/>
        <w:spacing w:after="0" w:line="360" w:lineRule="auto"/>
        <w:ind w:right="0"/>
        <w:rPr>
          <w:rFonts w:ascii="Arial" w:hAnsi="Arial" w:cs="Arial"/>
          <w:sz w:val="20"/>
        </w:rPr>
      </w:pPr>
      <w:bookmarkStart w:id="76" w:name="_Toc233538858"/>
      <w:bookmarkStart w:id="77" w:name="_Toc464636536"/>
      <w:r w:rsidRPr="001A5A47">
        <w:rPr>
          <w:rFonts w:ascii="Arial" w:hAnsi="Arial" w:cs="Arial"/>
          <w:sz w:val="20"/>
        </w:rPr>
        <w:t xml:space="preserve">The IAO of the </w:t>
      </w:r>
      <w:r>
        <w:rPr>
          <w:rFonts w:ascii="Arial" w:hAnsi="Arial" w:cs="Arial"/>
          <w:sz w:val="20"/>
        </w:rPr>
        <w:t>B</w:t>
      </w:r>
      <w:r w:rsidRPr="001A5A47">
        <w:rPr>
          <w:rFonts w:ascii="Arial" w:hAnsi="Arial" w:cs="Arial"/>
          <w:sz w:val="20"/>
        </w:rPr>
        <w:t xml:space="preserve">usiness </w:t>
      </w:r>
      <w:r>
        <w:rPr>
          <w:rFonts w:ascii="Arial" w:hAnsi="Arial" w:cs="Arial"/>
          <w:sz w:val="20"/>
        </w:rPr>
        <w:t>U</w:t>
      </w:r>
      <w:r w:rsidRPr="001A5A47">
        <w:rPr>
          <w:rFonts w:ascii="Arial" w:hAnsi="Arial" w:cs="Arial"/>
          <w:sz w:val="20"/>
        </w:rPr>
        <w:t xml:space="preserve">nit must </w:t>
      </w:r>
      <w:r>
        <w:rPr>
          <w:rFonts w:ascii="Arial" w:hAnsi="Arial" w:cs="Arial"/>
          <w:sz w:val="20"/>
        </w:rPr>
        <w:t>investigate</w:t>
      </w:r>
      <w:r w:rsidRPr="001A5A47">
        <w:rPr>
          <w:rFonts w:ascii="Arial" w:hAnsi="Arial" w:cs="Arial"/>
          <w:sz w:val="20"/>
        </w:rPr>
        <w:t xml:space="preserve"> to </w:t>
      </w:r>
      <w:r>
        <w:rPr>
          <w:rFonts w:ascii="Arial" w:hAnsi="Arial" w:cs="Arial"/>
          <w:sz w:val="20"/>
        </w:rPr>
        <w:t xml:space="preserve">determine </w:t>
      </w:r>
      <w:r w:rsidRPr="001A5A47">
        <w:rPr>
          <w:rFonts w:ascii="Arial" w:hAnsi="Arial" w:cs="Arial"/>
          <w:sz w:val="20"/>
        </w:rPr>
        <w:t>whether the information requested has</w:t>
      </w:r>
      <w:r>
        <w:rPr>
          <w:rFonts w:ascii="Arial" w:hAnsi="Arial" w:cs="Arial"/>
          <w:sz w:val="20"/>
        </w:rPr>
        <w:t xml:space="preserve"> already been published via </w:t>
      </w:r>
      <w:r w:rsidRPr="001A5A47">
        <w:rPr>
          <w:rFonts w:ascii="Arial" w:hAnsi="Arial" w:cs="Arial"/>
          <w:sz w:val="20"/>
        </w:rPr>
        <w:t>DET’s Publication Scheme</w:t>
      </w:r>
      <w:r>
        <w:rPr>
          <w:rFonts w:ascii="Arial" w:hAnsi="Arial" w:cs="Arial"/>
          <w:sz w:val="20"/>
        </w:rPr>
        <w:t xml:space="preserve"> or any other publicly available DET sources</w:t>
      </w:r>
      <w:r w:rsidRPr="001A5A47">
        <w:rPr>
          <w:rFonts w:ascii="Arial" w:hAnsi="Arial" w:cs="Arial"/>
          <w:sz w:val="20"/>
        </w:rPr>
        <w:t>. If the information is already available</w:t>
      </w:r>
      <w:r>
        <w:rPr>
          <w:rFonts w:ascii="Arial" w:hAnsi="Arial" w:cs="Arial"/>
          <w:sz w:val="20"/>
        </w:rPr>
        <w:t>,</w:t>
      </w:r>
      <w:r w:rsidRPr="001A5A47">
        <w:rPr>
          <w:rFonts w:ascii="Arial" w:hAnsi="Arial" w:cs="Arial"/>
          <w:sz w:val="20"/>
        </w:rPr>
        <w:t xml:space="preserve"> </w:t>
      </w:r>
      <w:r>
        <w:rPr>
          <w:rFonts w:ascii="Arial" w:hAnsi="Arial" w:cs="Arial"/>
          <w:sz w:val="20"/>
        </w:rPr>
        <w:t xml:space="preserve">the IAO should </w:t>
      </w:r>
      <w:r w:rsidRPr="001A5A47">
        <w:rPr>
          <w:rFonts w:ascii="Arial" w:hAnsi="Arial" w:cs="Arial"/>
          <w:sz w:val="20"/>
        </w:rPr>
        <w:t xml:space="preserve">advise </w:t>
      </w:r>
      <w:r>
        <w:rPr>
          <w:rFonts w:ascii="Arial" w:hAnsi="Arial" w:cs="Arial"/>
          <w:sz w:val="20"/>
        </w:rPr>
        <w:t xml:space="preserve">the </w:t>
      </w:r>
      <w:r w:rsidRPr="001A5A47">
        <w:rPr>
          <w:rFonts w:ascii="Arial" w:hAnsi="Arial" w:cs="Arial"/>
          <w:sz w:val="20"/>
        </w:rPr>
        <w:t>applicant where the information can be found and update the TRIM file notes.</w:t>
      </w:r>
      <w:bookmarkStart w:id="78" w:name="_Toc233538859"/>
      <w:bookmarkEnd w:id="76"/>
      <w:bookmarkEnd w:id="77"/>
    </w:p>
    <w:p w14:paraId="2F41B353" w14:textId="77777777" w:rsidR="00A95366" w:rsidRPr="00776716" w:rsidRDefault="00A95366" w:rsidP="00A95366"/>
    <w:p w14:paraId="068939FE" w14:textId="77777777" w:rsidR="00A95366" w:rsidRPr="001A5A47" w:rsidRDefault="00A95366" w:rsidP="00A95366">
      <w:pPr>
        <w:spacing w:line="360" w:lineRule="auto"/>
        <w:outlineLvl w:val="0"/>
        <w:rPr>
          <w:rFonts w:ascii="Arial" w:hAnsi="Arial" w:cs="Arial"/>
          <w:sz w:val="20"/>
        </w:rPr>
      </w:pPr>
      <w:bookmarkStart w:id="79" w:name="_Toc464636537"/>
      <w:r w:rsidRPr="001A5A47">
        <w:rPr>
          <w:rFonts w:ascii="Arial" w:hAnsi="Arial" w:cs="Arial"/>
          <w:sz w:val="20"/>
        </w:rPr>
        <w:t xml:space="preserve">If the information is not already available the IAO </w:t>
      </w:r>
      <w:r>
        <w:rPr>
          <w:rFonts w:ascii="Arial" w:hAnsi="Arial" w:cs="Arial"/>
          <w:sz w:val="20"/>
        </w:rPr>
        <w:t>continues to Step 4</w:t>
      </w:r>
      <w:r w:rsidRPr="001A5A47">
        <w:rPr>
          <w:rFonts w:ascii="Arial" w:hAnsi="Arial" w:cs="Arial"/>
          <w:sz w:val="20"/>
        </w:rPr>
        <w:t>.</w:t>
      </w:r>
      <w:bookmarkEnd w:id="78"/>
      <w:bookmarkEnd w:id="79"/>
    </w:p>
    <w:p w14:paraId="598279A6" w14:textId="77777777" w:rsidR="00A95366" w:rsidRPr="003971DE" w:rsidRDefault="00A95366" w:rsidP="00A95366">
      <w:pPr>
        <w:pStyle w:val="Heading2"/>
      </w:pPr>
      <w:bookmarkStart w:id="80" w:name="_Toc233538860"/>
      <w:r w:rsidRPr="00556314">
        <w:t>Step 4 – Document Classification Table</w:t>
      </w:r>
      <w:bookmarkEnd w:id="80"/>
      <w:r>
        <w:t xml:space="preserve"> (</w:t>
      </w:r>
      <w:r w:rsidRPr="00A95366">
        <w:t>Days</w:t>
      </w:r>
      <w:r>
        <w:t xml:space="preserve"> 3-5)</w:t>
      </w:r>
    </w:p>
    <w:p w14:paraId="7D81ADDE" w14:textId="77777777" w:rsidR="00A95366" w:rsidRDefault="00A95366" w:rsidP="00A95366">
      <w:pPr>
        <w:numPr>
          <w:ilvl w:val="0"/>
          <w:numId w:val="8"/>
        </w:numPr>
        <w:spacing w:line="360" w:lineRule="auto"/>
        <w:outlineLvl w:val="0"/>
        <w:rPr>
          <w:rFonts w:ascii="Arial" w:hAnsi="Arial" w:cs="Arial"/>
          <w:sz w:val="20"/>
        </w:rPr>
      </w:pPr>
      <w:bookmarkStart w:id="81" w:name="_Toc233538862"/>
      <w:bookmarkStart w:id="82" w:name="_Toc464636538"/>
      <w:r>
        <w:rPr>
          <w:rFonts w:ascii="Arial" w:hAnsi="Arial" w:cs="Arial"/>
          <w:b/>
          <w:sz w:val="20"/>
        </w:rPr>
        <w:t xml:space="preserve">Information Set - </w:t>
      </w:r>
      <w:r w:rsidRPr="001A5A47">
        <w:rPr>
          <w:rFonts w:ascii="Arial" w:hAnsi="Arial" w:cs="Arial"/>
          <w:sz w:val="20"/>
        </w:rPr>
        <w:t xml:space="preserve">IAO to refer to the Document Classification Table </w:t>
      </w:r>
      <w:r>
        <w:rPr>
          <w:rFonts w:ascii="Arial" w:hAnsi="Arial" w:cs="Arial"/>
          <w:sz w:val="20"/>
        </w:rPr>
        <w:t>(</w:t>
      </w:r>
      <w:r w:rsidRPr="001A5A47">
        <w:rPr>
          <w:rFonts w:ascii="Arial" w:hAnsi="Arial" w:cs="Arial"/>
          <w:sz w:val="20"/>
        </w:rPr>
        <w:t>Attachment 1</w:t>
      </w:r>
      <w:r>
        <w:rPr>
          <w:rFonts w:ascii="Arial" w:hAnsi="Arial" w:cs="Arial"/>
          <w:sz w:val="20"/>
        </w:rPr>
        <w:t>)</w:t>
      </w:r>
      <w:r w:rsidRPr="001A5A47">
        <w:rPr>
          <w:rFonts w:ascii="Arial" w:hAnsi="Arial" w:cs="Arial"/>
          <w:sz w:val="20"/>
        </w:rPr>
        <w:t xml:space="preserve"> and identify the relevant Information Set</w:t>
      </w:r>
      <w:r>
        <w:rPr>
          <w:rFonts w:ascii="Arial" w:hAnsi="Arial" w:cs="Arial"/>
          <w:sz w:val="20"/>
        </w:rPr>
        <w:t xml:space="preserve"> (i.e. is the request about assets, finance, human resources etc.?)</w:t>
      </w:r>
      <w:bookmarkEnd w:id="81"/>
      <w:bookmarkEnd w:id="82"/>
    </w:p>
    <w:p w14:paraId="72F8124F" w14:textId="77777777" w:rsidR="00A95366" w:rsidRDefault="00A95366" w:rsidP="00A95366">
      <w:pPr>
        <w:numPr>
          <w:ilvl w:val="0"/>
          <w:numId w:val="8"/>
        </w:numPr>
        <w:spacing w:line="360" w:lineRule="auto"/>
        <w:outlineLvl w:val="0"/>
        <w:rPr>
          <w:rFonts w:ascii="Arial" w:hAnsi="Arial" w:cs="Arial"/>
          <w:sz w:val="20"/>
        </w:rPr>
      </w:pPr>
      <w:bookmarkStart w:id="83" w:name="_Toc233538863"/>
      <w:bookmarkStart w:id="84" w:name="_Toc464636539"/>
      <w:r>
        <w:rPr>
          <w:rFonts w:ascii="Arial" w:hAnsi="Arial" w:cs="Arial"/>
          <w:b/>
          <w:sz w:val="20"/>
        </w:rPr>
        <w:t xml:space="preserve">Category - </w:t>
      </w:r>
      <w:r>
        <w:rPr>
          <w:rFonts w:ascii="Arial" w:hAnsi="Arial" w:cs="Arial"/>
          <w:sz w:val="20"/>
        </w:rPr>
        <w:t xml:space="preserve">then consider what </w:t>
      </w:r>
      <w:r>
        <w:rPr>
          <w:rFonts w:ascii="Arial" w:hAnsi="Arial" w:cs="Arial"/>
          <w:i/>
          <w:sz w:val="20"/>
        </w:rPr>
        <w:t xml:space="preserve">type </w:t>
      </w:r>
      <w:r>
        <w:rPr>
          <w:rFonts w:ascii="Arial" w:hAnsi="Arial" w:cs="Arial"/>
          <w:sz w:val="20"/>
        </w:rPr>
        <w:t>of information is sought by identifying the relevant Category (i.e. if the request is generally about schools – is it more specifically about student management, schools management, curriculum or educational marketing?) The IAO’s role is to collate all relevant Category documents that serve to answer the request.</w:t>
      </w:r>
      <w:bookmarkEnd w:id="83"/>
      <w:bookmarkEnd w:id="84"/>
    </w:p>
    <w:p w14:paraId="31E359DC" w14:textId="77777777" w:rsidR="00A95366" w:rsidRDefault="00A95366" w:rsidP="00A95366">
      <w:pPr>
        <w:numPr>
          <w:ilvl w:val="0"/>
          <w:numId w:val="8"/>
        </w:numPr>
        <w:spacing w:line="360" w:lineRule="auto"/>
        <w:outlineLvl w:val="0"/>
        <w:rPr>
          <w:rFonts w:ascii="Arial" w:hAnsi="Arial" w:cs="Arial"/>
          <w:sz w:val="20"/>
        </w:rPr>
      </w:pPr>
      <w:bookmarkStart w:id="85" w:name="_Toc233538864"/>
      <w:bookmarkStart w:id="86" w:name="_Toc464636540"/>
      <w:r>
        <w:rPr>
          <w:rFonts w:ascii="Arial" w:hAnsi="Arial" w:cs="Arial"/>
          <w:b/>
          <w:sz w:val="20"/>
        </w:rPr>
        <w:t xml:space="preserve">Unsure - </w:t>
      </w:r>
      <w:r>
        <w:rPr>
          <w:rFonts w:ascii="Arial" w:hAnsi="Arial" w:cs="Arial"/>
          <w:sz w:val="20"/>
        </w:rPr>
        <w:t>i</w:t>
      </w:r>
      <w:r w:rsidRPr="001A5A47">
        <w:rPr>
          <w:rFonts w:ascii="Arial" w:hAnsi="Arial" w:cs="Arial"/>
          <w:sz w:val="20"/>
        </w:rPr>
        <w:t xml:space="preserve">f the IAO is </w:t>
      </w:r>
      <w:r>
        <w:rPr>
          <w:rFonts w:ascii="Arial" w:hAnsi="Arial" w:cs="Arial"/>
          <w:sz w:val="20"/>
        </w:rPr>
        <w:t xml:space="preserve">unsure what Information Set or Category the request falls into, see the </w:t>
      </w:r>
      <w:hyperlink r:id="rId21" w:history="1">
        <w:r w:rsidRPr="00526CCC">
          <w:rPr>
            <w:rStyle w:val="Hyperlink"/>
            <w:rFonts w:ascii="Arial" w:hAnsi="Arial" w:cs="Arial"/>
            <w:sz w:val="20"/>
          </w:rPr>
          <w:t>DET Business Classification Plan</w:t>
        </w:r>
      </w:hyperlink>
      <w:r>
        <w:rPr>
          <w:rFonts w:ascii="Arial" w:hAnsi="Arial" w:cs="Arial"/>
          <w:sz w:val="20"/>
        </w:rPr>
        <w:t xml:space="preserve"> for more detail or contact the Information Management Services for advice.</w:t>
      </w:r>
      <w:bookmarkEnd w:id="85"/>
      <w:bookmarkEnd w:id="86"/>
    </w:p>
    <w:p w14:paraId="79FB1BD1" w14:textId="77777777" w:rsidR="00A95366" w:rsidRDefault="00A95366" w:rsidP="00A95366">
      <w:pPr>
        <w:numPr>
          <w:ilvl w:val="0"/>
          <w:numId w:val="8"/>
        </w:numPr>
        <w:spacing w:line="360" w:lineRule="auto"/>
        <w:outlineLvl w:val="0"/>
        <w:rPr>
          <w:rFonts w:ascii="Arial" w:hAnsi="Arial" w:cs="Arial"/>
          <w:sz w:val="20"/>
        </w:rPr>
      </w:pPr>
      <w:bookmarkStart w:id="87" w:name="_Toc233538865"/>
      <w:bookmarkStart w:id="88" w:name="_Toc464636541"/>
      <w:r>
        <w:rPr>
          <w:rFonts w:ascii="Arial" w:hAnsi="Arial" w:cs="Arial"/>
          <w:b/>
          <w:sz w:val="20"/>
        </w:rPr>
        <w:t xml:space="preserve">More than one </w:t>
      </w:r>
      <w:r>
        <w:rPr>
          <w:rFonts w:ascii="Arial" w:hAnsi="Arial" w:cs="Arial"/>
          <w:sz w:val="20"/>
        </w:rPr>
        <w:t>– if the IAO considers that the request falls into more than one Information Set or Category, consult with potentially affected Business Unit’s IAOs and collectively agree how to manage the request.</w:t>
      </w:r>
      <w:bookmarkEnd w:id="87"/>
      <w:bookmarkEnd w:id="88"/>
    </w:p>
    <w:p w14:paraId="31672B65" w14:textId="77777777" w:rsidR="00A95366" w:rsidRDefault="00A95366" w:rsidP="00A95366">
      <w:pPr>
        <w:numPr>
          <w:ilvl w:val="0"/>
          <w:numId w:val="8"/>
        </w:numPr>
        <w:spacing w:line="360" w:lineRule="auto"/>
        <w:outlineLvl w:val="0"/>
        <w:rPr>
          <w:rFonts w:ascii="Arial" w:hAnsi="Arial" w:cs="Arial"/>
          <w:sz w:val="20"/>
        </w:rPr>
      </w:pPr>
      <w:bookmarkStart w:id="89" w:name="_Toc233538866"/>
      <w:bookmarkStart w:id="90" w:name="_Toc464636542"/>
      <w:r>
        <w:rPr>
          <w:rFonts w:ascii="Arial" w:hAnsi="Arial" w:cs="Arial"/>
          <w:b/>
          <w:sz w:val="20"/>
        </w:rPr>
        <w:t xml:space="preserve">Collate documents </w:t>
      </w:r>
      <w:r>
        <w:rPr>
          <w:rFonts w:ascii="Arial" w:hAnsi="Arial" w:cs="Arial"/>
          <w:sz w:val="20"/>
        </w:rPr>
        <w:t>- the IAO’s role is to collate all relevant Category documents that serve to answer the request. As mentioned above, this may involve liaising with other IAOs and sourcing documents from other Business Units as required.</w:t>
      </w:r>
      <w:bookmarkStart w:id="91" w:name="_Toc233538867"/>
      <w:bookmarkEnd w:id="89"/>
      <w:bookmarkEnd w:id="90"/>
    </w:p>
    <w:p w14:paraId="5DF88EF1" w14:textId="77777777" w:rsidR="00A95366" w:rsidRDefault="00A95366" w:rsidP="00A95366">
      <w:pPr>
        <w:spacing w:line="360" w:lineRule="auto"/>
        <w:ind w:left="720"/>
        <w:outlineLvl w:val="0"/>
        <w:rPr>
          <w:rFonts w:ascii="Arial" w:hAnsi="Arial" w:cs="Arial"/>
          <w:sz w:val="20"/>
        </w:rPr>
      </w:pPr>
    </w:p>
    <w:p w14:paraId="239097CF" w14:textId="77777777" w:rsidR="00A95366" w:rsidRPr="00776716" w:rsidRDefault="00A95366" w:rsidP="00A95366">
      <w:pPr>
        <w:spacing w:line="360" w:lineRule="auto"/>
        <w:ind w:left="720"/>
        <w:outlineLvl w:val="0"/>
        <w:rPr>
          <w:rFonts w:ascii="Arial" w:hAnsi="Arial" w:cs="Arial"/>
          <w:sz w:val="20"/>
        </w:rPr>
      </w:pPr>
    </w:p>
    <w:p w14:paraId="7D1C9505" w14:textId="77777777" w:rsidR="00A95366" w:rsidRPr="003971DE" w:rsidRDefault="00A95366" w:rsidP="00A95366">
      <w:pPr>
        <w:pStyle w:val="Heading2"/>
      </w:pPr>
      <w:r w:rsidRPr="00556314">
        <w:t>Step 5 – What is the applicant seeking access to?</w:t>
      </w:r>
      <w:bookmarkEnd w:id="91"/>
      <w:r>
        <w:t xml:space="preserve"> (Days 3 – 5)</w:t>
      </w:r>
    </w:p>
    <w:p w14:paraId="4C8DE331" w14:textId="77777777" w:rsidR="00A95366" w:rsidRDefault="00A95366" w:rsidP="00A95366">
      <w:pPr>
        <w:spacing w:after="240" w:line="360" w:lineRule="auto"/>
        <w:outlineLvl w:val="0"/>
        <w:rPr>
          <w:rFonts w:ascii="Arial" w:hAnsi="Arial" w:cs="Arial"/>
          <w:sz w:val="20"/>
        </w:rPr>
      </w:pPr>
      <w:bookmarkStart w:id="92" w:name="_Toc233538869"/>
      <w:bookmarkStart w:id="93" w:name="_Toc464636543"/>
      <w:r>
        <w:rPr>
          <w:rFonts w:ascii="Arial" w:hAnsi="Arial" w:cs="Arial"/>
          <w:sz w:val="20"/>
        </w:rPr>
        <w:t>Once the IAO has established the Information Set and Category, consider whether the a</w:t>
      </w:r>
      <w:r w:rsidRPr="001A5A47">
        <w:rPr>
          <w:rFonts w:ascii="Arial" w:hAnsi="Arial" w:cs="Arial"/>
          <w:sz w:val="20"/>
        </w:rPr>
        <w:t xml:space="preserve">pplicant </w:t>
      </w:r>
      <w:r>
        <w:rPr>
          <w:rFonts w:ascii="Arial" w:hAnsi="Arial" w:cs="Arial"/>
          <w:sz w:val="20"/>
        </w:rPr>
        <w:t xml:space="preserve">is </w:t>
      </w:r>
      <w:r w:rsidRPr="001A5A47">
        <w:rPr>
          <w:rFonts w:ascii="Arial" w:hAnsi="Arial" w:cs="Arial"/>
          <w:sz w:val="20"/>
        </w:rPr>
        <w:t>seeking</w:t>
      </w:r>
      <w:r>
        <w:rPr>
          <w:rFonts w:ascii="Arial" w:hAnsi="Arial" w:cs="Arial"/>
          <w:sz w:val="20"/>
        </w:rPr>
        <w:t>:</w:t>
      </w:r>
      <w:bookmarkEnd w:id="92"/>
      <w:bookmarkEnd w:id="93"/>
    </w:p>
    <w:p w14:paraId="7A51AABC" w14:textId="77777777" w:rsidR="00A95366" w:rsidRDefault="00A95366" w:rsidP="00A95366">
      <w:pPr>
        <w:numPr>
          <w:ilvl w:val="0"/>
          <w:numId w:val="9"/>
        </w:numPr>
        <w:spacing w:after="240" w:line="360" w:lineRule="auto"/>
        <w:outlineLvl w:val="0"/>
        <w:rPr>
          <w:rFonts w:ascii="Arial" w:hAnsi="Arial" w:cs="Arial"/>
          <w:sz w:val="20"/>
        </w:rPr>
      </w:pPr>
      <w:bookmarkStart w:id="94" w:name="_Toc233538870"/>
      <w:bookmarkStart w:id="95" w:name="_Toc464636544"/>
      <w:r w:rsidRPr="001A5A47">
        <w:rPr>
          <w:rFonts w:ascii="Arial" w:hAnsi="Arial" w:cs="Arial"/>
          <w:sz w:val="20"/>
        </w:rPr>
        <w:t>th</w:t>
      </w:r>
      <w:r>
        <w:rPr>
          <w:rFonts w:ascii="Arial" w:hAnsi="Arial" w:cs="Arial"/>
          <w:sz w:val="20"/>
        </w:rPr>
        <w:t>eir own ‘personal information’ (see Attachment 7</w:t>
      </w:r>
      <w:r w:rsidRPr="001A5A47">
        <w:rPr>
          <w:rFonts w:ascii="Arial" w:hAnsi="Arial" w:cs="Arial"/>
          <w:sz w:val="20"/>
        </w:rPr>
        <w:t xml:space="preserve"> for more information</w:t>
      </w:r>
      <w:r>
        <w:rPr>
          <w:rFonts w:ascii="Arial" w:hAnsi="Arial" w:cs="Arial"/>
          <w:sz w:val="20"/>
        </w:rPr>
        <w:t xml:space="preserve"> on personal information); or</w:t>
      </w:r>
      <w:bookmarkEnd w:id="94"/>
      <w:bookmarkEnd w:id="95"/>
    </w:p>
    <w:p w14:paraId="2A0FE9A1" w14:textId="77777777" w:rsidR="00A95366" w:rsidRPr="001A5A47" w:rsidRDefault="00A95366" w:rsidP="00A95366">
      <w:pPr>
        <w:numPr>
          <w:ilvl w:val="0"/>
          <w:numId w:val="9"/>
        </w:numPr>
        <w:spacing w:after="240" w:line="360" w:lineRule="auto"/>
        <w:outlineLvl w:val="0"/>
        <w:rPr>
          <w:rFonts w:ascii="Arial" w:hAnsi="Arial" w:cs="Arial"/>
          <w:sz w:val="20"/>
        </w:rPr>
      </w:pPr>
      <w:bookmarkStart w:id="96" w:name="_Toc233538871"/>
      <w:bookmarkStart w:id="97" w:name="_Toc464636545"/>
      <w:proofErr w:type="gramStart"/>
      <w:r>
        <w:rPr>
          <w:rFonts w:ascii="Arial" w:hAnsi="Arial" w:cs="Arial"/>
          <w:sz w:val="20"/>
        </w:rPr>
        <w:lastRenderedPageBreak/>
        <w:t>non-personal</w:t>
      </w:r>
      <w:proofErr w:type="gramEnd"/>
      <w:r>
        <w:rPr>
          <w:rFonts w:ascii="Arial" w:hAnsi="Arial" w:cs="Arial"/>
          <w:sz w:val="20"/>
        </w:rPr>
        <w:t xml:space="preserve"> information (e.g.</w:t>
      </w:r>
      <w:r w:rsidRPr="001A5A47">
        <w:rPr>
          <w:rFonts w:ascii="Arial" w:hAnsi="Arial" w:cs="Arial"/>
          <w:sz w:val="20"/>
        </w:rPr>
        <w:t xml:space="preserve"> a report, school maintenance information, cu</w:t>
      </w:r>
      <w:r>
        <w:rPr>
          <w:rFonts w:ascii="Arial" w:hAnsi="Arial" w:cs="Arial"/>
          <w:sz w:val="20"/>
        </w:rPr>
        <w:t xml:space="preserve">rriculum) </w:t>
      </w:r>
      <w:r w:rsidRPr="001A5A47">
        <w:rPr>
          <w:rFonts w:ascii="Arial" w:hAnsi="Arial" w:cs="Arial"/>
          <w:sz w:val="20"/>
        </w:rPr>
        <w:t>or</w:t>
      </w:r>
      <w:r>
        <w:rPr>
          <w:rFonts w:ascii="Arial" w:hAnsi="Arial" w:cs="Arial"/>
          <w:sz w:val="20"/>
        </w:rPr>
        <w:t xml:space="preserve"> ‘p</w:t>
      </w:r>
      <w:r w:rsidRPr="001A5A47">
        <w:rPr>
          <w:rFonts w:ascii="Arial" w:hAnsi="Arial" w:cs="Arial"/>
          <w:sz w:val="20"/>
        </w:rPr>
        <w:t>ersonal information</w:t>
      </w:r>
      <w:r>
        <w:rPr>
          <w:rFonts w:ascii="Arial" w:hAnsi="Arial" w:cs="Arial"/>
          <w:sz w:val="20"/>
        </w:rPr>
        <w:t>’ about someone else (e.g. X applying for Y’s employee record).</w:t>
      </w:r>
      <w:bookmarkEnd w:id="96"/>
      <w:bookmarkEnd w:id="97"/>
    </w:p>
    <w:p w14:paraId="3F829EBA" w14:textId="77777777" w:rsidR="00A95366" w:rsidRDefault="00A95366" w:rsidP="00A95366">
      <w:pPr>
        <w:spacing w:after="240" w:line="360" w:lineRule="auto"/>
        <w:outlineLvl w:val="0"/>
        <w:rPr>
          <w:rFonts w:ascii="Arial" w:hAnsi="Arial" w:cs="Arial"/>
          <w:sz w:val="20"/>
        </w:rPr>
      </w:pPr>
      <w:bookmarkStart w:id="98" w:name="_Toc233538872"/>
      <w:bookmarkStart w:id="99" w:name="_Toc464636546"/>
      <w:r>
        <w:rPr>
          <w:rFonts w:ascii="Arial" w:hAnsi="Arial" w:cs="Arial"/>
          <w:sz w:val="20"/>
        </w:rPr>
        <w:t xml:space="preserve">Refer to the </w:t>
      </w:r>
      <w:r w:rsidRPr="001A5A47">
        <w:rPr>
          <w:rFonts w:ascii="Arial" w:hAnsi="Arial" w:cs="Arial"/>
          <w:sz w:val="20"/>
        </w:rPr>
        <w:t xml:space="preserve">Document Classification Table </w:t>
      </w:r>
      <w:r>
        <w:rPr>
          <w:rFonts w:ascii="Arial" w:hAnsi="Arial" w:cs="Arial"/>
          <w:sz w:val="20"/>
        </w:rPr>
        <w:t>(Attachment 1) to ascertain whether the particular request can be dealt with administratively (i.e. the table states: ‘Administrative Access with Level 1 Approval’ or ‘Administrative Access with Level 2 Approval’) or whether the Right to Information process is required (i.e. the table states ‘RTI’).</w:t>
      </w:r>
      <w:bookmarkStart w:id="100" w:name="_Toc233538873"/>
      <w:bookmarkEnd w:id="98"/>
      <w:bookmarkEnd w:id="99"/>
    </w:p>
    <w:p w14:paraId="11102C3A" w14:textId="77777777" w:rsidR="00A95366" w:rsidRDefault="00A95366" w:rsidP="00A95366">
      <w:pPr>
        <w:spacing w:after="240" w:line="360" w:lineRule="auto"/>
        <w:outlineLvl w:val="0"/>
        <w:rPr>
          <w:rFonts w:ascii="Arial" w:hAnsi="Arial" w:cs="Arial"/>
          <w:sz w:val="20"/>
        </w:rPr>
      </w:pPr>
      <w:bookmarkStart w:id="101" w:name="_Toc464636547"/>
      <w:r w:rsidRPr="001A5A47">
        <w:rPr>
          <w:rFonts w:ascii="Arial" w:hAnsi="Arial" w:cs="Arial"/>
          <w:sz w:val="20"/>
        </w:rPr>
        <w:t xml:space="preserve">If the type of request </w:t>
      </w:r>
      <w:r>
        <w:rPr>
          <w:rFonts w:ascii="Arial" w:hAnsi="Arial" w:cs="Arial"/>
          <w:sz w:val="20"/>
        </w:rPr>
        <w:t xml:space="preserve">requires the RTI process to be followed, </w:t>
      </w:r>
      <w:r w:rsidRPr="001A5A47">
        <w:rPr>
          <w:rFonts w:ascii="Arial" w:hAnsi="Arial" w:cs="Arial"/>
          <w:sz w:val="20"/>
        </w:rPr>
        <w:t>IAO</w:t>
      </w:r>
      <w:r>
        <w:rPr>
          <w:rFonts w:ascii="Arial" w:hAnsi="Arial" w:cs="Arial"/>
          <w:sz w:val="20"/>
        </w:rPr>
        <w:t xml:space="preserve"> to </w:t>
      </w:r>
      <w:r w:rsidRPr="001A5A47">
        <w:rPr>
          <w:rFonts w:ascii="Arial" w:hAnsi="Arial" w:cs="Arial"/>
          <w:sz w:val="20"/>
        </w:rPr>
        <w:t>advise LALB</w:t>
      </w:r>
      <w:r>
        <w:rPr>
          <w:rFonts w:ascii="Arial" w:hAnsi="Arial" w:cs="Arial"/>
          <w:sz w:val="20"/>
        </w:rPr>
        <w:t xml:space="preserve"> without delay.</w:t>
      </w:r>
      <w:bookmarkStart w:id="102" w:name="_Toc233538874"/>
      <w:bookmarkEnd w:id="100"/>
      <w:bookmarkEnd w:id="101"/>
    </w:p>
    <w:p w14:paraId="347D5AB4" w14:textId="77777777" w:rsidR="00A95366" w:rsidRDefault="00A95366" w:rsidP="00A95366">
      <w:pPr>
        <w:spacing w:line="360" w:lineRule="auto"/>
        <w:outlineLvl w:val="0"/>
        <w:rPr>
          <w:rFonts w:ascii="Arial" w:hAnsi="Arial" w:cs="Arial"/>
          <w:sz w:val="20"/>
        </w:rPr>
      </w:pPr>
      <w:bookmarkStart w:id="103" w:name="_Toc464636548"/>
      <w:r>
        <w:rPr>
          <w:rFonts w:ascii="Arial" w:hAnsi="Arial" w:cs="Arial"/>
          <w:sz w:val="20"/>
        </w:rPr>
        <w:t>If the type of request can be dealt with administratively, the IAO continues to Step 6.</w:t>
      </w:r>
      <w:bookmarkStart w:id="104" w:name="_Toc233538875"/>
      <w:bookmarkEnd w:id="102"/>
      <w:bookmarkEnd w:id="103"/>
    </w:p>
    <w:p w14:paraId="480D769E" w14:textId="77777777" w:rsidR="00A95366" w:rsidRPr="00776716" w:rsidRDefault="00A95366" w:rsidP="00A95366">
      <w:pPr>
        <w:pStyle w:val="Heading2"/>
      </w:pPr>
      <w:r w:rsidRPr="00556314">
        <w:t xml:space="preserve">Step 6 – </w:t>
      </w:r>
      <w:r>
        <w:t>Dete</w:t>
      </w:r>
      <w:r w:rsidRPr="00556314">
        <w:t xml:space="preserve">rmine approval level </w:t>
      </w:r>
      <w:r w:rsidRPr="00A95366">
        <w:t>for</w:t>
      </w:r>
      <w:r w:rsidRPr="00556314">
        <w:t xml:space="preserve"> administrative release</w:t>
      </w:r>
      <w:bookmarkStart w:id="105" w:name="_Toc233538876"/>
      <w:bookmarkEnd w:id="104"/>
      <w:r>
        <w:t xml:space="preserve"> (Days 3 – 5)</w:t>
      </w:r>
    </w:p>
    <w:p w14:paraId="478C7353" w14:textId="77777777" w:rsidR="00A95366" w:rsidRPr="001A5A47" w:rsidRDefault="00A95366" w:rsidP="00A95366">
      <w:pPr>
        <w:spacing w:line="360" w:lineRule="auto"/>
        <w:outlineLvl w:val="0"/>
        <w:rPr>
          <w:rFonts w:ascii="Arial" w:hAnsi="Arial" w:cs="Arial"/>
          <w:sz w:val="20"/>
        </w:rPr>
      </w:pPr>
      <w:bookmarkStart w:id="106" w:name="_Toc233538877"/>
      <w:bookmarkStart w:id="107" w:name="_Toc464636549"/>
      <w:bookmarkEnd w:id="105"/>
      <w:r>
        <w:rPr>
          <w:rFonts w:ascii="Arial" w:hAnsi="Arial" w:cs="Arial"/>
          <w:sz w:val="20"/>
        </w:rPr>
        <w:t>If ‘Administrative Access with Level 1 Approval’ or ‘Administrative Access with Level 2 Approval’ is listed in the Document Classification Table for the type of request, brief to the relevant Approval Officer:</w:t>
      </w:r>
      <w:bookmarkEnd w:id="106"/>
      <w:bookmarkEnd w:id="107"/>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261"/>
        <w:gridCol w:w="4261"/>
      </w:tblGrid>
      <w:tr w:rsidR="00A95366" w:rsidRPr="008A76B3" w14:paraId="2454C3FD" w14:textId="77777777" w:rsidTr="00A95366">
        <w:trPr>
          <w:trHeight w:hRule="exact" w:val="567"/>
          <w:jc w:val="center"/>
        </w:trPr>
        <w:tc>
          <w:tcPr>
            <w:tcW w:w="4261" w:type="dxa"/>
            <w:tcBorders>
              <w:top w:val="single" w:sz="4" w:space="0" w:color="auto"/>
              <w:bottom w:val="single" w:sz="4" w:space="0" w:color="auto"/>
            </w:tcBorders>
            <w:shd w:val="clear" w:color="auto" w:fill="auto"/>
            <w:vAlign w:val="center"/>
          </w:tcPr>
          <w:p w14:paraId="72310E84" w14:textId="77777777" w:rsidR="00A95366" w:rsidRPr="008A76B3" w:rsidRDefault="00A95366" w:rsidP="00624F24">
            <w:pPr>
              <w:outlineLvl w:val="0"/>
              <w:rPr>
                <w:rFonts w:ascii="Arial" w:hAnsi="Arial" w:cs="Arial"/>
                <w:b/>
                <w:sz w:val="20"/>
              </w:rPr>
            </w:pPr>
            <w:bookmarkStart w:id="108" w:name="_Toc233538878"/>
            <w:bookmarkStart w:id="109" w:name="_Toc464636550"/>
            <w:r w:rsidRPr="008A76B3">
              <w:rPr>
                <w:rFonts w:ascii="Arial" w:hAnsi="Arial" w:cs="Arial"/>
                <w:b/>
                <w:sz w:val="20"/>
              </w:rPr>
              <w:t>Level One Approval Officer</w:t>
            </w:r>
            <w:bookmarkEnd w:id="108"/>
            <w:bookmarkEnd w:id="109"/>
          </w:p>
        </w:tc>
        <w:tc>
          <w:tcPr>
            <w:tcW w:w="4261" w:type="dxa"/>
            <w:tcBorders>
              <w:top w:val="single" w:sz="4" w:space="0" w:color="auto"/>
              <w:bottom w:val="single" w:sz="4" w:space="0" w:color="auto"/>
            </w:tcBorders>
            <w:shd w:val="clear" w:color="auto" w:fill="auto"/>
            <w:vAlign w:val="center"/>
          </w:tcPr>
          <w:p w14:paraId="5F06D636" w14:textId="77777777" w:rsidR="00A95366" w:rsidRPr="008A76B3" w:rsidRDefault="00A95366" w:rsidP="00624F24">
            <w:pPr>
              <w:outlineLvl w:val="0"/>
              <w:rPr>
                <w:rFonts w:ascii="Arial" w:hAnsi="Arial" w:cs="Arial"/>
                <w:b/>
                <w:sz w:val="20"/>
              </w:rPr>
            </w:pPr>
            <w:bookmarkStart w:id="110" w:name="_Toc233538879"/>
            <w:bookmarkStart w:id="111" w:name="_Toc464636551"/>
            <w:r w:rsidRPr="008A76B3">
              <w:rPr>
                <w:rFonts w:ascii="Arial" w:hAnsi="Arial" w:cs="Arial"/>
                <w:b/>
                <w:sz w:val="20"/>
              </w:rPr>
              <w:t>Level Two Approval Officer</w:t>
            </w:r>
            <w:bookmarkEnd w:id="110"/>
            <w:bookmarkEnd w:id="111"/>
          </w:p>
        </w:tc>
      </w:tr>
      <w:tr w:rsidR="00A95366" w:rsidRPr="008A76B3" w14:paraId="5604E871" w14:textId="77777777" w:rsidTr="00A95366">
        <w:trPr>
          <w:cantSplit/>
          <w:trHeight w:hRule="exact" w:val="567"/>
          <w:jc w:val="center"/>
        </w:trPr>
        <w:tc>
          <w:tcPr>
            <w:tcW w:w="4261" w:type="dxa"/>
            <w:tcBorders>
              <w:top w:val="single" w:sz="4" w:space="0" w:color="auto"/>
            </w:tcBorders>
            <w:shd w:val="clear" w:color="auto" w:fill="auto"/>
            <w:vAlign w:val="center"/>
          </w:tcPr>
          <w:p w14:paraId="62EF89BD" w14:textId="77777777" w:rsidR="00A95366" w:rsidRPr="008A76B3" w:rsidRDefault="00A95366" w:rsidP="00624F24">
            <w:pPr>
              <w:outlineLvl w:val="0"/>
              <w:rPr>
                <w:rFonts w:ascii="Arial" w:hAnsi="Arial" w:cs="Arial"/>
                <w:sz w:val="20"/>
              </w:rPr>
            </w:pPr>
            <w:bookmarkStart w:id="112" w:name="_Toc233538880"/>
            <w:bookmarkStart w:id="113" w:name="_Toc464636552"/>
            <w:r w:rsidRPr="008A76B3">
              <w:rPr>
                <w:rFonts w:ascii="Arial" w:hAnsi="Arial" w:cs="Arial"/>
                <w:sz w:val="20"/>
              </w:rPr>
              <w:t>IAO to brief</w:t>
            </w:r>
            <w:bookmarkEnd w:id="112"/>
            <w:r w:rsidRPr="008A76B3">
              <w:rPr>
                <w:rFonts w:ascii="Arial" w:hAnsi="Arial" w:cs="Arial"/>
                <w:sz w:val="20"/>
              </w:rPr>
              <w:t xml:space="preserve"> their Senior Officer:</w:t>
            </w:r>
            <w:bookmarkEnd w:id="113"/>
          </w:p>
        </w:tc>
        <w:tc>
          <w:tcPr>
            <w:tcW w:w="4261" w:type="dxa"/>
            <w:tcBorders>
              <w:top w:val="single" w:sz="4" w:space="0" w:color="auto"/>
            </w:tcBorders>
            <w:shd w:val="clear" w:color="auto" w:fill="auto"/>
            <w:vAlign w:val="center"/>
          </w:tcPr>
          <w:p w14:paraId="1A8406C8" w14:textId="77777777" w:rsidR="00A95366" w:rsidRPr="008A76B3" w:rsidRDefault="00A95366" w:rsidP="00624F24">
            <w:pPr>
              <w:outlineLvl w:val="0"/>
              <w:rPr>
                <w:rFonts w:ascii="Arial" w:hAnsi="Arial" w:cs="Arial"/>
                <w:sz w:val="20"/>
              </w:rPr>
            </w:pPr>
            <w:bookmarkStart w:id="114" w:name="_Toc233538881"/>
            <w:bookmarkStart w:id="115" w:name="_Toc464636553"/>
            <w:r w:rsidRPr="008A76B3">
              <w:rPr>
                <w:rFonts w:ascii="Arial" w:hAnsi="Arial" w:cs="Arial"/>
                <w:sz w:val="20"/>
              </w:rPr>
              <w:t>IAO to brief</w:t>
            </w:r>
            <w:bookmarkEnd w:id="114"/>
            <w:r w:rsidRPr="008A76B3">
              <w:rPr>
                <w:rFonts w:ascii="Arial" w:hAnsi="Arial" w:cs="Arial"/>
                <w:sz w:val="20"/>
              </w:rPr>
              <w:t xml:space="preserve"> a Senior Executive Officer:</w:t>
            </w:r>
            <w:bookmarkEnd w:id="115"/>
          </w:p>
        </w:tc>
      </w:tr>
      <w:tr w:rsidR="00A95366" w:rsidRPr="008A76B3" w14:paraId="26A5E4FF" w14:textId="77777777" w:rsidTr="00A95366">
        <w:trPr>
          <w:cantSplit/>
          <w:trHeight w:hRule="exact" w:val="567"/>
          <w:jc w:val="center"/>
        </w:trPr>
        <w:tc>
          <w:tcPr>
            <w:tcW w:w="4261" w:type="dxa"/>
            <w:shd w:val="clear" w:color="auto" w:fill="auto"/>
            <w:vAlign w:val="center"/>
          </w:tcPr>
          <w:p w14:paraId="15562353" w14:textId="77777777" w:rsidR="00A95366" w:rsidRPr="008A76B3" w:rsidRDefault="00A95366" w:rsidP="00A95366">
            <w:pPr>
              <w:numPr>
                <w:ilvl w:val="0"/>
                <w:numId w:val="5"/>
              </w:numPr>
              <w:tabs>
                <w:tab w:val="clear" w:pos="765"/>
                <w:tab w:val="num" w:pos="360"/>
              </w:tabs>
              <w:ind w:left="360"/>
              <w:outlineLvl w:val="0"/>
              <w:rPr>
                <w:rFonts w:ascii="Arial" w:hAnsi="Arial" w:cs="Arial"/>
                <w:sz w:val="20"/>
              </w:rPr>
            </w:pPr>
            <w:bookmarkStart w:id="116" w:name="_Toc233538882"/>
            <w:bookmarkStart w:id="117" w:name="_Toc464636554"/>
            <w:r w:rsidRPr="008A76B3">
              <w:rPr>
                <w:rFonts w:ascii="Arial" w:hAnsi="Arial" w:cs="Arial"/>
                <w:sz w:val="20"/>
              </w:rPr>
              <w:t xml:space="preserve">Executive Director </w:t>
            </w:r>
            <w:r w:rsidRPr="008A76B3">
              <w:rPr>
                <w:rFonts w:ascii="Arial" w:hAnsi="Arial" w:cs="Arial"/>
                <w:sz w:val="20"/>
              </w:rPr>
              <w:br/>
              <w:t>(Central Office)</w:t>
            </w:r>
            <w:bookmarkEnd w:id="116"/>
            <w:bookmarkEnd w:id="117"/>
          </w:p>
        </w:tc>
        <w:tc>
          <w:tcPr>
            <w:tcW w:w="4261" w:type="dxa"/>
            <w:shd w:val="clear" w:color="auto" w:fill="auto"/>
            <w:vAlign w:val="center"/>
          </w:tcPr>
          <w:p w14:paraId="2495ECB0" w14:textId="77777777" w:rsidR="00A95366" w:rsidRPr="008A76B3" w:rsidRDefault="00A95366" w:rsidP="00A95366">
            <w:pPr>
              <w:numPr>
                <w:ilvl w:val="0"/>
                <w:numId w:val="5"/>
              </w:numPr>
              <w:tabs>
                <w:tab w:val="clear" w:pos="765"/>
              </w:tabs>
              <w:ind w:left="0" w:firstLine="0"/>
              <w:outlineLvl w:val="0"/>
              <w:rPr>
                <w:rFonts w:ascii="Arial" w:hAnsi="Arial" w:cs="Arial"/>
                <w:sz w:val="20"/>
              </w:rPr>
            </w:pPr>
            <w:bookmarkStart w:id="118" w:name="_Toc464636555"/>
            <w:bookmarkStart w:id="119" w:name="_Toc233538883"/>
            <w:r w:rsidRPr="008A76B3">
              <w:rPr>
                <w:rFonts w:ascii="Arial" w:hAnsi="Arial" w:cs="Arial"/>
                <w:sz w:val="20"/>
              </w:rPr>
              <w:t>Assistant Director-General;</w:t>
            </w:r>
            <w:bookmarkEnd w:id="118"/>
            <w:r w:rsidRPr="008A76B3">
              <w:rPr>
                <w:rFonts w:ascii="Arial" w:hAnsi="Arial" w:cs="Arial"/>
                <w:sz w:val="20"/>
              </w:rPr>
              <w:t xml:space="preserve"> </w:t>
            </w:r>
            <w:bookmarkEnd w:id="119"/>
          </w:p>
        </w:tc>
      </w:tr>
      <w:tr w:rsidR="00A95366" w:rsidRPr="008A76B3" w14:paraId="43AD5311" w14:textId="77777777" w:rsidTr="00A95366">
        <w:trPr>
          <w:cantSplit/>
          <w:trHeight w:hRule="exact" w:val="567"/>
          <w:jc w:val="center"/>
        </w:trPr>
        <w:tc>
          <w:tcPr>
            <w:tcW w:w="4261" w:type="dxa"/>
            <w:shd w:val="clear" w:color="auto" w:fill="auto"/>
            <w:vAlign w:val="center"/>
          </w:tcPr>
          <w:p w14:paraId="454EC1EF" w14:textId="77777777" w:rsidR="00A95366" w:rsidRPr="008A76B3" w:rsidRDefault="00A95366" w:rsidP="00A95366">
            <w:pPr>
              <w:numPr>
                <w:ilvl w:val="0"/>
                <w:numId w:val="5"/>
              </w:numPr>
              <w:tabs>
                <w:tab w:val="clear" w:pos="765"/>
                <w:tab w:val="num" w:pos="360"/>
              </w:tabs>
              <w:ind w:left="360"/>
              <w:outlineLvl w:val="0"/>
              <w:rPr>
                <w:rFonts w:ascii="Arial" w:hAnsi="Arial" w:cs="Arial"/>
                <w:sz w:val="20"/>
              </w:rPr>
            </w:pPr>
            <w:bookmarkStart w:id="120" w:name="_Toc233538884"/>
            <w:bookmarkStart w:id="121" w:name="_Toc464636556"/>
            <w:r w:rsidRPr="008A76B3">
              <w:rPr>
                <w:rFonts w:ascii="Arial" w:hAnsi="Arial" w:cs="Arial"/>
                <w:sz w:val="20"/>
              </w:rPr>
              <w:t xml:space="preserve">Regional Director </w:t>
            </w:r>
            <w:r w:rsidRPr="008A76B3">
              <w:rPr>
                <w:rFonts w:ascii="Arial" w:hAnsi="Arial" w:cs="Arial"/>
                <w:sz w:val="20"/>
              </w:rPr>
              <w:br/>
              <w:t>(Regional Office)</w:t>
            </w:r>
            <w:bookmarkEnd w:id="120"/>
            <w:bookmarkEnd w:id="121"/>
          </w:p>
        </w:tc>
        <w:tc>
          <w:tcPr>
            <w:tcW w:w="4261" w:type="dxa"/>
            <w:shd w:val="clear" w:color="auto" w:fill="auto"/>
            <w:vAlign w:val="center"/>
          </w:tcPr>
          <w:p w14:paraId="7972C99C" w14:textId="77777777" w:rsidR="00A95366" w:rsidRPr="008A76B3" w:rsidRDefault="00A95366" w:rsidP="00A95366">
            <w:pPr>
              <w:numPr>
                <w:ilvl w:val="0"/>
                <w:numId w:val="5"/>
              </w:numPr>
              <w:tabs>
                <w:tab w:val="clear" w:pos="765"/>
              </w:tabs>
              <w:ind w:left="0" w:firstLine="0"/>
              <w:outlineLvl w:val="0"/>
              <w:rPr>
                <w:rFonts w:ascii="Arial" w:hAnsi="Arial" w:cs="Arial"/>
                <w:sz w:val="20"/>
              </w:rPr>
            </w:pPr>
            <w:bookmarkStart w:id="122" w:name="_Toc464636557"/>
            <w:r w:rsidRPr="00E2206B">
              <w:rPr>
                <w:rFonts w:ascii="Arial" w:hAnsi="Arial" w:cs="Arial"/>
                <w:sz w:val="20"/>
              </w:rPr>
              <w:t>Deputy Director-General</w:t>
            </w:r>
            <w:bookmarkEnd w:id="122"/>
          </w:p>
        </w:tc>
      </w:tr>
      <w:tr w:rsidR="00A95366" w:rsidRPr="008A76B3" w14:paraId="5BF4963B" w14:textId="77777777" w:rsidTr="00A95366">
        <w:trPr>
          <w:cantSplit/>
          <w:trHeight w:hRule="exact" w:val="1024"/>
          <w:jc w:val="center"/>
        </w:trPr>
        <w:tc>
          <w:tcPr>
            <w:tcW w:w="4261" w:type="dxa"/>
            <w:tcBorders>
              <w:bottom w:val="single" w:sz="4" w:space="0" w:color="auto"/>
            </w:tcBorders>
            <w:shd w:val="clear" w:color="auto" w:fill="auto"/>
          </w:tcPr>
          <w:p w14:paraId="6B589481" w14:textId="77777777" w:rsidR="00A95366" w:rsidRPr="008A76B3" w:rsidRDefault="00A95366" w:rsidP="00624F24">
            <w:pPr>
              <w:spacing w:before="120"/>
              <w:ind w:left="360"/>
              <w:outlineLvl w:val="0"/>
              <w:rPr>
                <w:rFonts w:ascii="Arial" w:hAnsi="Arial" w:cs="Arial"/>
                <w:sz w:val="20"/>
              </w:rPr>
            </w:pPr>
          </w:p>
        </w:tc>
        <w:tc>
          <w:tcPr>
            <w:tcW w:w="4261" w:type="dxa"/>
            <w:tcBorders>
              <w:bottom w:val="single" w:sz="4" w:space="0" w:color="auto"/>
            </w:tcBorders>
            <w:shd w:val="clear" w:color="auto" w:fill="auto"/>
          </w:tcPr>
          <w:p w14:paraId="40461731" w14:textId="77777777" w:rsidR="00A95366" w:rsidRPr="008A76B3" w:rsidRDefault="00A95366" w:rsidP="00624F24">
            <w:pPr>
              <w:spacing w:before="120"/>
              <w:outlineLvl w:val="0"/>
              <w:rPr>
                <w:rFonts w:ascii="Arial" w:hAnsi="Arial" w:cs="Arial"/>
                <w:sz w:val="20"/>
              </w:rPr>
            </w:pPr>
            <w:bookmarkStart w:id="123" w:name="_Toc464636558"/>
            <w:r w:rsidRPr="008A76B3">
              <w:rPr>
                <w:rFonts w:ascii="Arial" w:hAnsi="Arial" w:cs="Arial"/>
                <w:sz w:val="20"/>
              </w:rPr>
              <w:t>Decide who to brief based on the seriousness / sensitivity of the information being considered for administrative release.</w:t>
            </w:r>
            <w:bookmarkEnd w:id="123"/>
          </w:p>
        </w:tc>
      </w:tr>
      <w:tr w:rsidR="00A95366" w:rsidRPr="008A76B3" w14:paraId="469B74FA" w14:textId="77777777" w:rsidTr="00A95366">
        <w:trPr>
          <w:cantSplit/>
          <w:trHeight w:hRule="exact" w:val="1912"/>
          <w:jc w:val="center"/>
        </w:trPr>
        <w:tc>
          <w:tcPr>
            <w:tcW w:w="4261" w:type="dxa"/>
            <w:tcBorders>
              <w:top w:val="single" w:sz="4" w:space="0" w:color="auto"/>
            </w:tcBorders>
            <w:shd w:val="clear" w:color="auto" w:fill="auto"/>
          </w:tcPr>
          <w:p w14:paraId="513430B2" w14:textId="77777777" w:rsidR="00A95366" w:rsidRPr="008A76B3" w:rsidRDefault="00A95366" w:rsidP="00624F24">
            <w:pPr>
              <w:spacing w:before="120"/>
              <w:outlineLvl w:val="0"/>
              <w:rPr>
                <w:rFonts w:ascii="Arial" w:hAnsi="Arial" w:cs="Arial"/>
                <w:sz w:val="20"/>
              </w:rPr>
            </w:pPr>
            <w:bookmarkStart w:id="124" w:name="_Toc233538888"/>
            <w:bookmarkStart w:id="125" w:name="_Toc464636559"/>
            <w:r w:rsidRPr="008A76B3">
              <w:rPr>
                <w:rFonts w:ascii="Arial" w:hAnsi="Arial" w:cs="Arial"/>
                <w:sz w:val="20"/>
              </w:rPr>
              <w:t>Provide:</w:t>
            </w:r>
            <w:bookmarkEnd w:id="124"/>
            <w:bookmarkEnd w:id="125"/>
          </w:p>
          <w:p w14:paraId="5A3CFFA5" w14:textId="77777777" w:rsidR="00A95366" w:rsidRPr="008A76B3" w:rsidRDefault="00A95366" w:rsidP="00624F24">
            <w:pPr>
              <w:outlineLvl w:val="0"/>
              <w:rPr>
                <w:rFonts w:ascii="Arial" w:hAnsi="Arial" w:cs="Arial"/>
                <w:sz w:val="20"/>
              </w:rPr>
            </w:pPr>
          </w:p>
          <w:p w14:paraId="712834C1" w14:textId="77777777" w:rsidR="00A95366" w:rsidRPr="008A76B3" w:rsidRDefault="00A95366" w:rsidP="00A95366">
            <w:pPr>
              <w:numPr>
                <w:ilvl w:val="0"/>
                <w:numId w:val="10"/>
              </w:numPr>
              <w:outlineLvl w:val="0"/>
              <w:rPr>
                <w:rFonts w:ascii="Arial" w:hAnsi="Arial" w:cs="Arial"/>
                <w:sz w:val="20"/>
              </w:rPr>
            </w:pPr>
            <w:bookmarkStart w:id="126" w:name="_Toc233538889"/>
            <w:bookmarkStart w:id="127" w:name="_Toc464636560"/>
            <w:r w:rsidRPr="008A76B3">
              <w:rPr>
                <w:rFonts w:ascii="Arial" w:hAnsi="Arial" w:cs="Arial"/>
                <w:sz w:val="20"/>
              </w:rPr>
              <w:t>a copy of the Approval Guidelines at Attachment 3 to the Approving Officer; and</w:t>
            </w:r>
            <w:bookmarkEnd w:id="126"/>
            <w:bookmarkEnd w:id="127"/>
          </w:p>
          <w:p w14:paraId="2E7CCBD2" w14:textId="77777777" w:rsidR="00A95366" w:rsidRPr="008A76B3" w:rsidRDefault="00A95366" w:rsidP="00A95366">
            <w:pPr>
              <w:numPr>
                <w:ilvl w:val="0"/>
                <w:numId w:val="10"/>
              </w:numPr>
              <w:outlineLvl w:val="0"/>
              <w:rPr>
                <w:rFonts w:ascii="Arial" w:hAnsi="Arial" w:cs="Arial"/>
                <w:sz w:val="20"/>
              </w:rPr>
            </w:pPr>
            <w:bookmarkStart w:id="128" w:name="_Toc233538890"/>
            <w:bookmarkStart w:id="129" w:name="_Toc464636561"/>
            <w:r w:rsidRPr="008A76B3">
              <w:rPr>
                <w:rFonts w:ascii="Arial" w:hAnsi="Arial" w:cs="Arial"/>
                <w:sz w:val="20"/>
              </w:rPr>
              <w:t>the bundle of Category documents proposed for administrative release</w:t>
            </w:r>
            <w:bookmarkEnd w:id="128"/>
            <w:bookmarkEnd w:id="129"/>
          </w:p>
        </w:tc>
        <w:tc>
          <w:tcPr>
            <w:tcW w:w="4261" w:type="dxa"/>
            <w:tcBorders>
              <w:top w:val="single" w:sz="4" w:space="0" w:color="auto"/>
            </w:tcBorders>
            <w:shd w:val="clear" w:color="auto" w:fill="auto"/>
          </w:tcPr>
          <w:p w14:paraId="04A40CF0" w14:textId="77777777" w:rsidR="00A95366" w:rsidRPr="008A76B3" w:rsidRDefault="00A95366" w:rsidP="00624F24">
            <w:pPr>
              <w:spacing w:before="120"/>
              <w:outlineLvl w:val="0"/>
              <w:rPr>
                <w:rFonts w:ascii="Arial" w:hAnsi="Arial" w:cs="Arial"/>
                <w:sz w:val="20"/>
              </w:rPr>
            </w:pPr>
            <w:bookmarkStart w:id="130" w:name="_Toc233538891"/>
            <w:bookmarkStart w:id="131" w:name="_Toc464636562"/>
            <w:r w:rsidRPr="008A76B3">
              <w:rPr>
                <w:rFonts w:ascii="Arial" w:hAnsi="Arial" w:cs="Arial"/>
                <w:sz w:val="20"/>
              </w:rPr>
              <w:t>Provide:</w:t>
            </w:r>
            <w:bookmarkEnd w:id="130"/>
            <w:bookmarkEnd w:id="131"/>
          </w:p>
          <w:p w14:paraId="2490F7E8" w14:textId="77777777" w:rsidR="00A95366" w:rsidRPr="008A76B3" w:rsidRDefault="00A95366" w:rsidP="00624F24">
            <w:pPr>
              <w:outlineLvl w:val="0"/>
              <w:rPr>
                <w:rFonts w:ascii="Arial" w:hAnsi="Arial" w:cs="Arial"/>
                <w:sz w:val="20"/>
              </w:rPr>
            </w:pPr>
          </w:p>
          <w:p w14:paraId="688332E8" w14:textId="77777777" w:rsidR="00A95366" w:rsidRPr="008A76B3" w:rsidRDefault="00A95366" w:rsidP="00A95366">
            <w:pPr>
              <w:numPr>
                <w:ilvl w:val="0"/>
                <w:numId w:val="11"/>
              </w:numPr>
              <w:outlineLvl w:val="0"/>
              <w:rPr>
                <w:rFonts w:ascii="Arial" w:hAnsi="Arial" w:cs="Arial"/>
                <w:sz w:val="20"/>
              </w:rPr>
            </w:pPr>
            <w:bookmarkStart w:id="132" w:name="_Toc233538892"/>
            <w:bookmarkStart w:id="133" w:name="_Toc464636563"/>
            <w:r w:rsidRPr="008A76B3">
              <w:rPr>
                <w:rFonts w:ascii="Arial" w:hAnsi="Arial" w:cs="Arial"/>
                <w:sz w:val="20"/>
              </w:rPr>
              <w:t>a copy of the Approval Guidelines at Attachment 3 to the Approving Officer; and</w:t>
            </w:r>
            <w:bookmarkEnd w:id="132"/>
            <w:bookmarkEnd w:id="133"/>
          </w:p>
          <w:p w14:paraId="0C44CDE5" w14:textId="77777777" w:rsidR="00A95366" w:rsidRPr="008A76B3" w:rsidRDefault="00A95366" w:rsidP="00A95366">
            <w:pPr>
              <w:numPr>
                <w:ilvl w:val="0"/>
                <w:numId w:val="11"/>
              </w:numPr>
              <w:outlineLvl w:val="0"/>
              <w:rPr>
                <w:rFonts w:ascii="Arial" w:hAnsi="Arial" w:cs="Arial"/>
                <w:sz w:val="20"/>
              </w:rPr>
            </w:pPr>
            <w:bookmarkStart w:id="134" w:name="_Toc233538893"/>
            <w:bookmarkStart w:id="135" w:name="_Toc464636564"/>
            <w:r w:rsidRPr="008A76B3">
              <w:rPr>
                <w:rFonts w:ascii="Arial" w:hAnsi="Arial" w:cs="Arial"/>
                <w:sz w:val="20"/>
              </w:rPr>
              <w:t>the bundle of Category documents proposed for administrative release</w:t>
            </w:r>
            <w:bookmarkEnd w:id="134"/>
            <w:bookmarkEnd w:id="135"/>
          </w:p>
        </w:tc>
      </w:tr>
    </w:tbl>
    <w:p w14:paraId="54E369CB" w14:textId="77777777" w:rsidR="00A95366" w:rsidRDefault="00A95366" w:rsidP="00A95366">
      <w:pPr>
        <w:pStyle w:val="Heading2"/>
      </w:pPr>
      <w:bookmarkStart w:id="136" w:name="_Toc233538894"/>
      <w:r w:rsidRPr="00294F7E">
        <w:t xml:space="preserve">Step 7 - Application of </w:t>
      </w:r>
      <w:r w:rsidRPr="00A95366">
        <w:t>Scheme</w:t>
      </w:r>
      <w:bookmarkEnd w:id="136"/>
      <w:r>
        <w:t xml:space="preserve"> (Days 3 – 5) </w:t>
      </w:r>
    </w:p>
    <w:p w14:paraId="335E7BD2" w14:textId="77777777" w:rsidR="00A95366" w:rsidRPr="001A5A47" w:rsidRDefault="00A95366" w:rsidP="00A95366">
      <w:pPr>
        <w:spacing w:line="360" w:lineRule="auto"/>
        <w:outlineLvl w:val="0"/>
        <w:rPr>
          <w:rFonts w:ascii="Arial" w:hAnsi="Arial" w:cs="Arial"/>
          <w:sz w:val="20"/>
        </w:rPr>
      </w:pPr>
      <w:bookmarkStart w:id="137" w:name="_Toc233538896"/>
      <w:bookmarkStart w:id="138" w:name="_Toc464636565"/>
      <w:r w:rsidRPr="001A5A47">
        <w:rPr>
          <w:rFonts w:ascii="Arial" w:hAnsi="Arial" w:cs="Arial"/>
          <w:sz w:val="20"/>
        </w:rPr>
        <w:t xml:space="preserve">The relevant Approval Officer to consider this </w:t>
      </w:r>
      <w:r>
        <w:rPr>
          <w:rFonts w:ascii="Arial" w:hAnsi="Arial" w:cs="Arial"/>
          <w:sz w:val="20"/>
        </w:rPr>
        <w:t>S</w:t>
      </w:r>
      <w:r w:rsidRPr="001A5A47">
        <w:rPr>
          <w:rFonts w:ascii="Arial" w:hAnsi="Arial" w:cs="Arial"/>
          <w:sz w:val="20"/>
        </w:rPr>
        <w:t>cheme</w:t>
      </w:r>
      <w:r>
        <w:rPr>
          <w:rFonts w:ascii="Arial" w:hAnsi="Arial" w:cs="Arial"/>
          <w:sz w:val="20"/>
        </w:rPr>
        <w:t xml:space="preserve">’s </w:t>
      </w:r>
      <w:r w:rsidRPr="001A5A47">
        <w:rPr>
          <w:rFonts w:ascii="Arial" w:hAnsi="Arial" w:cs="Arial"/>
          <w:sz w:val="20"/>
        </w:rPr>
        <w:t xml:space="preserve">Approval Guidelines to </w:t>
      </w:r>
      <w:r>
        <w:rPr>
          <w:rFonts w:ascii="Arial" w:hAnsi="Arial" w:cs="Arial"/>
          <w:sz w:val="20"/>
        </w:rPr>
        <w:t>dete</w:t>
      </w:r>
      <w:r w:rsidRPr="001A5A47">
        <w:rPr>
          <w:rFonts w:ascii="Arial" w:hAnsi="Arial" w:cs="Arial"/>
          <w:sz w:val="20"/>
        </w:rPr>
        <w:t xml:space="preserve">rmine whether </w:t>
      </w:r>
      <w:r>
        <w:rPr>
          <w:rFonts w:ascii="Arial" w:hAnsi="Arial" w:cs="Arial"/>
          <w:sz w:val="20"/>
        </w:rPr>
        <w:t xml:space="preserve">the </w:t>
      </w:r>
      <w:r w:rsidRPr="001A5A47">
        <w:rPr>
          <w:rFonts w:ascii="Arial" w:hAnsi="Arial" w:cs="Arial"/>
          <w:sz w:val="20"/>
        </w:rPr>
        <w:t xml:space="preserve">information </w:t>
      </w:r>
      <w:r>
        <w:rPr>
          <w:rFonts w:ascii="Arial" w:hAnsi="Arial" w:cs="Arial"/>
          <w:sz w:val="20"/>
        </w:rPr>
        <w:t xml:space="preserve">sought </w:t>
      </w:r>
      <w:r w:rsidRPr="001A5A47">
        <w:rPr>
          <w:rFonts w:ascii="Arial" w:hAnsi="Arial" w:cs="Arial"/>
          <w:sz w:val="20"/>
        </w:rPr>
        <w:t xml:space="preserve">can be released </w:t>
      </w:r>
      <w:r>
        <w:rPr>
          <w:rFonts w:ascii="Arial" w:hAnsi="Arial" w:cs="Arial"/>
          <w:sz w:val="20"/>
        </w:rPr>
        <w:t xml:space="preserve">administratively </w:t>
      </w:r>
      <w:r w:rsidRPr="001A5A47">
        <w:rPr>
          <w:rFonts w:ascii="Arial" w:hAnsi="Arial" w:cs="Arial"/>
          <w:sz w:val="20"/>
        </w:rPr>
        <w:t>or not.</w:t>
      </w:r>
      <w:bookmarkEnd w:id="137"/>
      <w:bookmarkEnd w:id="138"/>
    </w:p>
    <w:p w14:paraId="4AC0F06B" w14:textId="77777777" w:rsidR="00A95366" w:rsidRDefault="00A95366" w:rsidP="00A95366">
      <w:pPr>
        <w:pStyle w:val="Heading2"/>
      </w:pPr>
      <w:bookmarkStart w:id="139" w:name="_Toc233538897"/>
      <w:r w:rsidRPr="00294F7E">
        <w:t xml:space="preserve">Step 8 – Approval </w:t>
      </w:r>
      <w:r w:rsidRPr="00A95366">
        <w:t>process</w:t>
      </w:r>
      <w:bookmarkEnd w:id="139"/>
      <w:r>
        <w:t xml:space="preserve"> (Days 3 – 5) </w:t>
      </w:r>
    </w:p>
    <w:p w14:paraId="66D41D7F" w14:textId="77777777" w:rsidR="00A95366" w:rsidRPr="001A5A47" w:rsidRDefault="00A95366" w:rsidP="00A95366">
      <w:pPr>
        <w:numPr>
          <w:ilvl w:val="0"/>
          <w:numId w:val="7"/>
        </w:numPr>
        <w:spacing w:line="360" w:lineRule="auto"/>
        <w:outlineLvl w:val="0"/>
        <w:rPr>
          <w:rFonts w:ascii="Arial" w:hAnsi="Arial" w:cs="Arial"/>
          <w:sz w:val="20"/>
        </w:rPr>
      </w:pPr>
      <w:bookmarkStart w:id="140" w:name="_Toc233538899"/>
      <w:bookmarkStart w:id="141" w:name="_Toc464636566"/>
      <w:r w:rsidRPr="00776716">
        <w:rPr>
          <w:rFonts w:ascii="Arial" w:hAnsi="Arial" w:cs="Arial"/>
          <w:b/>
          <w:sz w:val="20"/>
        </w:rPr>
        <w:t>Approval NOT provided</w:t>
      </w:r>
      <w:r w:rsidRPr="001A5A47">
        <w:rPr>
          <w:rFonts w:ascii="Arial" w:hAnsi="Arial" w:cs="Arial"/>
          <w:sz w:val="20"/>
        </w:rPr>
        <w:br/>
      </w:r>
      <w:proofErr w:type="gramStart"/>
      <w:r w:rsidRPr="001A5A47">
        <w:rPr>
          <w:rFonts w:ascii="Arial" w:hAnsi="Arial" w:cs="Arial"/>
          <w:sz w:val="20"/>
        </w:rPr>
        <w:t>If</w:t>
      </w:r>
      <w:proofErr w:type="gramEnd"/>
      <w:r w:rsidRPr="001A5A47">
        <w:rPr>
          <w:rFonts w:ascii="Arial" w:hAnsi="Arial" w:cs="Arial"/>
          <w:sz w:val="20"/>
        </w:rPr>
        <w:t xml:space="preserve"> the Approval Officer decides that it is not appropriate to provide access administratively</w:t>
      </w:r>
      <w:r>
        <w:rPr>
          <w:rFonts w:ascii="Arial" w:hAnsi="Arial" w:cs="Arial"/>
          <w:sz w:val="20"/>
        </w:rPr>
        <w:t>,</w:t>
      </w:r>
      <w:r w:rsidRPr="001A5A47">
        <w:rPr>
          <w:rFonts w:ascii="Arial" w:hAnsi="Arial" w:cs="Arial"/>
          <w:sz w:val="20"/>
        </w:rPr>
        <w:t xml:space="preserve"> a record must </w:t>
      </w:r>
      <w:r w:rsidRPr="001A5A47">
        <w:rPr>
          <w:rFonts w:ascii="Arial" w:hAnsi="Arial" w:cs="Arial"/>
          <w:sz w:val="20"/>
        </w:rPr>
        <w:lastRenderedPageBreak/>
        <w:t>be created explainin</w:t>
      </w:r>
      <w:r>
        <w:rPr>
          <w:rFonts w:ascii="Arial" w:hAnsi="Arial" w:cs="Arial"/>
          <w:sz w:val="20"/>
        </w:rPr>
        <w:t>g why access is not appropriate.</w:t>
      </w:r>
      <w:r w:rsidRPr="001A5A47">
        <w:rPr>
          <w:rFonts w:ascii="Arial" w:hAnsi="Arial" w:cs="Arial"/>
          <w:sz w:val="20"/>
        </w:rPr>
        <w:t xml:space="preserve"> IAO to update</w:t>
      </w:r>
      <w:r>
        <w:rPr>
          <w:rFonts w:ascii="Arial" w:hAnsi="Arial" w:cs="Arial"/>
          <w:sz w:val="20"/>
        </w:rPr>
        <w:t xml:space="preserve"> notes in</w:t>
      </w:r>
      <w:r w:rsidRPr="001A5A47">
        <w:rPr>
          <w:rFonts w:ascii="Arial" w:hAnsi="Arial" w:cs="Arial"/>
          <w:sz w:val="20"/>
        </w:rPr>
        <w:t xml:space="preserve"> TRIM file and direct applicant to LALB</w:t>
      </w:r>
      <w:r>
        <w:rPr>
          <w:rFonts w:ascii="Arial" w:hAnsi="Arial" w:cs="Arial"/>
          <w:sz w:val="20"/>
        </w:rPr>
        <w:t xml:space="preserve"> for consideration of other access options (e.g. RTI)</w:t>
      </w:r>
      <w:r w:rsidRPr="001A5A47">
        <w:rPr>
          <w:rFonts w:ascii="Arial" w:hAnsi="Arial" w:cs="Arial"/>
          <w:sz w:val="20"/>
        </w:rPr>
        <w:t>.</w:t>
      </w:r>
      <w:bookmarkEnd w:id="140"/>
      <w:bookmarkEnd w:id="141"/>
    </w:p>
    <w:p w14:paraId="727C8F2A" w14:textId="77777777" w:rsidR="00A95366" w:rsidRDefault="00A95366" w:rsidP="00A95366">
      <w:pPr>
        <w:numPr>
          <w:ilvl w:val="0"/>
          <w:numId w:val="7"/>
        </w:numPr>
        <w:spacing w:line="360" w:lineRule="auto"/>
        <w:outlineLvl w:val="0"/>
        <w:rPr>
          <w:rFonts w:ascii="Arial" w:hAnsi="Arial" w:cs="Arial"/>
          <w:sz w:val="20"/>
        </w:rPr>
      </w:pPr>
      <w:bookmarkStart w:id="142" w:name="_Toc233538900"/>
      <w:bookmarkStart w:id="143" w:name="_Toc464636567"/>
      <w:r w:rsidRPr="00776716">
        <w:rPr>
          <w:rFonts w:ascii="Arial" w:hAnsi="Arial" w:cs="Arial"/>
          <w:b/>
          <w:sz w:val="20"/>
        </w:rPr>
        <w:t>Approval provided</w:t>
      </w:r>
      <w:proofErr w:type="gramStart"/>
      <w:r w:rsidRPr="00776716">
        <w:rPr>
          <w:rFonts w:ascii="Arial" w:hAnsi="Arial" w:cs="Arial"/>
          <w:b/>
          <w:sz w:val="20"/>
        </w:rPr>
        <w:t>:</w:t>
      </w:r>
      <w:proofErr w:type="gramEnd"/>
      <w:r w:rsidRPr="001A5A47">
        <w:rPr>
          <w:rFonts w:ascii="Arial" w:hAnsi="Arial" w:cs="Arial"/>
          <w:sz w:val="20"/>
        </w:rPr>
        <w:br/>
        <w:t>Refer to the Appro</w:t>
      </w:r>
      <w:r>
        <w:rPr>
          <w:rFonts w:ascii="Arial" w:hAnsi="Arial" w:cs="Arial"/>
          <w:sz w:val="20"/>
        </w:rPr>
        <w:t>val Guidelines at Attachment 3 for final steps: any fees, terms of release.</w:t>
      </w:r>
      <w:bookmarkEnd w:id="142"/>
      <w:r w:rsidR="00C77CAE">
        <w:rPr>
          <w:rFonts w:ascii="Arial" w:hAnsi="Arial" w:cs="Arial"/>
          <w:sz w:val="20"/>
        </w:rPr>
        <w:br/>
        <w:t>Where approval is provided, consideration should be given to whether it might be appropriate for the department to proactively publish the administratively released information (and if so, where and by whom).</w:t>
      </w:r>
      <w:bookmarkEnd w:id="143"/>
    </w:p>
    <w:p w14:paraId="2F8D2C07" w14:textId="77777777" w:rsidR="003B29BC" w:rsidRDefault="003B29BC" w:rsidP="00A95366">
      <w:pPr>
        <w:pStyle w:val="Heading1"/>
        <w:tabs>
          <w:tab w:val="left" w:pos="720"/>
        </w:tabs>
        <w:spacing w:line="360" w:lineRule="auto"/>
        <w:ind w:right="0"/>
        <w:rPr>
          <w:sz w:val="20"/>
        </w:rPr>
        <w:sectPr w:rsidR="003B29BC" w:rsidSect="002C12DE">
          <w:headerReference w:type="default" r:id="rId22"/>
          <w:footerReference w:type="default" r:id="rId23"/>
          <w:pgSz w:w="11906" w:h="16838" w:code="9"/>
          <w:pgMar w:top="1843" w:right="851" w:bottom="1701" w:left="993" w:header="709" w:footer="567" w:gutter="0"/>
          <w:cols w:space="708"/>
          <w:docGrid w:linePitch="360"/>
        </w:sectPr>
      </w:pPr>
    </w:p>
    <w:bookmarkStart w:id="144" w:name="_Toc233538901"/>
    <w:bookmarkStart w:id="145" w:name="_Toc464636568"/>
    <w:p w14:paraId="55DEE66D" w14:textId="77777777" w:rsidR="00D32142" w:rsidRDefault="003F4A28" w:rsidP="00D32142">
      <w:pPr>
        <w:pStyle w:val="Heading1"/>
        <w:spacing w:line="360" w:lineRule="auto"/>
        <w:ind w:right="0"/>
        <w:rPr>
          <w:rFonts w:ascii="Arial" w:hAnsi="Arial" w:cs="Arial"/>
          <w:szCs w:val="28"/>
        </w:rPr>
      </w:pPr>
      <w:r>
        <w:rPr>
          <w:noProof/>
          <w:lang w:eastAsia="zh-CN"/>
        </w:rPr>
        <w:lastRenderedPageBreak/>
        <mc:AlternateContent>
          <mc:Choice Requires="wpg">
            <w:drawing>
              <wp:anchor distT="0" distB="0" distL="114300" distR="114300" simplePos="0" relativeHeight="251658752" behindDoc="0" locked="0" layoutInCell="1" allowOverlap="1" wp14:anchorId="386FF0F9" wp14:editId="397C5CFF">
                <wp:simplePos x="0" y="0"/>
                <wp:positionH relativeFrom="column">
                  <wp:posOffset>430530</wp:posOffset>
                </wp:positionH>
                <wp:positionV relativeFrom="paragraph">
                  <wp:posOffset>19685</wp:posOffset>
                </wp:positionV>
                <wp:extent cx="8972550" cy="13641705"/>
                <wp:effectExtent l="11430" t="10160" r="7620" b="6985"/>
                <wp:wrapNone/>
                <wp:docPr id="61"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2550" cy="13641705"/>
                          <a:chOff x="1224" y="1134"/>
                          <a:chExt cx="14130" cy="21483"/>
                        </a:xfrm>
                      </wpg:grpSpPr>
                      <wps:wsp>
                        <wps:cNvPr id="62" name="Text Box 180"/>
                        <wps:cNvSpPr txBox="1">
                          <a:spLocks noChangeArrowheads="1"/>
                        </wps:cNvSpPr>
                        <wps:spPr bwMode="auto">
                          <a:xfrm>
                            <a:off x="1494" y="9594"/>
                            <a:ext cx="21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6819A" w14:textId="77777777" w:rsidR="00C02931" w:rsidRPr="00966032" w:rsidRDefault="00C02931" w:rsidP="00D32142">
                              <w:pPr>
                                <w:rPr>
                                  <w:rFonts w:ascii="Arial" w:hAnsi="Arial" w:cs="Arial"/>
                                  <w:b/>
                                  <w:color w:val="99CC00"/>
                                </w:rPr>
                              </w:pPr>
                              <w:r w:rsidRPr="00966032">
                                <w:rPr>
                                  <w:rFonts w:ascii="Arial" w:hAnsi="Arial" w:cs="Arial"/>
                                  <w:b/>
                                  <w:color w:val="99CC00"/>
                                </w:rPr>
                                <w:t>DAYS 3 - 5</w:t>
                              </w:r>
                            </w:p>
                          </w:txbxContent>
                        </wps:txbx>
                        <wps:bodyPr rot="0" vert="horz" wrap="square" lIns="91440" tIns="45720" rIns="91440" bIns="45720" anchor="t" anchorCtr="0" upright="1">
                          <a:noAutofit/>
                        </wps:bodyPr>
                      </wps:wsp>
                      <wps:wsp>
                        <wps:cNvPr id="63" name="Line 181"/>
                        <wps:cNvCnPr>
                          <a:cxnSpLocks noChangeShapeType="1"/>
                        </wps:cNvCnPr>
                        <wps:spPr bwMode="auto">
                          <a:xfrm>
                            <a:off x="1224" y="1194"/>
                            <a:ext cx="14040" cy="0"/>
                          </a:xfrm>
                          <a:prstGeom prst="line">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64" name="Text Box 182"/>
                        <wps:cNvSpPr txBox="1">
                          <a:spLocks noChangeArrowheads="1"/>
                        </wps:cNvSpPr>
                        <wps:spPr bwMode="auto">
                          <a:xfrm>
                            <a:off x="8154" y="11364"/>
                            <a:ext cx="10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2EE2B" w14:textId="77777777" w:rsidR="00C02931" w:rsidRPr="003F6C7E" w:rsidRDefault="00C02931" w:rsidP="00D32142">
                              <w:pPr>
                                <w:rPr>
                                  <w:rFonts w:ascii="Arial" w:hAnsi="Arial" w:cs="Arial"/>
                                  <w:sz w:val="18"/>
                                  <w:szCs w:val="18"/>
                                </w:rPr>
                              </w:pPr>
                              <w:r>
                                <w:rPr>
                                  <w:rFonts w:ascii="Arial" w:hAnsi="Arial" w:cs="Arial"/>
                                  <w:sz w:val="18"/>
                                  <w:szCs w:val="18"/>
                                </w:rPr>
                                <w:t>Personal</w:t>
                              </w:r>
                            </w:p>
                          </w:txbxContent>
                        </wps:txbx>
                        <wps:bodyPr rot="0" vert="horz" wrap="square" lIns="91440" tIns="45720" rIns="91440" bIns="45720" anchor="t" anchorCtr="0" upright="1">
                          <a:noAutofit/>
                        </wps:bodyPr>
                      </wps:wsp>
                      <wps:wsp>
                        <wps:cNvPr id="65" name="Text Box 183"/>
                        <wps:cNvSpPr txBox="1">
                          <a:spLocks noChangeArrowheads="1"/>
                        </wps:cNvSpPr>
                        <wps:spPr bwMode="auto">
                          <a:xfrm>
                            <a:off x="11574" y="11394"/>
                            <a:ext cx="16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630A0" w14:textId="77777777" w:rsidR="00C02931" w:rsidRPr="003F6C7E" w:rsidRDefault="00C02931" w:rsidP="00D32142">
                              <w:pPr>
                                <w:rPr>
                                  <w:rFonts w:ascii="Arial" w:hAnsi="Arial" w:cs="Arial"/>
                                  <w:sz w:val="18"/>
                                  <w:szCs w:val="18"/>
                                </w:rPr>
                              </w:pPr>
                              <w:r>
                                <w:rPr>
                                  <w:rFonts w:ascii="Arial" w:hAnsi="Arial" w:cs="Arial"/>
                                  <w:sz w:val="18"/>
                                  <w:szCs w:val="18"/>
                                </w:rPr>
                                <w:t>Non-personal</w:t>
                              </w:r>
                            </w:p>
                          </w:txbxContent>
                        </wps:txbx>
                        <wps:bodyPr rot="0" vert="horz" wrap="square" lIns="91440" tIns="45720" rIns="91440" bIns="45720" anchor="t" anchorCtr="0" upright="1">
                          <a:noAutofit/>
                        </wps:bodyPr>
                      </wps:wsp>
                      <wps:wsp>
                        <wps:cNvPr id="66" name="Line 184"/>
                        <wps:cNvCnPr>
                          <a:cxnSpLocks noChangeShapeType="1"/>
                        </wps:cNvCnPr>
                        <wps:spPr bwMode="auto">
                          <a:xfrm>
                            <a:off x="6174" y="16719"/>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185"/>
                        <wps:cNvCnPr>
                          <a:cxnSpLocks noChangeShapeType="1"/>
                        </wps:cNvCnPr>
                        <wps:spPr bwMode="auto">
                          <a:xfrm>
                            <a:off x="10074" y="1673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186"/>
                        <wps:cNvSpPr txBox="1">
                          <a:spLocks noChangeArrowheads="1"/>
                        </wps:cNvSpPr>
                        <wps:spPr bwMode="auto">
                          <a:xfrm>
                            <a:off x="6354" y="14274"/>
                            <a:ext cx="12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9A72D0" w14:textId="77777777" w:rsidR="00C02931" w:rsidRPr="003F6C7E" w:rsidRDefault="00C02931" w:rsidP="00D32142">
                              <w:pPr>
                                <w:rPr>
                                  <w:rFonts w:ascii="Arial" w:hAnsi="Arial" w:cs="Arial"/>
                                  <w:sz w:val="18"/>
                                  <w:szCs w:val="18"/>
                                </w:rPr>
                              </w:pPr>
                              <w:r w:rsidRPr="003F6C7E">
                                <w:rPr>
                                  <w:rFonts w:ascii="Arial" w:hAnsi="Arial" w:cs="Arial"/>
                                  <w:sz w:val="18"/>
                                  <w:szCs w:val="18"/>
                                </w:rPr>
                                <w:t>Level 1</w:t>
                              </w:r>
                            </w:p>
                          </w:txbxContent>
                        </wps:txbx>
                        <wps:bodyPr rot="0" vert="horz" wrap="square" lIns="91440" tIns="45720" rIns="91440" bIns="45720" anchor="t" anchorCtr="0" upright="1">
                          <a:noAutofit/>
                        </wps:bodyPr>
                      </wps:wsp>
                      <wps:wsp>
                        <wps:cNvPr id="73" name="Line 187"/>
                        <wps:cNvCnPr>
                          <a:cxnSpLocks noChangeShapeType="1"/>
                        </wps:cNvCnPr>
                        <wps:spPr bwMode="auto">
                          <a:xfrm flipH="1">
                            <a:off x="7014" y="13989"/>
                            <a:ext cx="198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Text Box 188"/>
                        <wps:cNvSpPr txBox="1">
                          <a:spLocks noChangeArrowheads="1"/>
                        </wps:cNvSpPr>
                        <wps:spPr bwMode="auto">
                          <a:xfrm>
                            <a:off x="9054" y="14274"/>
                            <a:ext cx="12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A77B34" w14:textId="77777777" w:rsidR="00C02931" w:rsidRPr="003F6C7E" w:rsidRDefault="00C02931" w:rsidP="00D32142">
                              <w:pPr>
                                <w:rPr>
                                  <w:rFonts w:ascii="Arial" w:hAnsi="Arial" w:cs="Arial"/>
                                  <w:sz w:val="18"/>
                                  <w:szCs w:val="18"/>
                                </w:rPr>
                              </w:pPr>
                              <w:r w:rsidRPr="003F6C7E">
                                <w:rPr>
                                  <w:rFonts w:ascii="Arial" w:hAnsi="Arial" w:cs="Arial"/>
                                  <w:sz w:val="18"/>
                                  <w:szCs w:val="18"/>
                                </w:rPr>
                                <w:t>Level 2</w:t>
                              </w:r>
                            </w:p>
                          </w:txbxContent>
                        </wps:txbx>
                        <wps:bodyPr rot="0" vert="horz" wrap="square" lIns="91440" tIns="45720" rIns="91440" bIns="45720" anchor="t" anchorCtr="0" upright="1">
                          <a:noAutofit/>
                        </wps:bodyPr>
                      </wps:wsp>
                      <wps:wsp>
                        <wps:cNvPr id="75" name="Line 189"/>
                        <wps:cNvCnPr>
                          <a:cxnSpLocks noChangeShapeType="1"/>
                        </wps:cNvCnPr>
                        <wps:spPr bwMode="auto">
                          <a:xfrm>
                            <a:off x="7734" y="14019"/>
                            <a:ext cx="180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Text Box 190"/>
                        <wps:cNvSpPr txBox="1">
                          <a:spLocks noChangeArrowheads="1"/>
                        </wps:cNvSpPr>
                        <wps:spPr bwMode="auto">
                          <a:xfrm>
                            <a:off x="9069" y="18189"/>
                            <a:ext cx="19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6A577" w14:textId="77777777" w:rsidR="00C02931" w:rsidRPr="002D368D" w:rsidRDefault="00C02931" w:rsidP="00D32142">
                              <w:pPr>
                                <w:rPr>
                                  <w:rFonts w:ascii="Arial" w:hAnsi="Arial" w:cs="Arial"/>
                                  <w:sz w:val="18"/>
                                  <w:szCs w:val="18"/>
                                </w:rPr>
                              </w:pPr>
                              <w:r w:rsidRPr="002D368D">
                                <w:rPr>
                                  <w:rFonts w:ascii="Arial" w:hAnsi="Arial" w:cs="Arial"/>
                                  <w:sz w:val="18"/>
                                  <w:szCs w:val="18"/>
                                </w:rPr>
                                <w:t>Approval provided</w:t>
                              </w:r>
                            </w:p>
                          </w:txbxContent>
                        </wps:txbx>
                        <wps:bodyPr rot="0" vert="horz" wrap="square" lIns="91440" tIns="45720" rIns="91440" bIns="45720" anchor="t" anchorCtr="0" upright="1">
                          <a:noAutofit/>
                        </wps:bodyPr>
                      </wps:wsp>
                      <wps:wsp>
                        <wps:cNvPr id="77" name="Text Box 191"/>
                        <wps:cNvSpPr txBox="1">
                          <a:spLocks noChangeArrowheads="1"/>
                        </wps:cNvSpPr>
                        <wps:spPr bwMode="auto">
                          <a:xfrm>
                            <a:off x="5334" y="18204"/>
                            <a:ext cx="23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D35B81" w14:textId="77777777" w:rsidR="00C02931" w:rsidRPr="002D368D" w:rsidRDefault="00C02931" w:rsidP="00D32142">
                              <w:pPr>
                                <w:rPr>
                                  <w:rFonts w:ascii="Arial" w:hAnsi="Arial" w:cs="Arial"/>
                                  <w:sz w:val="18"/>
                                  <w:szCs w:val="18"/>
                                </w:rPr>
                              </w:pPr>
                              <w:r w:rsidRPr="002D368D">
                                <w:rPr>
                                  <w:rFonts w:ascii="Arial" w:hAnsi="Arial" w:cs="Arial"/>
                                  <w:sz w:val="18"/>
                                  <w:szCs w:val="18"/>
                                </w:rPr>
                                <w:t>Approval not provided</w:t>
                              </w:r>
                            </w:p>
                          </w:txbxContent>
                        </wps:txbx>
                        <wps:bodyPr rot="0" vert="horz" wrap="square" lIns="91440" tIns="45720" rIns="91440" bIns="45720" anchor="t" anchorCtr="0" upright="1">
                          <a:noAutofit/>
                        </wps:bodyPr>
                      </wps:wsp>
                      <wps:wsp>
                        <wps:cNvPr id="78" name="Line 192"/>
                        <wps:cNvCnPr>
                          <a:cxnSpLocks noChangeShapeType="1"/>
                        </wps:cNvCnPr>
                        <wps:spPr bwMode="auto">
                          <a:xfrm flipH="1">
                            <a:off x="7059" y="17679"/>
                            <a:ext cx="252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193"/>
                        <wps:cNvCnPr>
                          <a:cxnSpLocks noChangeShapeType="1"/>
                        </wps:cNvCnPr>
                        <wps:spPr bwMode="auto">
                          <a:xfrm>
                            <a:off x="6699" y="17679"/>
                            <a:ext cx="270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194"/>
                        <wps:cNvCnPr>
                          <a:cxnSpLocks noChangeShapeType="1"/>
                        </wps:cNvCnPr>
                        <wps:spPr bwMode="auto">
                          <a:xfrm>
                            <a:off x="13554" y="1427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195"/>
                        <wps:cNvCnPr>
                          <a:cxnSpLocks noChangeShapeType="1"/>
                        </wps:cNvCnPr>
                        <wps:spPr bwMode="auto">
                          <a:xfrm>
                            <a:off x="13014" y="12924"/>
                            <a:ext cx="0" cy="72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2" name="Line 196"/>
                        <wps:cNvCnPr>
                          <a:cxnSpLocks noChangeShapeType="1"/>
                        </wps:cNvCnPr>
                        <wps:spPr bwMode="auto">
                          <a:xfrm>
                            <a:off x="8334" y="12819"/>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197"/>
                        <wps:cNvCnPr>
                          <a:cxnSpLocks noChangeShapeType="1"/>
                        </wps:cNvCnPr>
                        <wps:spPr bwMode="auto">
                          <a:xfrm flipH="1">
                            <a:off x="8319" y="11379"/>
                            <a:ext cx="216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198"/>
                        <wps:cNvCnPr>
                          <a:cxnSpLocks noChangeShapeType="1"/>
                        </wps:cNvCnPr>
                        <wps:spPr bwMode="auto">
                          <a:xfrm>
                            <a:off x="10389" y="11409"/>
                            <a:ext cx="198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Text Box 199"/>
                        <wps:cNvSpPr txBox="1">
                          <a:spLocks noChangeArrowheads="1"/>
                        </wps:cNvSpPr>
                        <wps:spPr bwMode="auto">
                          <a:xfrm>
                            <a:off x="9414" y="6954"/>
                            <a:ext cx="9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AAF33B" w14:textId="77777777" w:rsidR="00C02931" w:rsidRPr="00D216B3" w:rsidRDefault="00C02931" w:rsidP="00D32142">
                              <w:pPr>
                                <w:rPr>
                                  <w:rFonts w:ascii="Arial" w:hAnsi="Arial" w:cs="Arial"/>
                                  <w:sz w:val="20"/>
                                </w:rPr>
                              </w:pPr>
                              <w:proofErr w:type="gramStart"/>
                              <w:r>
                                <w:rPr>
                                  <w:rFonts w:ascii="Arial" w:hAnsi="Arial" w:cs="Arial"/>
                                  <w:sz w:val="20"/>
                                </w:rPr>
                                <w:t>no</w:t>
                              </w:r>
                              <w:proofErr w:type="gramEnd"/>
                            </w:p>
                          </w:txbxContent>
                        </wps:txbx>
                        <wps:bodyPr rot="0" vert="horz" wrap="square" lIns="91440" tIns="45720" rIns="91440" bIns="45720" anchor="t" anchorCtr="0" upright="1">
                          <a:noAutofit/>
                        </wps:bodyPr>
                      </wps:wsp>
                      <wps:wsp>
                        <wps:cNvPr id="86" name="Line 200"/>
                        <wps:cNvCnPr>
                          <a:cxnSpLocks noChangeShapeType="1"/>
                        </wps:cNvCnPr>
                        <wps:spPr bwMode="auto">
                          <a:xfrm>
                            <a:off x="7509" y="6849"/>
                            <a:ext cx="306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Text Box 201"/>
                        <wps:cNvSpPr txBox="1">
                          <a:spLocks noChangeArrowheads="1"/>
                        </wps:cNvSpPr>
                        <wps:spPr bwMode="auto">
                          <a:xfrm>
                            <a:off x="10029" y="3939"/>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4A77A" w14:textId="77777777" w:rsidR="00C02931" w:rsidRPr="003D32CC" w:rsidRDefault="00C02931" w:rsidP="00D32142">
                              <w:pPr>
                                <w:rPr>
                                  <w:rFonts w:ascii="Arial" w:hAnsi="Arial" w:cs="Arial"/>
                                  <w:sz w:val="18"/>
                                  <w:szCs w:val="18"/>
                                </w:rPr>
                              </w:pPr>
                              <w:r w:rsidRPr="003D32CC">
                                <w:rPr>
                                  <w:rFonts w:ascii="Arial" w:hAnsi="Arial" w:cs="Arial"/>
                                  <w:sz w:val="18"/>
                                  <w:szCs w:val="18"/>
                                </w:rPr>
                                <w:t>Contact your Business Unit/Team’s IAO</w:t>
                              </w:r>
                            </w:p>
                          </w:txbxContent>
                        </wps:txbx>
                        <wps:bodyPr rot="0" vert="horz" wrap="square" lIns="91440" tIns="45720" rIns="91440" bIns="45720" anchor="t" anchorCtr="0" upright="1">
                          <a:noAutofit/>
                        </wps:bodyPr>
                      </wps:wsp>
                      <wps:wsp>
                        <wps:cNvPr id="88" name="Text Box 202"/>
                        <wps:cNvSpPr txBox="1">
                          <a:spLocks noChangeArrowheads="1"/>
                        </wps:cNvSpPr>
                        <wps:spPr bwMode="auto">
                          <a:xfrm>
                            <a:off x="3294" y="3654"/>
                            <a:ext cx="234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9E8BA" w14:textId="77777777" w:rsidR="00C02931" w:rsidRPr="003D32CC" w:rsidRDefault="00C02931" w:rsidP="00D32142">
                              <w:pPr>
                                <w:rPr>
                                  <w:rFonts w:ascii="Arial" w:hAnsi="Arial" w:cs="Arial"/>
                                  <w:sz w:val="18"/>
                                  <w:szCs w:val="18"/>
                                </w:rPr>
                              </w:pPr>
                              <w:r w:rsidRPr="003D32CC">
                                <w:rPr>
                                  <w:rFonts w:ascii="Arial" w:hAnsi="Arial" w:cs="Arial"/>
                                  <w:sz w:val="18"/>
                                  <w:szCs w:val="18"/>
                                </w:rPr>
                                <w:t>Refer to appropriate Business Unit’s IAO</w:t>
                              </w:r>
                            </w:p>
                          </w:txbxContent>
                        </wps:txbx>
                        <wps:bodyPr rot="0" vert="horz" wrap="square" lIns="91440" tIns="45720" rIns="91440" bIns="45720" anchor="t" anchorCtr="0" upright="1">
                          <a:noAutofit/>
                        </wps:bodyPr>
                      </wps:wsp>
                      <wps:wsp>
                        <wps:cNvPr id="89" name="Line 203"/>
                        <wps:cNvCnPr>
                          <a:cxnSpLocks noChangeShapeType="1"/>
                        </wps:cNvCnPr>
                        <wps:spPr bwMode="auto">
                          <a:xfrm>
                            <a:off x="10134" y="3654"/>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Line 204"/>
                        <wps:cNvCnPr>
                          <a:cxnSpLocks noChangeShapeType="1"/>
                        </wps:cNvCnPr>
                        <wps:spPr bwMode="auto">
                          <a:xfrm>
                            <a:off x="5094" y="3234"/>
                            <a:ext cx="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Text Box 205"/>
                        <wps:cNvSpPr txBox="1">
                          <a:spLocks noChangeArrowheads="1"/>
                        </wps:cNvSpPr>
                        <wps:spPr bwMode="auto">
                          <a:xfrm>
                            <a:off x="13614" y="14619"/>
                            <a:ext cx="9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DECBC8" w14:textId="77777777" w:rsidR="00C02931" w:rsidRPr="003F6C7E" w:rsidRDefault="00C02931" w:rsidP="00D32142">
                              <w:pPr>
                                <w:rPr>
                                  <w:rFonts w:ascii="Arial" w:hAnsi="Arial" w:cs="Arial"/>
                                  <w:sz w:val="18"/>
                                  <w:szCs w:val="18"/>
                                </w:rPr>
                              </w:pPr>
                              <w:r w:rsidRPr="003F6C7E">
                                <w:rPr>
                                  <w:rFonts w:ascii="Arial" w:hAnsi="Arial" w:cs="Arial"/>
                                  <w:sz w:val="18"/>
                                  <w:szCs w:val="18"/>
                                </w:rPr>
                                <w:t>RTI</w:t>
                              </w:r>
                            </w:p>
                          </w:txbxContent>
                        </wps:txbx>
                        <wps:bodyPr rot="0" vert="horz" wrap="square" lIns="91440" tIns="45720" rIns="91440" bIns="45720" anchor="t" anchorCtr="0" upright="1">
                          <a:noAutofit/>
                        </wps:bodyPr>
                      </wps:wsp>
                      <wps:wsp>
                        <wps:cNvPr id="92" name="Text Box 206"/>
                        <wps:cNvSpPr txBox="1">
                          <a:spLocks noChangeArrowheads="1"/>
                        </wps:cNvSpPr>
                        <wps:spPr bwMode="auto">
                          <a:xfrm>
                            <a:off x="10134" y="13914"/>
                            <a:ext cx="16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177B51" w14:textId="77777777" w:rsidR="00C02931" w:rsidRPr="003F6C7E" w:rsidRDefault="00C02931" w:rsidP="00D32142">
                              <w:pPr>
                                <w:rPr>
                                  <w:rFonts w:ascii="Arial" w:hAnsi="Arial" w:cs="Arial"/>
                                  <w:sz w:val="18"/>
                                  <w:szCs w:val="18"/>
                                </w:rPr>
                              </w:pPr>
                              <w:r w:rsidRPr="003F6C7E">
                                <w:rPr>
                                  <w:rFonts w:ascii="Arial" w:hAnsi="Arial" w:cs="Arial"/>
                                  <w:sz w:val="18"/>
                                  <w:szCs w:val="18"/>
                                </w:rPr>
                                <w:t>Admin Access</w:t>
                              </w:r>
                            </w:p>
                          </w:txbxContent>
                        </wps:txbx>
                        <wps:bodyPr rot="0" vert="horz" wrap="square" lIns="91440" tIns="45720" rIns="91440" bIns="45720" anchor="t" anchorCtr="0" upright="1">
                          <a:noAutofit/>
                        </wps:bodyPr>
                      </wps:wsp>
                      <wps:wsp>
                        <wps:cNvPr id="93" name="Line 207"/>
                        <wps:cNvCnPr>
                          <a:cxnSpLocks noChangeShapeType="1"/>
                        </wps:cNvCnPr>
                        <wps:spPr bwMode="auto">
                          <a:xfrm>
                            <a:off x="10494" y="857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208"/>
                        <wps:cNvCnPr>
                          <a:cxnSpLocks noChangeShapeType="1"/>
                        </wps:cNvCnPr>
                        <wps:spPr bwMode="auto">
                          <a:xfrm>
                            <a:off x="10509" y="9819"/>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Text Box 209"/>
                        <wps:cNvSpPr txBox="1">
                          <a:spLocks noChangeArrowheads="1"/>
                        </wps:cNvSpPr>
                        <wps:spPr bwMode="auto">
                          <a:xfrm>
                            <a:off x="5274" y="6939"/>
                            <a:ext cx="9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AD18C1" w14:textId="77777777" w:rsidR="00C02931" w:rsidRPr="00D216B3" w:rsidRDefault="00C02931" w:rsidP="00D32142">
                              <w:pPr>
                                <w:rPr>
                                  <w:rFonts w:ascii="Arial" w:hAnsi="Arial" w:cs="Arial"/>
                                  <w:sz w:val="20"/>
                                </w:rPr>
                              </w:pPr>
                              <w:proofErr w:type="gramStart"/>
                              <w:r w:rsidRPr="00D216B3">
                                <w:rPr>
                                  <w:rFonts w:ascii="Arial" w:hAnsi="Arial" w:cs="Arial"/>
                                  <w:sz w:val="20"/>
                                </w:rPr>
                                <w:t>yes</w:t>
                              </w:r>
                              <w:proofErr w:type="gramEnd"/>
                            </w:p>
                          </w:txbxContent>
                        </wps:txbx>
                        <wps:bodyPr rot="0" vert="horz" wrap="square" lIns="91440" tIns="45720" rIns="91440" bIns="45720" anchor="t" anchorCtr="0" upright="1">
                          <a:noAutofit/>
                        </wps:bodyPr>
                      </wps:wsp>
                      <wps:wsp>
                        <wps:cNvPr id="96" name="Line 210"/>
                        <wps:cNvCnPr>
                          <a:cxnSpLocks noChangeShapeType="1"/>
                        </wps:cNvCnPr>
                        <wps:spPr bwMode="auto">
                          <a:xfrm>
                            <a:off x="7614" y="527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Text Box 211"/>
                        <wps:cNvSpPr txBox="1">
                          <a:spLocks noChangeArrowheads="1"/>
                        </wps:cNvSpPr>
                        <wps:spPr bwMode="auto">
                          <a:xfrm>
                            <a:off x="5274" y="1134"/>
                            <a:ext cx="5400" cy="720"/>
                          </a:xfrm>
                          <a:prstGeom prst="rect">
                            <a:avLst/>
                          </a:prstGeom>
                          <a:solidFill>
                            <a:srgbClr val="FFFFFF"/>
                          </a:solidFill>
                          <a:ln w="9525">
                            <a:solidFill>
                              <a:srgbClr val="000000"/>
                            </a:solidFill>
                            <a:miter lim="800000"/>
                            <a:headEnd/>
                            <a:tailEnd/>
                          </a:ln>
                        </wps:spPr>
                        <wps:txbx>
                          <w:txbxContent>
                            <w:p w14:paraId="016BE692" w14:textId="77777777" w:rsidR="00C02931" w:rsidRPr="003D32CC" w:rsidRDefault="00C02931" w:rsidP="00D32142">
                              <w:pPr>
                                <w:jc w:val="center"/>
                                <w:rPr>
                                  <w:rFonts w:ascii="Arial" w:hAnsi="Arial" w:cs="Arial"/>
                                  <w:sz w:val="21"/>
                                  <w:szCs w:val="21"/>
                                </w:rPr>
                              </w:pPr>
                              <w:r w:rsidRPr="003D32CC">
                                <w:rPr>
                                  <w:rFonts w:ascii="Arial" w:hAnsi="Arial" w:cs="Arial"/>
                                  <w:sz w:val="21"/>
                                  <w:szCs w:val="21"/>
                                </w:rPr>
                                <w:t>You receive a request for information and you are from:</w:t>
                              </w:r>
                            </w:p>
                          </w:txbxContent>
                        </wps:txbx>
                        <wps:bodyPr rot="0" vert="horz" wrap="square" lIns="91440" tIns="45720" rIns="91440" bIns="45720" anchor="t" anchorCtr="0" upright="1">
                          <a:noAutofit/>
                        </wps:bodyPr>
                      </wps:wsp>
                      <wps:wsp>
                        <wps:cNvPr id="98" name="Text Box 212"/>
                        <wps:cNvSpPr txBox="1">
                          <a:spLocks noChangeArrowheads="1"/>
                        </wps:cNvSpPr>
                        <wps:spPr bwMode="auto">
                          <a:xfrm>
                            <a:off x="4014" y="2394"/>
                            <a:ext cx="3060" cy="1260"/>
                          </a:xfrm>
                          <a:prstGeom prst="rect">
                            <a:avLst/>
                          </a:prstGeom>
                          <a:solidFill>
                            <a:srgbClr val="FFFFFF"/>
                          </a:solidFill>
                          <a:ln w="9525">
                            <a:solidFill>
                              <a:srgbClr val="000000"/>
                            </a:solidFill>
                            <a:miter lim="800000"/>
                            <a:headEnd/>
                            <a:tailEnd/>
                          </a:ln>
                        </wps:spPr>
                        <wps:txbx>
                          <w:txbxContent>
                            <w:p w14:paraId="79E30B7A" w14:textId="77777777" w:rsidR="00C02931" w:rsidRDefault="00C02931" w:rsidP="00D32142">
                              <w:pPr>
                                <w:jc w:val="center"/>
                                <w:rPr>
                                  <w:rFonts w:ascii="Arial" w:hAnsi="Arial" w:cs="Arial"/>
                                </w:rPr>
                              </w:pPr>
                            </w:p>
                            <w:p w14:paraId="163C3521" w14:textId="77777777" w:rsidR="00C02931" w:rsidRPr="003D32CC" w:rsidRDefault="00C02931" w:rsidP="00D32142">
                              <w:pPr>
                                <w:jc w:val="center"/>
                                <w:rPr>
                                  <w:rFonts w:ascii="Arial" w:hAnsi="Arial" w:cs="Arial"/>
                                  <w:sz w:val="20"/>
                                </w:rPr>
                              </w:pPr>
                            </w:p>
                            <w:p w14:paraId="1ECF0124" w14:textId="77777777" w:rsidR="00C02931" w:rsidRPr="003D32CC" w:rsidRDefault="00C02931" w:rsidP="00D32142">
                              <w:pPr>
                                <w:jc w:val="center"/>
                                <w:rPr>
                                  <w:rFonts w:ascii="Arial" w:hAnsi="Arial" w:cs="Arial"/>
                                  <w:sz w:val="20"/>
                                </w:rPr>
                              </w:pPr>
                              <w:r w:rsidRPr="003D32CC">
                                <w:rPr>
                                  <w:rFonts w:ascii="Arial" w:hAnsi="Arial" w:cs="Arial"/>
                                  <w:sz w:val="20"/>
                                </w:rPr>
                                <w:t>LALB (RTI Team)</w:t>
                              </w:r>
                            </w:p>
                          </w:txbxContent>
                        </wps:txbx>
                        <wps:bodyPr rot="0" vert="horz" wrap="square" lIns="91440" tIns="45720" rIns="91440" bIns="45720" anchor="t" anchorCtr="0" upright="1">
                          <a:noAutofit/>
                        </wps:bodyPr>
                      </wps:wsp>
                      <wps:wsp>
                        <wps:cNvPr id="99" name="Text Box 213"/>
                        <wps:cNvSpPr txBox="1">
                          <a:spLocks noChangeArrowheads="1"/>
                        </wps:cNvSpPr>
                        <wps:spPr bwMode="auto">
                          <a:xfrm>
                            <a:off x="8874" y="2394"/>
                            <a:ext cx="3075" cy="1440"/>
                          </a:xfrm>
                          <a:prstGeom prst="rect">
                            <a:avLst/>
                          </a:prstGeom>
                          <a:solidFill>
                            <a:srgbClr val="FFFFFF"/>
                          </a:solidFill>
                          <a:ln w="9525">
                            <a:solidFill>
                              <a:srgbClr val="000000"/>
                            </a:solidFill>
                            <a:miter lim="800000"/>
                            <a:headEnd/>
                            <a:tailEnd/>
                          </a:ln>
                        </wps:spPr>
                        <wps:txbx>
                          <w:txbxContent>
                            <w:p w14:paraId="66219C62" w14:textId="77777777" w:rsidR="00C02931" w:rsidRPr="003D32CC" w:rsidRDefault="00C02931" w:rsidP="00D32142">
                              <w:pPr>
                                <w:rPr>
                                  <w:rFonts w:ascii="Arial" w:hAnsi="Arial" w:cs="Arial"/>
                                  <w:sz w:val="20"/>
                                </w:rPr>
                              </w:pPr>
                              <w:r w:rsidRPr="003D32CC">
                                <w:rPr>
                                  <w:rFonts w:ascii="Arial" w:hAnsi="Arial" w:cs="Arial"/>
                                  <w:sz w:val="20"/>
                                </w:rPr>
                                <w:t>Business Unit/Team in</w:t>
                              </w:r>
                            </w:p>
                            <w:p w14:paraId="32793C1C" w14:textId="77777777" w:rsidR="00C02931" w:rsidRPr="003D32CC" w:rsidRDefault="00C02931" w:rsidP="00D32142">
                              <w:pPr>
                                <w:numPr>
                                  <w:ilvl w:val="0"/>
                                  <w:numId w:val="12"/>
                                </w:numPr>
                                <w:rPr>
                                  <w:rFonts w:ascii="Arial" w:hAnsi="Arial" w:cs="Arial"/>
                                  <w:sz w:val="20"/>
                                </w:rPr>
                              </w:pPr>
                              <w:r w:rsidRPr="003D32CC">
                                <w:rPr>
                                  <w:rFonts w:ascii="Arial" w:hAnsi="Arial" w:cs="Arial"/>
                                  <w:sz w:val="20"/>
                                </w:rPr>
                                <w:t>Central office</w:t>
                              </w:r>
                            </w:p>
                            <w:p w14:paraId="7003D636" w14:textId="77777777" w:rsidR="00C02931" w:rsidRPr="003D32CC" w:rsidRDefault="00C02931" w:rsidP="00D32142">
                              <w:pPr>
                                <w:numPr>
                                  <w:ilvl w:val="0"/>
                                  <w:numId w:val="12"/>
                                </w:numPr>
                                <w:rPr>
                                  <w:rFonts w:ascii="Arial" w:hAnsi="Arial" w:cs="Arial"/>
                                  <w:sz w:val="20"/>
                                </w:rPr>
                              </w:pPr>
                              <w:r w:rsidRPr="003D32CC">
                                <w:rPr>
                                  <w:rFonts w:ascii="Arial" w:hAnsi="Arial" w:cs="Arial"/>
                                  <w:sz w:val="20"/>
                                </w:rPr>
                                <w:t xml:space="preserve">Regional office </w:t>
                              </w:r>
                            </w:p>
                            <w:p w14:paraId="5E3DBFDD" w14:textId="77777777" w:rsidR="00C02931" w:rsidRDefault="00C02931" w:rsidP="00D32142">
                              <w:pPr>
                                <w:rPr>
                                  <w:rFonts w:ascii="Arial" w:hAnsi="Arial" w:cs="Arial"/>
                                  <w:sz w:val="20"/>
                                  <w:lang w:val="fr-FR"/>
                                </w:rPr>
                              </w:pPr>
                            </w:p>
                            <w:p w14:paraId="01F67102" w14:textId="77777777" w:rsidR="00C02931" w:rsidRPr="00C5137E" w:rsidRDefault="00C02931" w:rsidP="00D32142">
                              <w:pPr>
                                <w:rPr>
                                  <w:rFonts w:ascii="Arial" w:hAnsi="Arial" w:cs="Arial"/>
                                  <w:sz w:val="20"/>
                                  <w:lang w:val="fr-FR"/>
                                </w:rPr>
                              </w:pPr>
                              <w:r w:rsidRPr="00C5137E">
                                <w:rPr>
                                  <w:rFonts w:ascii="Arial" w:hAnsi="Arial" w:cs="Arial"/>
                                  <w:sz w:val="20"/>
                                  <w:lang w:val="fr-FR"/>
                                </w:rPr>
                                <w:t xml:space="preserve">By phone, email, </w:t>
                              </w:r>
                              <w:proofErr w:type="spellStart"/>
                              <w:r w:rsidRPr="00D50017">
                                <w:rPr>
                                  <w:rFonts w:ascii="Arial" w:hAnsi="Arial" w:cs="Arial"/>
                                  <w:sz w:val="20"/>
                                  <w:lang w:val="fr-FR"/>
                                </w:rPr>
                                <w:t>letter</w:t>
                              </w:r>
                              <w:proofErr w:type="spellEnd"/>
                              <w:r w:rsidRPr="00C5137E">
                                <w:rPr>
                                  <w:rFonts w:ascii="Arial" w:hAnsi="Arial" w:cs="Arial"/>
                                  <w:sz w:val="20"/>
                                  <w:lang w:val="fr-FR"/>
                                </w:rPr>
                                <w:t xml:space="preserve"> etc.</w:t>
                              </w:r>
                            </w:p>
                          </w:txbxContent>
                        </wps:txbx>
                        <wps:bodyPr rot="0" vert="horz" wrap="square" lIns="91440" tIns="45720" rIns="91440" bIns="45720" anchor="t" anchorCtr="0" upright="1">
                          <a:noAutofit/>
                        </wps:bodyPr>
                      </wps:wsp>
                      <wps:wsp>
                        <wps:cNvPr id="100" name="Text Box 214"/>
                        <wps:cNvSpPr txBox="1">
                          <a:spLocks noChangeArrowheads="1"/>
                        </wps:cNvSpPr>
                        <wps:spPr bwMode="auto">
                          <a:xfrm>
                            <a:off x="4194" y="4554"/>
                            <a:ext cx="6660" cy="900"/>
                          </a:xfrm>
                          <a:prstGeom prst="rect">
                            <a:avLst/>
                          </a:prstGeom>
                          <a:solidFill>
                            <a:srgbClr val="FFFFFF"/>
                          </a:solidFill>
                          <a:ln w="9525">
                            <a:solidFill>
                              <a:srgbClr val="000000"/>
                            </a:solidFill>
                            <a:miter lim="800000"/>
                            <a:headEnd/>
                            <a:tailEnd/>
                          </a:ln>
                        </wps:spPr>
                        <wps:txbx>
                          <w:txbxContent>
                            <w:p w14:paraId="26B98114" w14:textId="77777777" w:rsidR="00C02931" w:rsidRPr="003D32CC" w:rsidRDefault="00C02931" w:rsidP="00D32142">
                              <w:pPr>
                                <w:jc w:val="center"/>
                                <w:rPr>
                                  <w:rFonts w:ascii="Arial" w:hAnsi="Arial" w:cs="Arial"/>
                                  <w:sz w:val="16"/>
                                  <w:szCs w:val="16"/>
                                </w:rPr>
                              </w:pPr>
                            </w:p>
                            <w:p w14:paraId="35999570" w14:textId="77777777" w:rsidR="00C02931" w:rsidRPr="003D32CC" w:rsidRDefault="00C02931" w:rsidP="00D32142">
                              <w:pPr>
                                <w:jc w:val="center"/>
                                <w:rPr>
                                  <w:rFonts w:ascii="Arial" w:hAnsi="Arial" w:cs="Arial"/>
                                  <w:sz w:val="20"/>
                                </w:rPr>
                              </w:pPr>
                              <w:r w:rsidRPr="003D32CC">
                                <w:rPr>
                                  <w:rFonts w:ascii="Arial" w:hAnsi="Arial" w:cs="Arial"/>
                                  <w:sz w:val="20"/>
                                </w:rPr>
                                <w:t>Business Unit’s</w:t>
                              </w:r>
                            </w:p>
                            <w:p w14:paraId="6006B3DD" w14:textId="77777777" w:rsidR="00C02931" w:rsidRPr="003D32CC" w:rsidRDefault="00C02931" w:rsidP="00D32142">
                              <w:pPr>
                                <w:jc w:val="center"/>
                                <w:rPr>
                                  <w:rFonts w:ascii="Arial" w:hAnsi="Arial" w:cs="Arial"/>
                                  <w:sz w:val="20"/>
                                </w:rPr>
                              </w:pPr>
                              <w:r w:rsidRPr="003D32CC">
                                <w:rPr>
                                  <w:rFonts w:ascii="Arial" w:hAnsi="Arial" w:cs="Arial"/>
                                  <w:sz w:val="20"/>
                                </w:rPr>
                                <w:t>Information Access officer (IAO) to open TRIM file</w:t>
                              </w:r>
                            </w:p>
                          </w:txbxContent>
                        </wps:txbx>
                        <wps:bodyPr rot="0" vert="horz" wrap="square" lIns="91440" tIns="45720" rIns="91440" bIns="45720" anchor="t" anchorCtr="0" upright="1">
                          <a:noAutofit/>
                        </wps:bodyPr>
                      </wps:wsp>
                      <wps:wsp>
                        <wps:cNvPr id="101" name="Text Box 215"/>
                        <wps:cNvSpPr txBox="1">
                          <a:spLocks noChangeArrowheads="1"/>
                        </wps:cNvSpPr>
                        <wps:spPr bwMode="auto">
                          <a:xfrm>
                            <a:off x="1494" y="1314"/>
                            <a:ext cx="18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B49B9" w14:textId="77777777" w:rsidR="00C02931" w:rsidRPr="0069419B" w:rsidRDefault="00C02931" w:rsidP="00D32142">
                              <w:pPr>
                                <w:rPr>
                                  <w:rFonts w:ascii="Arial" w:hAnsi="Arial" w:cs="Arial"/>
                                  <w:b/>
                                  <w:color w:val="FF0000"/>
                                  <w:sz w:val="22"/>
                                  <w:szCs w:val="22"/>
                                </w:rPr>
                              </w:pPr>
                              <w:r w:rsidRPr="0069419B">
                                <w:rPr>
                                  <w:rFonts w:ascii="Arial" w:hAnsi="Arial" w:cs="Arial"/>
                                  <w:b/>
                                  <w:color w:val="FF0000"/>
                                  <w:sz w:val="22"/>
                                  <w:szCs w:val="22"/>
                                </w:rPr>
                                <w:t>DAY 1</w:t>
                              </w:r>
                            </w:p>
                          </w:txbxContent>
                        </wps:txbx>
                        <wps:bodyPr rot="0" vert="horz" wrap="square" lIns="91440" tIns="45720" rIns="91440" bIns="45720" anchor="t" anchorCtr="0" upright="1">
                          <a:noAutofit/>
                        </wps:bodyPr>
                      </wps:wsp>
                      <wps:wsp>
                        <wps:cNvPr id="102" name="Text Box 216"/>
                        <wps:cNvSpPr txBox="1">
                          <a:spLocks noChangeArrowheads="1"/>
                        </wps:cNvSpPr>
                        <wps:spPr bwMode="auto">
                          <a:xfrm>
                            <a:off x="4374" y="5994"/>
                            <a:ext cx="6660" cy="900"/>
                          </a:xfrm>
                          <a:prstGeom prst="rect">
                            <a:avLst/>
                          </a:prstGeom>
                          <a:solidFill>
                            <a:srgbClr val="FFFFFF"/>
                          </a:solidFill>
                          <a:ln w="9525">
                            <a:solidFill>
                              <a:srgbClr val="000000"/>
                            </a:solidFill>
                            <a:miter lim="800000"/>
                            <a:headEnd/>
                            <a:tailEnd/>
                          </a:ln>
                        </wps:spPr>
                        <wps:txbx>
                          <w:txbxContent>
                            <w:p w14:paraId="31956CCB" w14:textId="77777777" w:rsidR="00C02931" w:rsidRPr="003D32CC" w:rsidRDefault="00C02931" w:rsidP="00D32142">
                              <w:pPr>
                                <w:jc w:val="center"/>
                                <w:rPr>
                                  <w:rFonts w:ascii="Arial" w:hAnsi="Arial" w:cs="Arial"/>
                                  <w:sz w:val="16"/>
                                  <w:szCs w:val="16"/>
                                </w:rPr>
                              </w:pPr>
                            </w:p>
                            <w:p w14:paraId="4C7B7D8A" w14:textId="77777777" w:rsidR="00C02931" w:rsidRPr="003D32CC" w:rsidRDefault="00C02931" w:rsidP="00D32142">
                              <w:pPr>
                                <w:jc w:val="center"/>
                                <w:rPr>
                                  <w:rFonts w:ascii="Arial" w:hAnsi="Arial" w:cs="Arial"/>
                                  <w:sz w:val="20"/>
                                </w:rPr>
                              </w:pPr>
                              <w:r w:rsidRPr="003D32CC">
                                <w:rPr>
                                  <w:rFonts w:ascii="Arial" w:hAnsi="Arial" w:cs="Arial"/>
                                  <w:sz w:val="20"/>
                                </w:rPr>
                                <w:t xml:space="preserve">IAO to </w:t>
                              </w:r>
                              <w:proofErr w:type="gramStart"/>
                              <w:r w:rsidRPr="007E6627">
                                <w:rPr>
                                  <w:rFonts w:ascii="Arial" w:hAnsi="Arial" w:cs="Arial"/>
                                  <w:sz w:val="20"/>
                                </w:rPr>
                                <w:t>Investigate</w:t>
                              </w:r>
                              <w:proofErr w:type="gramEnd"/>
                              <w:r w:rsidRPr="007E6627">
                                <w:rPr>
                                  <w:rFonts w:ascii="Arial" w:hAnsi="Arial" w:cs="Arial"/>
                                  <w:sz w:val="20"/>
                                </w:rPr>
                                <w:t xml:space="preserve"> if information is already published</w:t>
                              </w:r>
                              <w:r>
                                <w:rPr>
                                  <w:rFonts w:ascii="Arial" w:hAnsi="Arial" w:cs="Arial"/>
                                  <w:sz w:val="20"/>
                                </w:rPr>
                                <w:t xml:space="preserve"> </w:t>
                              </w:r>
                            </w:p>
                            <w:p w14:paraId="388BF026" w14:textId="77777777" w:rsidR="00C02931" w:rsidRPr="003D32CC" w:rsidRDefault="00C02931" w:rsidP="00D32142">
                              <w:pPr>
                                <w:jc w:val="center"/>
                                <w:rPr>
                                  <w:rFonts w:ascii="Arial" w:hAnsi="Arial" w:cs="Arial"/>
                                  <w:sz w:val="20"/>
                                </w:rPr>
                              </w:pPr>
                              <w:proofErr w:type="gramStart"/>
                              <w:r w:rsidRPr="003D32CC">
                                <w:rPr>
                                  <w:rFonts w:ascii="Arial" w:hAnsi="Arial" w:cs="Arial"/>
                                  <w:sz w:val="20"/>
                                </w:rPr>
                                <w:t>re</w:t>
                              </w:r>
                              <w:proofErr w:type="gramEnd"/>
                              <w:r w:rsidRPr="003D32CC">
                                <w:rPr>
                                  <w:rFonts w:ascii="Arial" w:hAnsi="Arial" w:cs="Arial"/>
                                  <w:sz w:val="20"/>
                                </w:rPr>
                                <w:t>: publicly available?</w:t>
                              </w:r>
                            </w:p>
                          </w:txbxContent>
                        </wps:txbx>
                        <wps:bodyPr rot="0" vert="horz" wrap="square" lIns="91440" tIns="45720" rIns="91440" bIns="45720" anchor="t" anchorCtr="0" upright="1">
                          <a:noAutofit/>
                        </wps:bodyPr>
                      </wps:wsp>
                      <wps:wsp>
                        <wps:cNvPr id="103" name="Text Box 217"/>
                        <wps:cNvSpPr txBox="1">
                          <a:spLocks noChangeArrowheads="1"/>
                        </wps:cNvSpPr>
                        <wps:spPr bwMode="auto">
                          <a:xfrm>
                            <a:off x="8694" y="7569"/>
                            <a:ext cx="3420" cy="1260"/>
                          </a:xfrm>
                          <a:prstGeom prst="rect">
                            <a:avLst/>
                          </a:prstGeom>
                          <a:solidFill>
                            <a:srgbClr val="FFFFFF"/>
                          </a:solidFill>
                          <a:ln w="9525">
                            <a:solidFill>
                              <a:srgbClr val="000000"/>
                            </a:solidFill>
                            <a:miter lim="800000"/>
                            <a:headEnd/>
                            <a:tailEnd/>
                          </a:ln>
                        </wps:spPr>
                        <wps:txbx>
                          <w:txbxContent>
                            <w:p w14:paraId="765D0894" w14:textId="77777777" w:rsidR="00C02931" w:rsidRDefault="00C02931" w:rsidP="00D32142">
                              <w:pPr>
                                <w:jc w:val="center"/>
                                <w:rPr>
                                  <w:rFonts w:ascii="Arial" w:hAnsi="Arial" w:cs="Arial"/>
                                  <w:sz w:val="21"/>
                                  <w:szCs w:val="21"/>
                                </w:rPr>
                              </w:pPr>
                            </w:p>
                            <w:p w14:paraId="6A1F0661" w14:textId="77777777" w:rsidR="00C02931" w:rsidRPr="00ED0953" w:rsidRDefault="00C02931" w:rsidP="00D32142">
                              <w:pPr>
                                <w:jc w:val="center"/>
                                <w:rPr>
                                  <w:rFonts w:ascii="Arial" w:hAnsi="Arial" w:cs="Arial"/>
                                  <w:sz w:val="21"/>
                                  <w:szCs w:val="21"/>
                                </w:rPr>
                              </w:pPr>
                              <w:r>
                                <w:rPr>
                                  <w:rFonts w:ascii="Arial" w:hAnsi="Arial" w:cs="Arial"/>
                                  <w:sz w:val="21"/>
                                  <w:szCs w:val="21"/>
                                </w:rPr>
                                <w:t>IAO to consider request and apply Administrative Access Scheme</w:t>
                              </w:r>
                            </w:p>
                          </w:txbxContent>
                        </wps:txbx>
                        <wps:bodyPr rot="0" vert="horz" wrap="square" lIns="91440" tIns="45720" rIns="91440" bIns="45720" anchor="t" anchorCtr="0" upright="1">
                          <a:noAutofit/>
                        </wps:bodyPr>
                      </wps:wsp>
                      <wps:wsp>
                        <wps:cNvPr id="104" name="Text Box 218"/>
                        <wps:cNvSpPr txBox="1">
                          <a:spLocks noChangeArrowheads="1"/>
                        </wps:cNvSpPr>
                        <wps:spPr bwMode="auto">
                          <a:xfrm>
                            <a:off x="3294" y="7434"/>
                            <a:ext cx="3600" cy="1425"/>
                          </a:xfrm>
                          <a:prstGeom prst="rect">
                            <a:avLst/>
                          </a:prstGeom>
                          <a:solidFill>
                            <a:srgbClr val="FFFFFF"/>
                          </a:solidFill>
                          <a:ln w="9525">
                            <a:solidFill>
                              <a:srgbClr val="000000"/>
                            </a:solidFill>
                            <a:miter lim="800000"/>
                            <a:headEnd/>
                            <a:tailEnd/>
                          </a:ln>
                        </wps:spPr>
                        <wps:txbx>
                          <w:txbxContent>
                            <w:p w14:paraId="3E49BB35" w14:textId="77777777" w:rsidR="00C02931" w:rsidRPr="00ED0953" w:rsidRDefault="00C02931" w:rsidP="00D32142">
                              <w:pPr>
                                <w:jc w:val="center"/>
                                <w:rPr>
                                  <w:rFonts w:ascii="Arial" w:hAnsi="Arial" w:cs="Arial"/>
                                  <w:sz w:val="21"/>
                                  <w:szCs w:val="21"/>
                                </w:rPr>
                              </w:pPr>
                              <w:r>
                                <w:rPr>
                                  <w:rFonts w:ascii="Arial" w:hAnsi="Arial" w:cs="Arial"/>
                                  <w:sz w:val="21"/>
                                  <w:szCs w:val="21"/>
                                </w:rPr>
                                <w:t>Already available by Publication Scheme, IAO to advise applicant where information can be found and update TRIM file with outcome</w:t>
                              </w:r>
                            </w:p>
                          </w:txbxContent>
                        </wps:txbx>
                        <wps:bodyPr rot="0" vert="horz" wrap="square" lIns="91440" tIns="45720" rIns="91440" bIns="45720" anchor="t" anchorCtr="0" upright="1">
                          <a:noAutofit/>
                        </wps:bodyPr>
                      </wps:wsp>
                      <wps:wsp>
                        <wps:cNvPr id="105" name="Text Box 219"/>
                        <wps:cNvSpPr txBox="1">
                          <a:spLocks noChangeArrowheads="1"/>
                        </wps:cNvSpPr>
                        <wps:spPr bwMode="auto">
                          <a:xfrm>
                            <a:off x="1314" y="6174"/>
                            <a:ext cx="162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29599E" w14:textId="77777777" w:rsidR="00C02931" w:rsidRPr="00D216B3" w:rsidRDefault="00C02931" w:rsidP="00D32142">
                              <w:pPr>
                                <w:rPr>
                                  <w:rFonts w:ascii="Arial" w:hAnsi="Arial" w:cs="Arial"/>
                                  <w:b/>
                                  <w:color w:val="000080"/>
                                </w:rPr>
                              </w:pPr>
                              <w:r w:rsidRPr="00D216B3">
                                <w:rPr>
                                  <w:rFonts w:ascii="Arial" w:hAnsi="Arial" w:cs="Arial"/>
                                  <w:b/>
                                  <w:color w:val="000080"/>
                                </w:rPr>
                                <w:t>DAY 2</w:t>
                              </w:r>
                            </w:p>
                          </w:txbxContent>
                        </wps:txbx>
                        <wps:bodyPr rot="0" vert="horz" wrap="square" lIns="91440" tIns="45720" rIns="91440" bIns="45720" anchor="t" anchorCtr="0" upright="1">
                          <a:noAutofit/>
                        </wps:bodyPr>
                      </wps:wsp>
                      <wps:wsp>
                        <wps:cNvPr id="106" name="Text Box 220"/>
                        <wps:cNvSpPr txBox="1">
                          <a:spLocks noChangeArrowheads="1"/>
                        </wps:cNvSpPr>
                        <wps:spPr bwMode="auto">
                          <a:xfrm>
                            <a:off x="8829" y="9279"/>
                            <a:ext cx="3420" cy="900"/>
                          </a:xfrm>
                          <a:prstGeom prst="rect">
                            <a:avLst/>
                          </a:prstGeom>
                          <a:solidFill>
                            <a:srgbClr val="FFFFFF"/>
                          </a:solidFill>
                          <a:ln w="9525">
                            <a:solidFill>
                              <a:srgbClr val="000000"/>
                            </a:solidFill>
                            <a:miter lim="800000"/>
                            <a:headEnd/>
                            <a:tailEnd/>
                          </a:ln>
                        </wps:spPr>
                        <wps:txbx>
                          <w:txbxContent>
                            <w:p w14:paraId="1C17D03F" w14:textId="77777777" w:rsidR="00C02931" w:rsidRPr="003F6C7E" w:rsidRDefault="00C02931" w:rsidP="00D32142">
                              <w:pPr>
                                <w:jc w:val="center"/>
                                <w:rPr>
                                  <w:rFonts w:ascii="Arial" w:hAnsi="Arial" w:cs="Arial"/>
                                  <w:sz w:val="16"/>
                                  <w:szCs w:val="16"/>
                                </w:rPr>
                              </w:pPr>
                            </w:p>
                            <w:p w14:paraId="589CC2E6" w14:textId="77777777" w:rsidR="00C02931" w:rsidRPr="003F6C7E" w:rsidRDefault="00C02931" w:rsidP="00D32142">
                              <w:pPr>
                                <w:jc w:val="center"/>
                                <w:rPr>
                                  <w:sz w:val="20"/>
                                </w:rPr>
                              </w:pPr>
                              <w:r w:rsidRPr="003F6C7E">
                                <w:rPr>
                                  <w:rFonts w:ascii="Arial" w:hAnsi="Arial" w:cs="Arial"/>
                                  <w:sz w:val="20"/>
                                </w:rPr>
                                <w:t>Refer t</w:t>
                              </w:r>
                              <w:r>
                                <w:rPr>
                                  <w:rFonts w:ascii="Arial" w:hAnsi="Arial" w:cs="Arial"/>
                                  <w:sz w:val="20"/>
                                </w:rPr>
                                <w:t>o Document Classification Table</w:t>
                              </w:r>
                              <w:r w:rsidRPr="003F6C7E">
                                <w:rPr>
                                  <w:rFonts w:ascii="Arial" w:hAnsi="Arial" w:cs="Arial"/>
                                  <w:sz w:val="20"/>
                                </w:rPr>
                                <w:t xml:space="preserve"> (Attachment 1</w:t>
                              </w:r>
                              <w:r w:rsidRPr="003F6C7E">
                                <w:rPr>
                                  <w:sz w:val="20"/>
                                </w:rPr>
                                <w:t>)</w:t>
                              </w:r>
                            </w:p>
                          </w:txbxContent>
                        </wps:txbx>
                        <wps:bodyPr rot="0" vert="horz" wrap="square" lIns="91440" tIns="45720" rIns="91440" bIns="45720" anchor="t" anchorCtr="0" upright="1">
                          <a:noAutofit/>
                        </wps:bodyPr>
                      </wps:wsp>
                      <wps:wsp>
                        <wps:cNvPr id="107" name="Text Box 221"/>
                        <wps:cNvSpPr txBox="1">
                          <a:spLocks noChangeArrowheads="1"/>
                        </wps:cNvSpPr>
                        <wps:spPr bwMode="auto">
                          <a:xfrm>
                            <a:off x="8829" y="10524"/>
                            <a:ext cx="3420" cy="870"/>
                          </a:xfrm>
                          <a:prstGeom prst="rect">
                            <a:avLst/>
                          </a:prstGeom>
                          <a:solidFill>
                            <a:srgbClr val="FFFFFF"/>
                          </a:solidFill>
                          <a:ln w="9525">
                            <a:solidFill>
                              <a:srgbClr val="000000"/>
                            </a:solidFill>
                            <a:miter lim="800000"/>
                            <a:headEnd/>
                            <a:tailEnd/>
                          </a:ln>
                        </wps:spPr>
                        <wps:txbx>
                          <w:txbxContent>
                            <w:p w14:paraId="0DC611AF" w14:textId="77777777" w:rsidR="00C02931" w:rsidRPr="003F6C7E" w:rsidRDefault="00C02931" w:rsidP="00D32142">
                              <w:pPr>
                                <w:jc w:val="center"/>
                                <w:rPr>
                                  <w:rFonts w:ascii="Arial" w:hAnsi="Arial" w:cs="Arial"/>
                                  <w:sz w:val="20"/>
                                </w:rPr>
                              </w:pPr>
                              <w:r w:rsidRPr="003F6C7E">
                                <w:rPr>
                                  <w:rFonts w:ascii="Arial" w:hAnsi="Arial" w:cs="Arial"/>
                                  <w:sz w:val="20"/>
                                </w:rPr>
                                <w:t>What is th</w:t>
                              </w:r>
                              <w:r>
                                <w:rPr>
                                  <w:rFonts w:ascii="Arial" w:hAnsi="Arial" w:cs="Arial"/>
                                  <w:sz w:val="20"/>
                                </w:rPr>
                                <w:t>e relevant Information Set and Category</w:t>
                              </w:r>
                              <w:r w:rsidRPr="003F6C7E">
                                <w:rPr>
                                  <w:rFonts w:ascii="Arial" w:hAnsi="Arial" w:cs="Arial"/>
                                  <w:sz w:val="20"/>
                                </w:rPr>
                                <w:t xml:space="preserve">? </w:t>
                              </w:r>
                              <w:r>
                                <w:rPr>
                                  <w:rFonts w:ascii="Arial" w:hAnsi="Arial" w:cs="Arial"/>
                                  <w:sz w:val="20"/>
                                </w:rPr>
                                <w:t>(Refer to Attachment 2)</w:t>
                              </w:r>
                            </w:p>
                          </w:txbxContent>
                        </wps:txbx>
                        <wps:bodyPr rot="0" vert="horz" wrap="square" lIns="91440" tIns="45720" rIns="91440" bIns="45720" anchor="t" anchorCtr="0" upright="1">
                          <a:noAutofit/>
                        </wps:bodyPr>
                      </wps:wsp>
                      <wps:wsp>
                        <wps:cNvPr id="108" name="Text Box 222"/>
                        <wps:cNvSpPr txBox="1">
                          <a:spLocks noChangeArrowheads="1"/>
                        </wps:cNvSpPr>
                        <wps:spPr bwMode="auto">
                          <a:xfrm>
                            <a:off x="6534" y="11964"/>
                            <a:ext cx="3420" cy="1140"/>
                          </a:xfrm>
                          <a:prstGeom prst="rect">
                            <a:avLst/>
                          </a:prstGeom>
                          <a:solidFill>
                            <a:srgbClr val="FFFFFF"/>
                          </a:solidFill>
                          <a:ln w="9525">
                            <a:solidFill>
                              <a:srgbClr val="000000"/>
                            </a:solidFill>
                            <a:miter lim="800000"/>
                            <a:headEnd/>
                            <a:tailEnd/>
                          </a:ln>
                        </wps:spPr>
                        <wps:txbx>
                          <w:txbxContent>
                            <w:p w14:paraId="7CD82F35" w14:textId="77777777" w:rsidR="00C02931" w:rsidRPr="003F6C7E" w:rsidRDefault="00C02931" w:rsidP="00D32142">
                              <w:pPr>
                                <w:jc w:val="center"/>
                                <w:rPr>
                                  <w:rFonts w:ascii="Arial" w:hAnsi="Arial" w:cs="Arial"/>
                                  <w:sz w:val="20"/>
                                </w:rPr>
                              </w:pPr>
                              <w:r w:rsidRPr="003F6C7E">
                                <w:rPr>
                                  <w:rFonts w:ascii="Arial" w:hAnsi="Arial" w:cs="Arial"/>
                                  <w:sz w:val="20"/>
                                </w:rPr>
                                <w:t xml:space="preserve">Is the applicant seeking their own ‘personal information’? </w:t>
                              </w:r>
                              <w:r>
                                <w:rPr>
                                  <w:rFonts w:ascii="Arial" w:hAnsi="Arial" w:cs="Arial"/>
                                  <w:sz w:val="20"/>
                                </w:rPr>
                                <w:t>(Refer to Attachment 7</w:t>
                              </w:r>
                              <w:r w:rsidRPr="003F6C7E">
                                <w:rPr>
                                  <w:rFonts w:ascii="Arial" w:hAnsi="Arial" w:cs="Arial"/>
                                  <w:sz w:val="20"/>
                                </w:rPr>
                                <w:t xml:space="preserve"> for more information</w:t>
                              </w:r>
                              <w:r>
                                <w:rPr>
                                  <w:rFonts w:ascii="Arial" w:hAnsi="Arial" w:cs="Arial"/>
                                  <w:sz w:val="20"/>
                                </w:rPr>
                                <w:t>)</w:t>
                              </w:r>
                            </w:p>
                          </w:txbxContent>
                        </wps:txbx>
                        <wps:bodyPr rot="0" vert="horz" wrap="square" lIns="91440" tIns="45720" rIns="91440" bIns="45720" anchor="t" anchorCtr="0" upright="1">
                          <a:noAutofit/>
                        </wps:bodyPr>
                      </wps:wsp>
                      <wps:wsp>
                        <wps:cNvPr id="109" name="Text Box 223"/>
                        <wps:cNvSpPr txBox="1">
                          <a:spLocks noChangeArrowheads="1"/>
                        </wps:cNvSpPr>
                        <wps:spPr bwMode="auto">
                          <a:xfrm>
                            <a:off x="10674" y="11979"/>
                            <a:ext cx="3420" cy="1335"/>
                          </a:xfrm>
                          <a:prstGeom prst="rect">
                            <a:avLst/>
                          </a:prstGeom>
                          <a:solidFill>
                            <a:srgbClr val="FFFFFF"/>
                          </a:solidFill>
                          <a:ln w="9525">
                            <a:solidFill>
                              <a:srgbClr val="000000"/>
                            </a:solidFill>
                            <a:miter lim="800000"/>
                            <a:headEnd/>
                            <a:tailEnd/>
                          </a:ln>
                        </wps:spPr>
                        <wps:txbx>
                          <w:txbxContent>
                            <w:p w14:paraId="3BB6EA5F" w14:textId="77777777" w:rsidR="00C02931" w:rsidRPr="003F6C7E" w:rsidRDefault="00C02931" w:rsidP="00D32142">
                              <w:pPr>
                                <w:rPr>
                                  <w:rFonts w:ascii="Arial" w:hAnsi="Arial" w:cs="Arial"/>
                                  <w:sz w:val="20"/>
                                </w:rPr>
                              </w:pPr>
                              <w:r w:rsidRPr="003F6C7E">
                                <w:rPr>
                                  <w:rFonts w:ascii="Arial" w:hAnsi="Arial" w:cs="Arial"/>
                                  <w:sz w:val="20"/>
                                </w:rPr>
                                <w:t xml:space="preserve">Is the applicant </w:t>
                              </w:r>
                              <w:proofErr w:type="gramStart"/>
                              <w:r w:rsidRPr="003F6C7E">
                                <w:rPr>
                                  <w:rFonts w:ascii="Arial" w:hAnsi="Arial" w:cs="Arial"/>
                                  <w:sz w:val="20"/>
                                </w:rPr>
                                <w:t>seeking</w:t>
                              </w:r>
                              <w:r>
                                <w:rPr>
                                  <w:rFonts w:ascii="Arial" w:hAnsi="Arial" w:cs="Arial"/>
                                  <w:sz w:val="20"/>
                                </w:rPr>
                                <w:t>:</w:t>
                              </w:r>
                              <w:proofErr w:type="gramEnd"/>
                              <w:r w:rsidRPr="003F6C7E">
                                <w:rPr>
                                  <w:rFonts w:ascii="Arial" w:hAnsi="Arial" w:cs="Arial"/>
                                  <w:sz w:val="20"/>
                                </w:rPr>
                                <w:t xml:space="preserve"> </w:t>
                              </w:r>
                            </w:p>
                            <w:p w14:paraId="734A0F48" w14:textId="77777777" w:rsidR="00C02931" w:rsidRPr="003F6C7E" w:rsidRDefault="00C02931" w:rsidP="00D32142">
                              <w:pPr>
                                <w:numPr>
                                  <w:ilvl w:val="0"/>
                                  <w:numId w:val="13"/>
                                </w:numPr>
                                <w:rPr>
                                  <w:rFonts w:ascii="Arial" w:hAnsi="Arial" w:cs="Arial"/>
                                  <w:sz w:val="20"/>
                                </w:rPr>
                              </w:pPr>
                              <w:r w:rsidRPr="003F6C7E">
                                <w:rPr>
                                  <w:rFonts w:ascii="Arial" w:hAnsi="Arial" w:cs="Arial"/>
                                  <w:sz w:val="20"/>
                                </w:rPr>
                                <w:t>Non</w:t>
                              </w:r>
                              <w:r>
                                <w:rPr>
                                  <w:rFonts w:ascii="Arial" w:hAnsi="Arial" w:cs="Arial"/>
                                  <w:sz w:val="20"/>
                                </w:rPr>
                                <w:t>-</w:t>
                              </w:r>
                              <w:r w:rsidRPr="003F6C7E">
                                <w:rPr>
                                  <w:rFonts w:ascii="Arial" w:hAnsi="Arial" w:cs="Arial"/>
                                  <w:sz w:val="20"/>
                                </w:rPr>
                                <w:t>personal information</w:t>
                              </w:r>
                            </w:p>
                            <w:p w14:paraId="7B393603" w14:textId="77777777" w:rsidR="00C02931" w:rsidRPr="003F6C7E" w:rsidRDefault="00C02931" w:rsidP="00D32142">
                              <w:pPr>
                                <w:numPr>
                                  <w:ilvl w:val="0"/>
                                  <w:numId w:val="13"/>
                                </w:numPr>
                                <w:rPr>
                                  <w:rFonts w:ascii="Arial" w:hAnsi="Arial" w:cs="Arial"/>
                                  <w:sz w:val="20"/>
                                </w:rPr>
                              </w:pPr>
                              <w:r w:rsidRPr="003F6C7E">
                                <w:rPr>
                                  <w:rFonts w:ascii="Arial" w:hAnsi="Arial" w:cs="Arial"/>
                                  <w:sz w:val="20"/>
                                </w:rPr>
                                <w:t>Personal information about someone else?</w:t>
                              </w:r>
                            </w:p>
                            <w:p w14:paraId="5CDA10D7" w14:textId="77777777" w:rsidR="00C02931" w:rsidRPr="007C02BB" w:rsidRDefault="00C02931" w:rsidP="00D32142">
                              <w:pPr>
                                <w:jc w:val="center"/>
                                <w:rPr>
                                  <w:rFonts w:ascii="Arial" w:hAnsi="Arial" w:cs="Arial"/>
                                  <w:sz w:val="21"/>
                                  <w:szCs w:val="21"/>
                                </w:rPr>
                              </w:pPr>
                            </w:p>
                          </w:txbxContent>
                        </wps:txbx>
                        <wps:bodyPr rot="0" vert="horz" wrap="square" lIns="91440" tIns="45720" rIns="91440" bIns="45720" anchor="t" anchorCtr="0" upright="1">
                          <a:noAutofit/>
                        </wps:bodyPr>
                      </wps:wsp>
                      <wps:wsp>
                        <wps:cNvPr id="110" name="Text Box 224"/>
                        <wps:cNvSpPr txBox="1">
                          <a:spLocks noChangeArrowheads="1"/>
                        </wps:cNvSpPr>
                        <wps:spPr bwMode="auto">
                          <a:xfrm>
                            <a:off x="6534" y="13524"/>
                            <a:ext cx="3420" cy="720"/>
                          </a:xfrm>
                          <a:prstGeom prst="rect">
                            <a:avLst/>
                          </a:prstGeom>
                          <a:solidFill>
                            <a:srgbClr val="FFFFFF"/>
                          </a:solidFill>
                          <a:ln w="9525">
                            <a:solidFill>
                              <a:srgbClr val="000000"/>
                            </a:solidFill>
                            <a:miter lim="800000"/>
                            <a:headEnd/>
                            <a:tailEnd/>
                          </a:ln>
                        </wps:spPr>
                        <wps:txbx>
                          <w:txbxContent>
                            <w:p w14:paraId="0421E44B" w14:textId="77777777" w:rsidR="00C02931" w:rsidRPr="003F6C7E" w:rsidRDefault="00C02931" w:rsidP="00D32142">
                              <w:pPr>
                                <w:jc w:val="center"/>
                                <w:rPr>
                                  <w:rFonts w:ascii="Arial" w:hAnsi="Arial" w:cs="Arial"/>
                                  <w:sz w:val="10"/>
                                  <w:szCs w:val="10"/>
                                </w:rPr>
                              </w:pPr>
                            </w:p>
                            <w:p w14:paraId="233FB2BE" w14:textId="77777777" w:rsidR="00C02931" w:rsidRPr="003F6C7E" w:rsidRDefault="00C02931" w:rsidP="00D32142">
                              <w:pPr>
                                <w:jc w:val="center"/>
                                <w:rPr>
                                  <w:rFonts w:ascii="Arial" w:hAnsi="Arial" w:cs="Arial"/>
                                  <w:sz w:val="20"/>
                                </w:rPr>
                              </w:pPr>
                              <w:r w:rsidRPr="003F6C7E">
                                <w:rPr>
                                  <w:rFonts w:ascii="Arial" w:hAnsi="Arial" w:cs="Arial"/>
                                  <w:sz w:val="20"/>
                                </w:rPr>
                                <w:t>What approval level is required for administrative release?</w:t>
                              </w:r>
                            </w:p>
                          </w:txbxContent>
                        </wps:txbx>
                        <wps:bodyPr rot="0" vert="horz" wrap="square" lIns="91440" tIns="45720" rIns="91440" bIns="45720" anchor="t" anchorCtr="0" upright="1">
                          <a:noAutofit/>
                        </wps:bodyPr>
                      </wps:wsp>
                      <wps:wsp>
                        <wps:cNvPr id="111" name="Text Box 225"/>
                        <wps:cNvSpPr txBox="1">
                          <a:spLocks noChangeArrowheads="1"/>
                        </wps:cNvSpPr>
                        <wps:spPr bwMode="auto">
                          <a:xfrm>
                            <a:off x="11949" y="13674"/>
                            <a:ext cx="3060" cy="840"/>
                          </a:xfrm>
                          <a:prstGeom prst="rect">
                            <a:avLst/>
                          </a:prstGeom>
                          <a:solidFill>
                            <a:srgbClr val="FFFFFF"/>
                          </a:solidFill>
                          <a:ln w="9525">
                            <a:solidFill>
                              <a:srgbClr val="808080"/>
                            </a:solidFill>
                            <a:prstDash val="dash"/>
                            <a:miter lim="800000"/>
                            <a:headEnd/>
                            <a:tailEnd/>
                          </a:ln>
                        </wps:spPr>
                        <wps:txbx>
                          <w:txbxContent>
                            <w:p w14:paraId="1826515F" w14:textId="77777777" w:rsidR="00C02931" w:rsidRPr="003F6C7E" w:rsidRDefault="00C02931" w:rsidP="00D32142">
                              <w:pPr>
                                <w:jc w:val="center"/>
                                <w:rPr>
                                  <w:rFonts w:ascii="Arial" w:hAnsi="Arial" w:cs="Arial"/>
                                  <w:sz w:val="18"/>
                                  <w:szCs w:val="18"/>
                                </w:rPr>
                              </w:pPr>
                              <w:r w:rsidRPr="003F6C7E">
                                <w:rPr>
                                  <w:rFonts w:ascii="Arial" w:hAnsi="Arial" w:cs="Arial"/>
                                  <w:sz w:val="18"/>
                                  <w:szCs w:val="18"/>
                                </w:rPr>
                                <w:t>Does the</w:t>
                              </w:r>
                              <w:r>
                                <w:rPr>
                                  <w:rFonts w:ascii="Arial" w:hAnsi="Arial" w:cs="Arial"/>
                                  <w:sz w:val="18"/>
                                  <w:szCs w:val="18"/>
                                </w:rPr>
                                <w:t xml:space="preserve"> Document Classification T</w:t>
                              </w:r>
                              <w:r w:rsidRPr="003F6C7E">
                                <w:rPr>
                                  <w:rFonts w:ascii="Arial" w:hAnsi="Arial" w:cs="Arial"/>
                                  <w:sz w:val="18"/>
                                  <w:szCs w:val="18"/>
                                </w:rPr>
                                <w:t>able specify Administrative Access or RTI?</w:t>
                              </w:r>
                            </w:p>
                          </w:txbxContent>
                        </wps:txbx>
                        <wps:bodyPr rot="0" vert="horz" wrap="square" lIns="91440" tIns="45720" rIns="91440" bIns="45720" anchor="t" anchorCtr="0" upright="1">
                          <a:noAutofit/>
                        </wps:bodyPr>
                      </wps:wsp>
                      <wps:wsp>
                        <wps:cNvPr id="112" name="Line 226"/>
                        <wps:cNvCnPr>
                          <a:cxnSpLocks noChangeShapeType="1"/>
                        </wps:cNvCnPr>
                        <wps:spPr bwMode="auto">
                          <a:xfrm flipH="1">
                            <a:off x="9954" y="13914"/>
                            <a:ext cx="1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Text Box 227"/>
                        <wps:cNvSpPr txBox="1">
                          <a:spLocks noChangeArrowheads="1"/>
                        </wps:cNvSpPr>
                        <wps:spPr bwMode="auto">
                          <a:xfrm>
                            <a:off x="12114" y="14979"/>
                            <a:ext cx="2700" cy="1260"/>
                          </a:xfrm>
                          <a:prstGeom prst="rect">
                            <a:avLst/>
                          </a:prstGeom>
                          <a:solidFill>
                            <a:srgbClr val="FFFFFF"/>
                          </a:solidFill>
                          <a:ln w="9525">
                            <a:solidFill>
                              <a:srgbClr val="000000"/>
                            </a:solidFill>
                            <a:miter lim="800000"/>
                            <a:headEnd/>
                            <a:tailEnd/>
                          </a:ln>
                        </wps:spPr>
                        <wps:txbx>
                          <w:txbxContent>
                            <w:p w14:paraId="2460702D" w14:textId="77777777" w:rsidR="00C02931" w:rsidRPr="003F6C7E" w:rsidRDefault="00C02931" w:rsidP="00D32142">
                              <w:pPr>
                                <w:rPr>
                                  <w:rFonts w:ascii="Arial" w:hAnsi="Arial" w:cs="Arial"/>
                                  <w:sz w:val="20"/>
                                </w:rPr>
                              </w:pPr>
                              <w:r w:rsidRPr="003F6C7E">
                                <w:rPr>
                                  <w:rFonts w:ascii="Arial" w:hAnsi="Arial" w:cs="Arial"/>
                                  <w:sz w:val="20"/>
                                </w:rPr>
                                <w:t xml:space="preserve">Contact LALB and ask them to liaise with applicant about lodging </w:t>
                              </w:r>
                              <w:r>
                                <w:rPr>
                                  <w:rFonts w:ascii="Arial" w:hAnsi="Arial" w:cs="Arial"/>
                                  <w:sz w:val="20"/>
                                </w:rPr>
                                <w:t xml:space="preserve">a </w:t>
                              </w:r>
                              <w:r w:rsidRPr="003F6C7E">
                                <w:rPr>
                                  <w:rFonts w:ascii="Arial" w:hAnsi="Arial" w:cs="Arial"/>
                                  <w:sz w:val="20"/>
                                </w:rPr>
                                <w:t>formal RTI request. Update notes in TRIM file.</w:t>
                              </w:r>
                            </w:p>
                          </w:txbxContent>
                        </wps:txbx>
                        <wps:bodyPr rot="0" vert="horz" wrap="square" lIns="91440" tIns="45720" rIns="91440" bIns="45720" anchor="t" anchorCtr="0" upright="1">
                          <a:noAutofit/>
                        </wps:bodyPr>
                      </wps:wsp>
                      <wps:wsp>
                        <wps:cNvPr id="114" name="Text Box 228"/>
                        <wps:cNvSpPr txBox="1">
                          <a:spLocks noChangeArrowheads="1"/>
                        </wps:cNvSpPr>
                        <wps:spPr bwMode="auto">
                          <a:xfrm>
                            <a:off x="4014" y="14739"/>
                            <a:ext cx="4320" cy="2235"/>
                          </a:xfrm>
                          <a:prstGeom prst="rect">
                            <a:avLst/>
                          </a:prstGeom>
                          <a:solidFill>
                            <a:srgbClr val="FFFFFF"/>
                          </a:solidFill>
                          <a:ln w="9525">
                            <a:solidFill>
                              <a:srgbClr val="000000"/>
                            </a:solidFill>
                            <a:miter lim="800000"/>
                            <a:headEnd/>
                            <a:tailEnd/>
                          </a:ln>
                        </wps:spPr>
                        <wps:txbx>
                          <w:txbxContent>
                            <w:p w14:paraId="298C693E" w14:textId="77777777" w:rsidR="00C02931" w:rsidRPr="003F6C7E" w:rsidRDefault="00C02931" w:rsidP="00D32142">
                              <w:pPr>
                                <w:rPr>
                                  <w:rFonts w:ascii="Arial" w:hAnsi="Arial" w:cs="Arial"/>
                                  <w:sz w:val="20"/>
                                </w:rPr>
                              </w:pPr>
                              <w:r>
                                <w:rPr>
                                  <w:rFonts w:ascii="Arial" w:hAnsi="Arial" w:cs="Arial"/>
                                  <w:sz w:val="20"/>
                                </w:rPr>
                                <w:t>Brief to your Senior Officer:</w:t>
                              </w:r>
                            </w:p>
                            <w:p w14:paraId="0AAE4A0A" w14:textId="77777777" w:rsidR="00C02931" w:rsidRPr="003F6C7E" w:rsidRDefault="00C02931" w:rsidP="00D32142">
                              <w:pPr>
                                <w:numPr>
                                  <w:ilvl w:val="0"/>
                                  <w:numId w:val="14"/>
                                </w:numPr>
                                <w:rPr>
                                  <w:rFonts w:ascii="Arial" w:hAnsi="Arial" w:cs="Arial"/>
                                  <w:sz w:val="20"/>
                                </w:rPr>
                              </w:pPr>
                              <w:r w:rsidRPr="003F6C7E">
                                <w:rPr>
                                  <w:rFonts w:ascii="Arial" w:hAnsi="Arial" w:cs="Arial"/>
                                  <w:sz w:val="20"/>
                                </w:rPr>
                                <w:t>Executive Director (Central Office)</w:t>
                              </w:r>
                            </w:p>
                            <w:p w14:paraId="5B5B254B" w14:textId="77777777" w:rsidR="00C02931" w:rsidRPr="003F6C7E" w:rsidRDefault="00C02931" w:rsidP="00D32142">
                              <w:pPr>
                                <w:numPr>
                                  <w:ilvl w:val="0"/>
                                  <w:numId w:val="14"/>
                                </w:numPr>
                                <w:rPr>
                                  <w:rFonts w:ascii="Arial" w:hAnsi="Arial" w:cs="Arial"/>
                                  <w:sz w:val="20"/>
                                </w:rPr>
                              </w:pPr>
                              <w:r w:rsidRPr="008607E1">
                                <w:rPr>
                                  <w:rFonts w:ascii="Arial" w:hAnsi="Arial" w:cs="Arial"/>
                                  <w:sz w:val="20"/>
                                </w:rPr>
                                <w:t>Regional Director (Regional office)</w:t>
                              </w:r>
                            </w:p>
                            <w:p w14:paraId="52B288E9" w14:textId="77777777" w:rsidR="00C02931" w:rsidRPr="003F6C7E" w:rsidRDefault="00C02931" w:rsidP="00D32142">
                              <w:pPr>
                                <w:rPr>
                                  <w:rFonts w:ascii="Arial" w:hAnsi="Arial" w:cs="Arial"/>
                                  <w:sz w:val="20"/>
                                </w:rPr>
                              </w:pPr>
                              <w:proofErr w:type="gramStart"/>
                              <w:r w:rsidRPr="003F6C7E">
                                <w:rPr>
                                  <w:rFonts w:ascii="Arial" w:hAnsi="Arial" w:cs="Arial"/>
                                  <w:sz w:val="20"/>
                                </w:rPr>
                                <w:t>and</w:t>
                              </w:r>
                              <w:proofErr w:type="gramEnd"/>
                              <w:r w:rsidRPr="003F6C7E">
                                <w:rPr>
                                  <w:rFonts w:ascii="Arial" w:hAnsi="Arial" w:cs="Arial"/>
                                  <w:sz w:val="20"/>
                                </w:rPr>
                                <w:t xml:space="preserve"> give them a copy of the Approval Guidelines</w:t>
                              </w:r>
                              <w:r>
                                <w:rPr>
                                  <w:rFonts w:ascii="Arial" w:hAnsi="Arial" w:cs="Arial"/>
                                  <w:sz w:val="20"/>
                                </w:rPr>
                                <w:t xml:space="preserve">, Attachments and Bundle of Documents proposed for release </w:t>
                              </w:r>
                            </w:p>
                          </w:txbxContent>
                        </wps:txbx>
                        <wps:bodyPr rot="0" vert="horz" wrap="square" lIns="91440" tIns="45720" rIns="91440" bIns="45720" anchor="t" anchorCtr="0" upright="1">
                          <a:noAutofit/>
                        </wps:bodyPr>
                      </wps:wsp>
                      <wps:wsp>
                        <wps:cNvPr id="115" name="Text Box 229"/>
                        <wps:cNvSpPr txBox="1">
                          <a:spLocks noChangeArrowheads="1"/>
                        </wps:cNvSpPr>
                        <wps:spPr bwMode="auto">
                          <a:xfrm>
                            <a:off x="8514" y="14739"/>
                            <a:ext cx="3240" cy="2160"/>
                          </a:xfrm>
                          <a:prstGeom prst="rect">
                            <a:avLst/>
                          </a:prstGeom>
                          <a:solidFill>
                            <a:srgbClr val="FFFFFF"/>
                          </a:solidFill>
                          <a:ln w="9525">
                            <a:solidFill>
                              <a:srgbClr val="000000"/>
                            </a:solidFill>
                            <a:miter lim="800000"/>
                            <a:headEnd/>
                            <a:tailEnd/>
                          </a:ln>
                        </wps:spPr>
                        <wps:txbx>
                          <w:txbxContent>
                            <w:p w14:paraId="45EA30F2" w14:textId="77777777" w:rsidR="00C02931" w:rsidRPr="000878F4" w:rsidRDefault="00C02931" w:rsidP="00D32142">
                              <w:pPr>
                                <w:rPr>
                                  <w:rFonts w:ascii="Arial" w:hAnsi="Arial" w:cs="Arial"/>
                                  <w:sz w:val="19"/>
                                  <w:szCs w:val="19"/>
                                </w:rPr>
                              </w:pPr>
                              <w:r>
                                <w:rPr>
                                  <w:rFonts w:ascii="Arial" w:hAnsi="Arial" w:cs="Arial"/>
                                  <w:sz w:val="19"/>
                                  <w:szCs w:val="19"/>
                                </w:rPr>
                                <w:t>Brief to a Senior Executive Officer:</w:t>
                              </w:r>
                            </w:p>
                            <w:p w14:paraId="44648643" w14:textId="77777777" w:rsidR="00C02931" w:rsidRPr="000878F4" w:rsidRDefault="00C02931" w:rsidP="00D32142">
                              <w:pPr>
                                <w:numPr>
                                  <w:ilvl w:val="0"/>
                                  <w:numId w:val="15"/>
                                </w:numPr>
                                <w:rPr>
                                  <w:rFonts w:ascii="Arial" w:hAnsi="Arial" w:cs="Arial"/>
                                  <w:sz w:val="19"/>
                                  <w:szCs w:val="19"/>
                                </w:rPr>
                              </w:pPr>
                              <w:r w:rsidRPr="000878F4">
                                <w:rPr>
                                  <w:rFonts w:ascii="Arial" w:hAnsi="Arial" w:cs="Arial"/>
                                  <w:sz w:val="19"/>
                                  <w:szCs w:val="19"/>
                                </w:rPr>
                                <w:t>Assis</w:t>
                              </w:r>
                              <w:r>
                                <w:rPr>
                                  <w:rFonts w:ascii="Arial" w:hAnsi="Arial" w:cs="Arial"/>
                                  <w:sz w:val="19"/>
                                  <w:szCs w:val="19"/>
                                </w:rPr>
                                <w:t xml:space="preserve">tant Director-General, Associate Director-General or </w:t>
                              </w:r>
                              <w:r w:rsidRPr="000878F4">
                                <w:rPr>
                                  <w:rFonts w:ascii="Arial" w:hAnsi="Arial" w:cs="Arial"/>
                                  <w:sz w:val="19"/>
                                  <w:szCs w:val="19"/>
                                </w:rPr>
                                <w:t>Deputy Director-General (all offices)</w:t>
                              </w:r>
                            </w:p>
                            <w:p w14:paraId="5F7F83B7" w14:textId="77777777" w:rsidR="00C02931" w:rsidRPr="000878F4" w:rsidRDefault="00C02931" w:rsidP="00D32142">
                              <w:pPr>
                                <w:rPr>
                                  <w:rFonts w:ascii="Arial" w:hAnsi="Arial" w:cs="Arial"/>
                                  <w:sz w:val="19"/>
                                  <w:szCs w:val="19"/>
                                </w:rPr>
                              </w:pPr>
                              <w:proofErr w:type="gramStart"/>
                              <w:r w:rsidRPr="000878F4">
                                <w:rPr>
                                  <w:rFonts w:ascii="Arial" w:hAnsi="Arial" w:cs="Arial"/>
                                  <w:sz w:val="19"/>
                                  <w:szCs w:val="19"/>
                                </w:rPr>
                                <w:t>and</w:t>
                              </w:r>
                              <w:proofErr w:type="gramEnd"/>
                              <w:r w:rsidRPr="000878F4">
                                <w:rPr>
                                  <w:rFonts w:ascii="Arial" w:hAnsi="Arial" w:cs="Arial"/>
                                  <w:sz w:val="19"/>
                                  <w:szCs w:val="19"/>
                                </w:rPr>
                                <w:t xml:space="preserve"> give them a copy of the Approval Guidelines, Attachments and Bundle of Documents proposed for release</w:t>
                              </w:r>
                            </w:p>
                          </w:txbxContent>
                        </wps:txbx>
                        <wps:bodyPr rot="0" vert="horz" wrap="square" lIns="91440" tIns="45720" rIns="91440" bIns="45720" anchor="t" anchorCtr="0" upright="1">
                          <a:noAutofit/>
                        </wps:bodyPr>
                      </wps:wsp>
                      <wps:wsp>
                        <wps:cNvPr id="116" name="Line 230"/>
                        <wps:cNvCnPr>
                          <a:cxnSpLocks noChangeShapeType="1"/>
                        </wps:cNvCnPr>
                        <wps:spPr bwMode="auto">
                          <a:xfrm>
                            <a:off x="15354" y="9159"/>
                            <a:ext cx="0" cy="13440"/>
                          </a:xfrm>
                          <a:prstGeom prst="line">
                            <a:avLst/>
                          </a:prstGeom>
                          <a:noFill/>
                          <a:ln w="9525">
                            <a:solidFill>
                              <a:srgbClr val="99CC00"/>
                            </a:solidFill>
                            <a:prstDash val="dash"/>
                            <a:round/>
                            <a:headEnd/>
                            <a:tailEnd/>
                          </a:ln>
                          <a:extLst>
                            <a:ext uri="{909E8E84-426E-40DD-AFC4-6F175D3DCCD1}">
                              <a14:hiddenFill xmlns:a14="http://schemas.microsoft.com/office/drawing/2010/main">
                                <a:noFill/>
                              </a14:hiddenFill>
                            </a:ext>
                          </a:extLst>
                        </wps:spPr>
                        <wps:bodyPr/>
                      </wps:wsp>
                      <wps:wsp>
                        <wps:cNvPr id="117" name="Line 231"/>
                        <wps:cNvCnPr>
                          <a:cxnSpLocks noChangeShapeType="1"/>
                        </wps:cNvCnPr>
                        <wps:spPr bwMode="auto">
                          <a:xfrm>
                            <a:off x="1269" y="5814"/>
                            <a:ext cx="14040" cy="0"/>
                          </a:xfrm>
                          <a:prstGeom prst="line">
                            <a:avLst/>
                          </a:prstGeom>
                          <a:noFill/>
                          <a:ln w="9525">
                            <a:solidFill>
                              <a:srgbClr val="000080"/>
                            </a:solidFill>
                            <a:prstDash val="dash"/>
                            <a:round/>
                            <a:headEnd/>
                            <a:tailEnd/>
                          </a:ln>
                          <a:extLst>
                            <a:ext uri="{909E8E84-426E-40DD-AFC4-6F175D3DCCD1}">
                              <a14:hiddenFill xmlns:a14="http://schemas.microsoft.com/office/drawing/2010/main">
                                <a:noFill/>
                              </a14:hiddenFill>
                            </a:ext>
                          </a:extLst>
                        </wps:spPr>
                        <wps:bodyPr/>
                      </wps:wsp>
                      <wps:wsp>
                        <wps:cNvPr id="118" name="Line 232"/>
                        <wps:cNvCnPr>
                          <a:cxnSpLocks noChangeShapeType="1"/>
                        </wps:cNvCnPr>
                        <wps:spPr bwMode="auto">
                          <a:xfrm>
                            <a:off x="1281" y="9159"/>
                            <a:ext cx="14040" cy="0"/>
                          </a:xfrm>
                          <a:prstGeom prst="line">
                            <a:avLst/>
                          </a:prstGeom>
                          <a:noFill/>
                          <a:ln w="9525">
                            <a:solidFill>
                              <a:srgbClr val="99CC00"/>
                            </a:solidFill>
                            <a:prstDash val="dash"/>
                            <a:round/>
                            <a:headEnd/>
                            <a:tailEnd/>
                          </a:ln>
                          <a:extLst>
                            <a:ext uri="{909E8E84-426E-40DD-AFC4-6F175D3DCCD1}">
                              <a14:hiddenFill xmlns:a14="http://schemas.microsoft.com/office/drawing/2010/main">
                                <a:noFill/>
                              </a14:hiddenFill>
                            </a:ext>
                          </a:extLst>
                        </wps:spPr>
                        <wps:bodyPr/>
                      </wps:wsp>
                      <wps:wsp>
                        <wps:cNvPr id="119" name="Line 233"/>
                        <wps:cNvCnPr>
                          <a:cxnSpLocks noChangeShapeType="1"/>
                        </wps:cNvCnPr>
                        <wps:spPr bwMode="auto">
                          <a:xfrm>
                            <a:off x="7974" y="1854"/>
                            <a:ext cx="216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Line 234"/>
                        <wps:cNvCnPr>
                          <a:cxnSpLocks noChangeShapeType="1"/>
                        </wps:cNvCnPr>
                        <wps:spPr bwMode="auto">
                          <a:xfrm flipH="1">
                            <a:off x="5634" y="1854"/>
                            <a:ext cx="23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Line 235"/>
                        <wps:cNvCnPr>
                          <a:cxnSpLocks noChangeShapeType="1"/>
                        </wps:cNvCnPr>
                        <wps:spPr bwMode="auto">
                          <a:xfrm flipH="1">
                            <a:off x="4914" y="6894"/>
                            <a:ext cx="270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Text Box 236"/>
                        <wps:cNvSpPr txBox="1">
                          <a:spLocks noChangeArrowheads="1"/>
                        </wps:cNvSpPr>
                        <wps:spPr bwMode="auto">
                          <a:xfrm>
                            <a:off x="4194" y="17274"/>
                            <a:ext cx="7560" cy="900"/>
                          </a:xfrm>
                          <a:prstGeom prst="rect">
                            <a:avLst/>
                          </a:prstGeom>
                          <a:solidFill>
                            <a:srgbClr val="FFFFFF"/>
                          </a:solidFill>
                          <a:ln w="9525">
                            <a:solidFill>
                              <a:srgbClr val="000000"/>
                            </a:solidFill>
                            <a:miter lim="800000"/>
                            <a:headEnd/>
                            <a:tailEnd/>
                          </a:ln>
                        </wps:spPr>
                        <wps:txbx>
                          <w:txbxContent>
                            <w:p w14:paraId="53267418" w14:textId="77777777" w:rsidR="00C02931" w:rsidRPr="002D368D" w:rsidRDefault="00C02931" w:rsidP="00D32142">
                              <w:pPr>
                                <w:jc w:val="center"/>
                                <w:rPr>
                                  <w:rFonts w:ascii="Arial" w:hAnsi="Arial" w:cs="Arial"/>
                                  <w:sz w:val="10"/>
                                  <w:szCs w:val="10"/>
                                </w:rPr>
                              </w:pPr>
                            </w:p>
                            <w:p w14:paraId="05408F5E" w14:textId="77777777" w:rsidR="00C02931" w:rsidRPr="002D368D" w:rsidRDefault="00C02931" w:rsidP="00D32142">
                              <w:pPr>
                                <w:jc w:val="center"/>
                                <w:rPr>
                                  <w:rFonts w:ascii="Arial" w:hAnsi="Arial" w:cs="Arial"/>
                                  <w:sz w:val="20"/>
                                </w:rPr>
                              </w:pPr>
                              <w:r w:rsidRPr="002D368D">
                                <w:rPr>
                                  <w:rFonts w:ascii="Arial" w:hAnsi="Arial" w:cs="Arial"/>
                                  <w:sz w:val="20"/>
                                </w:rPr>
                                <w:t xml:space="preserve">Relevant Approving </w:t>
                              </w:r>
                              <w:r>
                                <w:rPr>
                                  <w:rFonts w:ascii="Arial" w:hAnsi="Arial" w:cs="Arial"/>
                                  <w:sz w:val="20"/>
                                </w:rPr>
                                <w:t>O</w:t>
                              </w:r>
                              <w:r w:rsidRPr="002D368D">
                                <w:rPr>
                                  <w:rFonts w:ascii="Arial" w:hAnsi="Arial" w:cs="Arial"/>
                                  <w:sz w:val="20"/>
                                </w:rPr>
                                <w:t xml:space="preserve">fficer to apply Approval Guidelines and </w:t>
                              </w:r>
                              <w:r>
                                <w:rPr>
                                  <w:rFonts w:ascii="Arial" w:hAnsi="Arial" w:cs="Arial"/>
                                  <w:sz w:val="20"/>
                                </w:rPr>
                                <w:t>dete</w:t>
                              </w:r>
                              <w:r w:rsidRPr="002D368D">
                                <w:rPr>
                                  <w:rFonts w:ascii="Arial" w:hAnsi="Arial" w:cs="Arial"/>
                                  <w:sz w:val="20"/>
                                </w:rPr>
                                <w:t>rmine</w:t>
                              </w:r>
                              <w:r>
                                <w:rPr>
                                  <w:rFonts w:ascii="Arial" w:hAnsi="Arial" w:cs="Arial"/>
                                  <w:sz w:val="20"/>
                                </w:rPr>
                                <w:t xml:space="preserve"> administrative</w:t>
                              </w:r>
                              <w:r w:rsidRPr="002D368D">
                                <w:rPr>
                                  <w:rFonts w:ascii="Arial" w:hAnsi="Arial" w:cs="Arial"/>
                                  <w:sz w:val="20"/>
                                </w:rPr>
                                <w:t xml:space="preserve"> release or not</w:t>
                              </w:r>
                            </w:p>
                          </w:txbxContent>
                        </wps:txbx>
                        <wps:bodyPr rot="0" vert="horz" wrap="square" lIns="91440" tIns="45720" rIns="91440" bIns="45720" anchor="t" anchorCtr="0" upright="1">
                          <a:noAutofit/>
                        </wps:bodyPr>
                      </wps:wsp>
                      <wps:wsp>
                        <wps:cNvPr id="123" name="Text Box 237"/>
                        <wps:cNvSpPr txBox="1">
                          <a:spLocks noChangeArrowheads="1"/>
                        </wps:cNvSpPr>
                        <wps:spPr bwMode="auto">
                          <a:xfrm>
                            <a:off x="4194" y="18624"/>
                            <a:ext cx="3600" cy="1230"/>
                          </a:xfrm>
                          <a:prstGeom prst="rect">
                            <a:avLst/>
                          </a:prstGeom>
                          <a:solidFill>
                            <a:srgbClr val="FFFFFF"/>
                          </a:solidFill>
                          <a:ln w="9525">
                            <a:solidFill>
                              <a:srgbClr val="000000"/>
                            </a:solidFill>
                            <a:miter lim="800000"/>
                            <a:headEnd/>
                            <a:tailEnd/>
                          </a:ln>
                        </wps:spPr>
                        <wps:txbx>
                          <w:txbxContent>
                            <w:p w14:paraId="69FBA0A5" w14:textId="77777777" w:rsidR="00C02931" w:rsidRPr="002D368D" w:rsidRDefault="00C02931" w:rsidP="00D32142">
                              <w:pPr>
                                <w:jc w:val="center"/>
                                <w:rPr>
                                  <w:rFonts w:ascii="Arial" w:hAnsi="Arial" w:cs="Arial"/>
                                  <w:sz w:val="20"/>
                                </w:rPr>
                              </w:pPr>
                              <w:r w:rsidRPr="002D368D">
                                <w:rPr>
                                  <w:rFonts w:ascii="Arial" w:hAnsi="Arial" w:cs="Arial"/>
                                  <w:sz w:val="20"/>
                                </w:rPr>
                                <w:t>IAO to create a record explaining why Administrative Access no</w:t>
                              </w:r>
                              <w:r>
                                <w:rPr>
                                  <w:rFonts w:ascii="Arial" w:hAnsi="Arial" w:cs="Arial"/>
                                  <w:sz w:val="20"/>
                                </w:rPr>
                                <w:t>t</w:t>
                              </w:r>
                              <w:r w:rsidRPr="002D368D">
                                <w:rPr>
                                  <w:rFonts w:ascii="Arial" w:hAnsi="Arial" w:cs="Arial"/>
                                  <w:sz w:val="20"/>
                                </w:rPr>
                                <w:t xml:space="preserve"> appropriate or if can’t be decided by Day 5</w:t>
                              </w:r>
                            </w:p>
                            <w:p w14:paraId="754ED0ED" w14:textId="77777777" w:rsidR="00C02931" w:rsidRDefault="00C02931" w:rsidP="00D32142"/>
                          </w:txbxContent>
                        </wps:txbx>
                        <wps:bodyPr rot="0" vert="horz" wrap="square" lIns="91440" tIns="45720" rIns="91440" bIns="45720" anchor="t" anchorCtr="0" upright="1">
                          <a:noAutofit/>
                        </wps:bodyPr>
                      </wps:wsp>
                      <wps:wsp>
                        <wps:cNvPr id="124" name="Text Box 238"/>
                        <wps:cNvSpPr txBox="1">
                          <a:spLocks noChangeArrowheads="1"/>
                        </wps:cNvSpPr>
                        <wps:spPr bwMode="auto">
                          <a:xfrm>
                            <a:off x="8394" y="18609"/>
                            <a:ext cx="3360" cy="1245"/>
                          </a:xfrm>
                          <a:prstGeom prst="rect">
                            <a:avLst/>
                          </a:prstGeom>
                          <a:solidFill>
                            <a:srgbClr val="FFFFFF"/>
                          </a:solidFill>
                          <a:ln w="9525">
                            <a:solidFill>
                              <a:srgbClr val="000000"/>
                            </a:solidFill>
                            <a:miter lim="800000"/>
                            <a:headEnd/>
                            <a:tailEnd/>
                          </a:ln>
                        </wps:spPr>
                        <wps:txbx>
                          <w:txbxContent>
                            <w:p w14:paraId="26914473" w14:textId="77777777" w:rsidR="00C02931" w:rsidRDefault="00C02931" w:rsidP="00D32142">
                              <w:pPr>
                                <w:jc w:val="center"/>
                                <w:rPr>
                                  <w:rFonts w:ascii="Arial" w:hAnsi="Arial" w:cs="Arial"/>
                                  <w:sz w:val="20"/>
                                </w:rPr>
                              </w:pPr>
                            </w:p>
                            <w:p w14:paraId="2DFBBD54" w14:textId="77777777" w:rsidR="00C02931" w:rsidRPr="002D368D" w:rsidRDefault="00C02931" w:rsidP="00D32142">
                              <w:pPr>
                                <w:jc w:val="center"/>
                                <w:rPr>
                                  <w:rFonts w:ascii="Arial" w:hAnsi="Arial" w:cs="Arial"/>
                                  <w:sz w:val="20"/>
                                </w:rPr>
                              </w:pPr>
                              <w:r w:rsidRPr="002D368D">
                                <w:rPr>
                                  <w:rFonts w:ascii="Arial" w:hAnsi="Arial" w:cs="Arial"/>
                                  <w:sz w:val="20"/>
                                </w:rPr>
                                <w:t xml:space="preserve">IAO to </w:t>
                              </w:r>
                              <w:r>
                                <w:rPr>
                                  <w:rFonts w:ascii="Arial" w:hAnsi="Arial" w:cs="Arial"/>
                                  <w:sz w:val="20"/>
                                </w:rPr>
                                <w:t>follow process in Approval Guidelines to release and update TRIM file with outcome</w:t>
                              </w:r>
                            </w:p>
                            <w:p w14:paraId="2D9B1948" w14:textId="77777777" w:rsidR="00C02931" w:rsidRDefault="00C02931" w:rsidP="00D32142"/>
                          </w:txbxContent>
                        </wps:txbx>
                        <wps:bodyPr rot="0" vert="horz" wrap="square" lIns="91440" tIns="45720" rIns="91440" bIns="45720" anchor="t" anchorCtr="0" upright="1">
                          <a:noAutofit/>
                        </wps:bodyPr>
                      </wps:wsp>
                      <wps:wsp>
                        <wps:cNvPr id="125" name="Text Box 239"/>
                        <wps:cNvSpPr txBox="1">
                          <a:spLocks noChangeArrowheads="1"/>
                        </wps:cNvSpPr>
                        <wps:spPr bwMode="auto">
                          <a:xfrm>
                            <a:off x="4194" y="20214"/>
                            <a:ext cx="3600" cy="720"/>
                          </a:xfrm>
                          <a:prstGeom prst="rect">
                            <a:avLst/>
                          </a:prstGeom>
                          <a:solidFill>
                            <a:srgbClr val="FFFFFF"/>
                          </a:solidFill>
                          <a:ln w="9525">
                            <a:solidFill>
                              <a:srgbClr val="000000"/>
                            </a:solidFill>
                            <a:miter lim="800000"/>
                            <a:headEnd/>
                            <a:tailEnd/>
                          </a:ln>
                        </wps:spPr>
                        <wps:txbx>
                          <w:txbxContent>
                            <w:p w14:paraId="69F23A6E" w14:textId="77777777" w:rsidR="00C02931" w:rsidRPr="002D368D" w:rsidRDefault="00C02931" w:rsidP="00D32142">
                              <w:pPr>
                                <w:jc w:val="center"/>
                                <w:rPr>
                                  <w:rFonts w:ascii="Arial" w:hAnsi="Arial" w:cs="Arial"/>
                                  <w:sz w:val="20"/>
                                </w:rPr>
                              </w:pPr>
                              <w:r w:rsidRPr="002D368D">
                                <w:rPr>
                                  <w:rFonts w:ascii="Arial" w:hAnsi="Arial" w:cs="Arial"/>
                                  <w:sz w:val="20"/>
                                </w:rPr>
                                <w:t xml:space="preserve">IAO to </w:t>
                              </w:r>
                              <w:r>
                                <w:rPr>
                                  <w:rFonts w:ascii="Arial" w:hAnsi="Arial" w:cs="Arial"/>
                                  <w:sz w:val="20"/>
                                </w:rPr>
                                <w:t>update TRIM file with outcome</w:t>
                              </w:r>
                            </w:p>
                            <w:p w14:paraId="0CB8822E" w14:textId="77777777" w:rsidR="00C02931" w:rsidRDefault="00C02931" w:rsidP="00D32142"/>
                          </w:txbxContent>
                        </wps:txbx>
                        <wps:bodyPr rot="0" vert="horz" wrap="square" lIns="91440" tIns="45720" rIns="91440" bIns="45720" anchor="t" anchorCtr="0" upright="1">
                          <a:noAutofit/>
                        </wps:bodyPr>
                      </wps:wsp>
                      <wps:wsp>
                        <wps:cNvPr id="126" name="Text Box 240"/>
                        <wps:cNvSpPr txBox="1">
                          <a:spLocks noChangeArrowheads="1"/>
                        </wps:cNvSpPr>
                        <wps:spPr bwMode="auto">
                          <a:xfrm>
                            <a:off x="4194" y="21294"/>
                            <a:ext cx="3600" cy="1050"/>
                          </a:xfrm>
                          <a:prstGeom prst="rect">
                            <a:avLst/>
                          </a:prstGeom>
                          <a:solidFill>
                            <a:srgbClr val="FFFFFF"/>
                          </a:solidFill>
                          <a:ln w="9525">
                            <a:solidFill>
                              <a:srgbClr val="000000"/>
                            </a:solidFill>
                            <a:miter lim="800000"/>
                            <a:headEnd/>
                            <a:tailEnd/>
                          </a:ln>
                        </wps:spPr>
                        <wps:txbx>
                          <w:txbxContent>
                            <w:p w14:paraId="0B04FF59" w14:textId="77777777" w:rsidR="00C02931" w:rsidRPr="002D368D" w:rsidRDefault="00C02931" w:rsidP="00D32142">
                              <w:pPr>
                                <w:jc w:val="center"/>
                                <w:rPr>
                                  <w:rFonts w:ascii="Arial" w:hAnsi="Arial" w:cs="Arial"/>
                                  <w:sz w:val="20"/>
                                </w:rPr>
                              </w:pPr>
                              <w:r w:rsidRPr="002D368D">
                                <w:rPr>
                                  <w:rFonts w:ascii="Arial" w:hAnsi="Arial" w:cs="Arial"/>
                                  <w:sz w:val="20"/>
                                </w:rPr>
                                <w:t xml:space="preserve">IAO to </w:t>
                              </w:r>
                              <w:r>
                                <w:rPr>
                                  <w:rFonts w:ascii="Arial" w:hAnsi="Arial" w:cs="Arial"/>
                                  <w:sz w:val="20"/>
                                </w:rPr>
                                <w:t>direct applicant how to lodge RTI/IP request if they wish to pursue access</w:t>
                              </w:r>
                            </w:p>
                            <w:p w14:paraId="59C4B1FA" w14:textId="77777777" w:rsidR="00C02931" w:rsidRDefault="00C02931" w:rsidP="00D32142"/>
                          </w:txbxContent>
                        </wps:txbx>
                        <wps:bodyPr rot="0" vert="horz" wrap="square" lIns="91440" tIns="45720" rIns="91440" bIns="45720" anchor="t" anchorCtr="0" upright="1">
                          <a:noAutofit/>
                        </wps:bodyPr>
                      </wps:wsp>
                      <wps:wsp>
                        <wps:cNvPr id="127" name="Line 241"/>
                        <wps:cNvCnPr>
                          <a:cxnSpLocks noChangeShapeType="1"/>
                        </wps:cNvCnPr>
                        <wps:spPr bwMode="auto">
                          <a:xfrm>
                            <a:off x="5994" y="1985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Line 242"/>
                        <wps:cNvCnPr>
                          <a:cxnSpLocks noChangeShapeType="1"/>
                        </wps:cNvCnPr>
                        <wps:spPr bwMode="auto">
                          <a:xfrm>
                            <a:off x="6009" y="2093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Line 243"/>
                        <wps:cNvCnPr>
                          <a:cxnSpLocks noChangeShapeType="1"/>
                        </wps:cNvCnPr>
                        <wps:spPr bwMode="auto">
                          <a:xfrm>
                            <a:off x="1242" y="9177"/>
                            <a:ext cx="0" cy="13440"/>
                          </a:xfrm>
                          <a:prstGeom prst="line">
                            <a:avLst/>
                          </a:prstGeom>
                          <a:noFill/>
                          <a:ln w="9525">
                            <a:solidFill>
                              <a:srgbClr val="99CC00"/>
                            </a:solidFill>
                            <a:prstDash val="dash"/>
                            <a:round/>
                            <a:headEnd/>
                            <a:tailEnd/>
                          </a:ln>
                          <a:extLst>
                            <a:ext uri="{909E8E84-426E-40DD-AFC4-6F175D3DCCD1}">
                              <a14:hiddenFill xmlns:a14="http://schemas.microsoft.com/office/drawing/2010/main">
                                <a:noFill/>
                              </a14:hiddenFill>
                            </a:ext>
                          </a:extLst>
                        </wps:spPr>
                        <wps:bodyPr/>
                      </wps:wsp>
                      <wps:wsp>
                        <wps:cNvPr id="130" name="Line 244"/>
                        <wps:cNvCnPr>
                          <a:cxnSpLocks noChangeShapeType="1"/>
                        </wps:cNvCnPr>
                        <wps:spPr bwMode="auto">
                          <a:xfrm>
                            <a:off x="1254" y="22599"/>
                            <a:ext cx="14040" cy="0"/>
                          </a:xfrm>
                          <a:prstGeom prst="line">
                            <a:avLst/>
                          </a:prstGeom>
                          <a:noFill/>
                          <a:ln w="9525">
                            <a:solidFill>
                              <a:srgbClr val="99CC00"/>
                            </a:solidFill>
                            <a:prstDash val="dash"/>
                            <a:round/>
                            <a:headEnd/>
                            <a:tailEnd/>
                          </a:ln>
                          <a:extLst>
                            <a:ext uri="{909E8E84-426E-40DD-AFC4-6F175D3DCCD1}">
                              <a14:hiddenFill xmlns:a14="http://schemas.microsoft.com/office/drawing/2010/main">
                                <a:noFill/>
                              </a14:hiddenFill>
                            </a:ext>
                          </a:extLst>
                        </wps:spPr>
                        <wps:bodyPr/>
                      </wps:wsp>
                      <wps:wsp>
                        <wps:cNvPr id="131" name="Line 247"/>
                        <wps:cNvCnPr>
                          <a:cxnSpLocks noChangeShapeType="1"/>
                        </wps:cNvCnPr>
                        <wps:spPr bwMode="auto">
                          <a:xfrm>
                            <a:off x="1299" y="5694"/>
                            <a:ext cx="14040" cy="0"/>
                          </a:xfrm>
                          <a:prstGeom prst="line">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132" name="Line 250"/>
                        <wps:cNvCnPr>
                          <a:cxnSpLocks noChangeShapeType="1"/>
                        </wps:cNvCnPr>
                        <wps:spPr bwMode="auto">
                          <a:xfrm>
                            <a:off x="1257" y="9056"/>
                            <a:ext cx="14040" cy="0"/>
                          </a:xfrm>
                          <a:prstGeom prst="line">
                            <a:avLst/>
                          </a:prstGeom>
                          <a:noFill/>
                          <a:ln w="9525">
                            <a:solidFill>
                              <a:srgbClr val="00008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6FF0F9" id="Group 258" o:spid="_x0000_s1026" style="position:absolute;margin-left:33.9pt;margin-top:1.55pt;width:706.5pt;height:1074.15pt;z-index:251658752" coordorigin="1224,1134" coordsize="14130,2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">
                <v:shapetype id="_x0000_t202" coordsize="21600,21600" o:spt="202" path="m,l,21600r21600,l21600,xe">
                  <v:stroke joinstyle="miter"/>
                  <v:path gradientshapeok="t" o:connecttype="rect"/>
                </v:shapetype>
                <v:shape id="Text Box 180" o:spid="_x0000_s1027" type="#_x0000_t202" style="position:absolute;left:1494;top:9594;width:2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" stroked="f">
                  <v:textbox>
                    <w:txbxContent>
                      <w:p w14:paraId="48D6819A" w14:textId="77777777" w:rsidR="00C02931" w:rsidRPr="00966032" w:rsidRDefault="00C02931" w:rsidP="00D32142">
                        <w:pPr>
                          <w:rPr>
                            <w:rFonts w:ascii="Arial" w:hAnsi="Arial" w:cs="Arial"/>
                            <w:b/>
                            <w:color w:val="99CC00"/>
                          </w:rPr>
                        </w:pPr>
                        <w:r w:rsidRPr="00966032">
                          <w:rPr>
                            <w:rFonts w:ascii="Arial" w:hAnsi="Arial" w:cs="Arial"/>
                            <w:b/>
                            <w:color w:val="99CC00"/>
                          </w:rPr>
                          <w:t>DAYS 3 - 5</w:t>
                        </w:r>
                      </w:p>
                    </w:txbxContent>
                  </v:textbox>
                </v:shape>
                <v:line id="Line 181" o:spid="_x0000_s1028" style="position:absolute;visibility:visible;mso-wrap-style:square" from="1224,1194" to="15264,1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" strokecolor="red">
                  <v:stroke dashstyle="dash"/>
                </v:line>
                <v:shape id="Text Box 182" o:spid="_x0000_s1029" type="#_x0000_t202" style="position:absolute;left:8154;top:1136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" stroked="f">
                  <v:textbox>
                    <w:txbxContent>
                      <w:p w14:paraId="1972EE2B" w14:textId="77777777" w:rsidR="00C02931" w:rsidRPr="003F6C7E" w:rsidRDefault="00C02931" w:rsidP="00D32142">
                        <w:pPr>
                          <w:rPr>
                            <w:rFonts w:ascii="Arial" w:hAnsi="Arial" w:cs="Arial"/>
                            <w:sz w:val="18"/>
                            <w:szCs w:val="18"/>
                          </w:rPr>
                        </w:pPr>
                        <w:r>
                          <w:rPr>
                            <w:rFonts w:ascii="Arial" w:hAnsi="Arial" w:cs="Arial"/>
                            <w:sz w:val="18"/>
                            <w:szCs w:val="18"/>
                          </w:rPr>
                          <w:t>Personal</w:t>
                        </w:r>
                      </w:p>
                    </w:txbxContent>
                  </v:textbox>
                </v:shape>
                <v:shape id="Text Box 183" o:spid="_x0000_s1030" type="#_x0000_t202" style="position:absolute;left:11574;top:11394;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" stroked="f">
                  <v:textbox>
                    <w:txbxContent>
                      <w:p w14:paraId="30C630A0" w14:textId="77777777" w:rsidR="00C02931" w:rsidRPr="003F6C7E" w:rsidRDefault="00C02931" w:rsidP="00D32142">
                        <w:pPr>
                          <w:rPr>
                            <w:rFonts w:ascii="Arial" w:hAnsi="Arial" w:cs="Arial"/>
                            <w:sz w:val="18"/>
                            <w:szCs w:val="18"/>
                          </w:rPr>
                        </w:pPr>
                        <w:r>
                          <w:rPr>
                            <w:rFonts w:ascii="Arial" w:hAnsi="Arial" w:cs="Arial"/>
                            <w:sz w:val="18"/>
                            <w:szCs w:val="18"/>
                          </w:rPr>
                          <w:t>Non-personal</w:t>
                        </w:r>
                      </w:p>
                    </w:txbxContent>
                  </v:textbox>
                </v:shape>
                <v:line id="Line 184" o:spid="_x0000_s1031" style="position:absolute;visibility:visible;mso-wrap-style:square" from="6174,16719" to="6174,17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">
                  <v:stroke endarrow="block"/>
                </v:line>
                <v:line id="Line 185" o:spid="_x0000_s1032" style="position:absolute;visibility:visible;mso-wrap-style:square" from="10074,16734" to="10074,1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">
                  <v:stroke endarrow="block"/>
                </v:line>
                <v:shape id="Text Box 186" o:spid="_x0000_s1033" type="#_x0000_t202" style="position:absolute;left:6354;top:14274;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" stroked="f">
                  <v:textbox>
                    <w:txbxContent>
                      <w:p w14:paraId="589A72D0" w14:textId="77777777" w:rsidR="00C02931" w:rsidRPr="003F6C7E" w:rsidRDefault="00C02931" w:rsidP="00D32142">
                        <w:pPr>
                          <w:rPr>
                            <w:rFonts w:ascii="Arial" w:hAnsi="Arial" w:cs="Arial"/>
                            <w:sz w:val="18"/>
                            <w:szCs w:val="18"/>
                          </w:rPr>
                        </w:pPr>
                        <w:r w:rsidRPr="003F6C7E">
                          <w:rPr>
                            <w:rFonts w:ascii="Arial" w:hAnsi="Arial" w:cs="Arial"/>
                            <w:sz w:val="18"/>
                            <w:szCs w:val="18"/>
                          </w:rPr>
                          <w:t>Level 1</w:t>
                        </w:r>
                      </w:p>
                    </w:txbxContent>
                  </v:textbox>
                </v:shape>
                <v:line id="Line 187" o:spid="_x0000_s1034" style="position:absolute;flip:x;visibility:visible;mso-wrap-style:square" from="7014,13989" to="8994,14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">
                  <v:stroke endarrow="block"/>
                </v:line>
                <v:shape id="Text Box 188" o:spid="_x0000_s1035" type="#_x0000_t202" style="position:absolute;left:9054;top:14274;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" stroked="f">
                  <v:textbox>
                    <w:txbxContent>
                      <w:p w14:paraId="27A77B34" w14:textId="77777777" w:rsidR="00C02931" w:rsidRPr="003F6C7E" w:rsidRDefault="00C02931" w:rsidP="00D32142">
                        <w:pPr>
                          <w:rPr>
                            <w:rFonts w:ascii="Arial" w:hAnsi="Arial" w:cs="Arial"/>
                            <w:sz w:val="18"/>
                            <w:szCs w:val="18"/>
                          </w:rPr>
                        </w:pPr>
                        <w:r w:rsidRPr="003F6C7E">
                          <w:rPr>
                            <w:rFonts w:ascii="Arial" w:hAnsi="Arial" w:cs="Arial"/>
                            <w:sz w:val="18"/>
                            <w:szCs w:val="18"/>
                          </w:rPr>
                          <w:t>Level 2</w:t>
                        </w:r>
                      </w:p>
                    </w:txbxContent>
                  </v:textbox>
                </v:shape>
                <v:line id="Line 189" o:spid="_x0000_s1036" style="position:absolute;visibility:visible;mso-wrap-style:square" from="7734,14019" to="9534,14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4ExAAAANsAAAAPAAAAZHJzL2Rvd25yZXYueG1sRI9BawIx&#10;FITvgv8hPKE3zVpo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P8RTgTEAAAA2wAAAA8A&#10;AAAAAAAAAAAAAAAABwIAAGRycy9kb3ducmV2LnhtbFBLBQYAAAAAAwADALcAAAD4AgAAAAA=&#10;">
                  <v:stroke endarrow="block"/>
                </v:line>
                <v:shape id="Text Box 190" o:spid="_x0000_s1037" type="#_x0000_t202" style="position:absolute;left:9069;top:18189;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" stroked="f">
                  <v:textbox>
                    <w:txbxContent>
                      <w:p w14:paraId="0EB6A577" w14:textId="77777777" w:rsidR="00C02931" w:rsidRPr="002D368D" w:rsidRDefault="00C02931" w:rsidP="00D32142">
                        <w:pPr>
                          <w:rPr>
                            <w:rFonts w:ascii="Arial" w:hAnsi="Arial" w:cs="Arial"/>
                            <w:sz w:val="18"/>
                            <w:szCs w:val="18"/>
                          </w:rPr>
                        </w:pPr>
                        <w:r w:rsidRPr="002D368D">
                          <w:rPr>
                            <w:rFonts w:ascii="Arial" w:hAnsi="Arial" w:cs="Arial"/>
                            <w:sz w:val="18"/>
                            <w:szCs w:val="18"/>
                          </w:rPr>
                          <w:t>Approval provided</w:t>
                        </w:r>
                      </w:p>
                    </w:txbxContent>
                  </v:textbox>
                </v:shape>
                <v:shape id="Text Box 191" o:spid="_x0000_s1038" type="#_x0000_t202" style="position:absolute;left:5334;top:18204;width:23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" stroked="f">
                  <v:textbox>
                    <w:txbxContent>
                      <w:p w14:paraId="7BD35B81" w14:textId="77777777" w:rsidR="00C02931" w:rsidRPr="002D368D" w:rsidRDefault="00C02931" w:rsidP="00D32142">
                        <w:pPr>
                          <w:rPr>
                            <w:rFonts w:ascii="Arial" w:hAnsi="Arial" w:cs="Arial"/>
                            <w:sz w:val="18"/>
                            <w:szCs w:val="18"/>
                          </w:rPr>
                        </w:pPr>
                        <w:r w:rsidRPr="002D368D">
                          <w:rPr>
                            <w:rFonts w:ascii="Arial" w:hAnsi="Arial" w:cs="Arial"/>
                            <w:sz w:val="18"/>
                            <w:szCs w:val="18"/>
                          </w:rPr>
                          <w:t>Approval not provided</w:t>
                        </w:r>
                      </w:p>
                    </w:txbxContent>
                  </v:textbox>
                </v:shape>
                <v:line id="Line 192" o:spid="_x0000_s1039" style="position:absolute;flip:x;visibility:visible;mso-wrap-style:square" from="7059,17679" to="9579,18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">
                  <v:stroke endarrow="block"/>
                </v:line>
                <v:line id="Line 193" o:spid="_x0000_s1040" style="position:absolute;visibility:visible;mso-wrap-style:square" from="6699,17679" to="9399,18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">
                  <v:stroke endarrow="block"/>
                </v:line>
                <v:line id="Line 194" o:spid="_x0000_s1041" style="position:absolute;visibility:visible;mso-wrap-style:square" from="13554,14274" to="13554,1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">
                  <v:stroke endarrow="block"/>
                </v:line>
                <v:line id="Line 195" o:spid="_x0000_s1042" style="position:absolute;visibility:visible;mso-wrap-style:square" from="13014,12924" to="13014,13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">
                  <v:stroke dashstyle="dash" endarrow="block"/>
                </v:line>
                <v:line id="Line 196" o:spid="_x0000_s1043" style="position:absolute;visibility:visible;mso-wrap-style:square" from="8334,12819" to="8334,13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">
                  <v:stroke endarrow="block"/>
                </v:line>
                <v:line id="Line 197" o:spid="_x0000_s1044" style="position:absolute;flip:x;visibility:visible;mso-wrap-style:square" from="8319,11379" to="10479,11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">
                  <v:stroke endarrow="block"/>
                </v:line>
                <v:line id="Line 198" o:spid="_x0000_s1045" style="position:absolute;visibility:visible;mso-wrap-style:square" from="10389,11409" to="12369,11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Ju4xAAAANsAAAAPAAAAZHJzL2Rvd25yZXYueG1sRI9PawIx&#10;FMTvQr9DeIXeNGsp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KWIm7jEAAAA2wAAAA8A&#10;AAAAAAAAAAAAAAAABwIAAGRycy9kb3ducmV2LnhtbFBLBQYAAAAAAwADALcAAAD4AgAAAAA=&#10;">
                  <v:stroke endarrow="block"/>
                </v:line>
                <v:shape id="Text Box 199" o:spid="_x0000_s1046" type="#_x0000_t202" style="position:absolute;left:9414;top:6954;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" stroked="f">
                  <v:textbox>
                    <w:txbxContent>
                      <w:p w14:paraId="67AAF33B" w14:textId="77777777" w:rsidR="00C02931" w:rsidRPr="00D216B3" w:rsidRDefault="00C02931" w:rsidP="00D32142">
                        <w:pPr>
                          <w:rPr>
                            <w:rFonts w:ascii="Arial" w:hAnsi="Arial" w:cs="Arial"/>
                            <w:sz w:val="20"/>
                          </w:rPr>
                        </w:pPr>
                        <w:r>
                          <w:rPr>
                            <w:rFonts w:ascii="Arial" w:hAnsi="Arial" w:cs="Arial"/>
                            <w:sz w:val="20"/>
                          </w:rPr>
                          <w:t>no</w:t>
                        </w:r>
                      </w:p>
                    </w:txbxContent>
                  </v:textbox>
                </v:shape>
                <v:line id="Line 200" o:spid="_x0000_s1047" style="position:absolute;visibility:visible;mso-wrap-style:square" from="7509,6849" to="10569,7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">
                  <v:stroke endarrow="block"/>
                </v:line>
                <v:shape id="Text Box 201" o:spid="_x0000_s1048" type="#_x0000_t202" style="position:absolute;left:10029;top:3939;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" stroked="f">
                  <v:textbox>
                    <w:txbxContent>
                      <w:p w14:paraId="1764A77A" w14:textId="77777777" w:rsidR="00C02931" w:rsidRPr="003D32CC" w:rsidRDefault="00C02931" w:rsidP="00D32142">
                        <w:pPr>
                          <w:rPr>
                            <w:rFonts w:ascii="Arial" w:hAnsi="Arial" w:cs="Arial"/>
                            <w:sz w:val="18"/>
                            <w:szCs w:val="18"/>
                          </w:rPr>
                        </w:pPr>
                        <w:r w:rsidRPr="003D32CC">
                          <w:rPr>
                            <w:rFonts w:ascii="Arial" w:hAnsi="Arial" w:cs="Arial"/>
                            <w:sz w:val="18"/>
                            <w:szCs w:val="18"/>
                          </w:rPr>
                          <w:t>Contact your Business Unit/Team’s IAO</w:t>
                        </w:r>
                      </w:p>
                    </w:txbxContent>
                  </v:textbox>
                </v:shape>
                <v:shape id="Text Box 202" o:spid="_x0000_s1049" type="#_x0000_t202" style="position:absolute;left:3294;top:3654;width:23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" stroked="f">
                  <v:textbox>
                    <w:txbxContent>
                      <w:p w14:paraId="55C9E8BA" w14:textId="77777777" w:rsidR="00C02931" w:rsidRPr="003D32CC" w:rsidRDefault="00C02931" w:rsidP="00D32142">
                        <w:pPr>
                          <w:rPr>
                            <w:rFonts w:ascii="Arial" w:hAnsi="Arial" w:cs="Arial"/>
                            <w:sz w:val="18"/>
                            <w:szCs w:val="18"/>
                          </w:rPr>
                        </w:pPr>
                        <w:r w:rsidRPr="003D32CC">
                          <w:rPr>
                            <w:rFonts w:ascii="Arial" w:hAnsi="Arial" w:cs="Arial"/>
                            <w:sz w:val="18"/>
                            <w:szCs w:val="18"/>
                          </w:rPr>
                          <w:t>Refer to appropriate Business Unit’s IAO</w:t>
                        </w:r>
                      </w:p>
                    </w:txbxContent>
                  </v:textbox>
                </v:shape>
                <v:line id="Line 203" o:spid="_x0000_s1050" style="position:absolute;visibility:visible;mso-wrap-style:square" from="10134,3654" to="10134,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">
                  <v:stroke endarrow="block"/>
                </v:line>
                <v:line id="Line 204" o:spid="_x0000_s1051" style="position:absolute;visibility:visible;mso-wrap-style:square" from="5094,3234" to="5094,4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">
                  <v:stroke endarrow="block"/>
                </v:line>
                <v:shape id="Text Box 205" o:spid="_x0000_s1052" type="#_x0000_t202" style="position:absolute;left:13614;top:14619;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" stroked="f">
                  <v:textbox>
                    <w:txbxContent>
                      <w:p w14:paraId="0ADECBC8" w14:textId="77777777" w:rsidR="00C02931" w:rsidRPr="003F6C7E" w:rsidRDefault="00C02931" w:rsidP="00D32142">
                        <w:pPr>
                          <w:rPr>
                            <w:rFonts w:ascii="Arial" w:hAnsi="Arial" w:cs="Arial"/>
                            <w:sz w:val="18"/>
                            <w:szCs w:val="18"/>
                          </w:rPr>
                        </w:pPr>
                        <w:r w:rsidRPr="003F6C7E">
                          <w:rPr>
                            <w:rFonts w:ascii="Arial" w:hAnsi="Arial" w:cs="Arial"/>
                            <w:sz w:val="18"/>
                            <w:szCs w:val="18"/>
                          </w:rPr>
                          <w:t>RTI</w:t>
                        </w:r>
                      </w:p>
                    </w:txbxContent>
                  </v:textbox>
                </v:shape>
                <v:shape id="Text Box 206" o:spid="_x0000_s1053" type="#_x0000_t202" style="position:absolute;left:10134;top:13914;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" stroked="f">
                  <v:textbox>
                    <w:txbxContent>
                      <w:p w14:paraId="4A177B51" w14:textId="77777777" w:rsidR="00C02931" w:rsidRPr="003F6C7E" w:rsidRDefault="00C02931" w:rsidP="00D32142">
                        <w:pPr>
                          <w:rPr>
                            <w:rFonts w:ascii="Arial" w:hAnsi="Arial" w:cs="Arial"/>
                            <w:sz w:val="18"/>
                            <w:szCs w:val="18"/>
                          </w:rPr>
                        </w:pPr>
                        <w:r w:rsidRPr="003F6C7E">
                          <w:rPr>
                            <w:rFonts w:ascii="Arial" w:hAnsi="Arial" w:cs="Arial"/>
                            <w:sz w:val="18"/>
                            <w:szCs w:val="18"/>
                          </w:rPr>
                          <w:t>Admin Access</w:t>
                        </w:r>
                      </w:p>
                    </w:txbxContent>
                  </v:textbox>
                </v:shape>
                <v:line id="Line 207" o:spid="_x0000_s1054" style="position:absolute;visibility:visible;mso-wrap-style:square" from="10494,8574" to="10494,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JURxAAAANsAAAAPAAAAZHJzL2Rvd25yZXYueG1sRI/NasMw&#10;EITvhbyD2EBvjZwG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K+4lRHEAAAA2wAAAA8A&#10;AAAAAAAAAAAAAAAABwIAAGRycy9kb3ducmV2LnhtbFBLBQYAAAAAAwADALcAAAD4AgAAAAA=&#10;">
                  <v:stroke endarrow="block"/>
                </v:line>
                <v:line id="Line 208" o:spid="_x0000_s1055" style="position:absolute;visibility:visible;mso-wrap-style:square" from="10509,9819" to="10509,10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Q1lxAAAANsAAAAPAAAAZHJzL2Rvd25yZXYueG1sRI/NasMw&#10;EITvhbyD2EBvjZwS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CBRDWXEAAAA2wAAAA8A&#10;AAAAAAAAAAAAAAAABwIAAGRycy9kb3ducmV2LnhtbFBLBQYAAAAAAwADALcAAAD4AgAAAAA=&#10;">
                  <v:stroke endarrow="block"/>
                </v:line>
                <v:shape id="Text Box 209" o:spid="_x0000_s1056" type="#_x0000_t202" style="position:absolute;left:5274;top:6939;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" stroked="f">
                  <v:textbox>
                    <w:txbxContent>
                      <w:p w14:paraId="6DAD18C1" w14:textId="77777777" w:rsidR="00C02931" w:rsidRPr="00D216B3" w:rsidRDefault="00C02931" w:rsidP="00D32142">
                        <w:pPr>
                          <w:rPr>
                            <w:rFonts w:ascii="Arial" w:hAnsi="Arial" w:cs="Arial"/>
                            <w:sz w:val="20"/>
                          </w:rPr>
                        </w:pPr>
                        <w:r w:rsidRPr="00D216B3">
                          <w:rPr>
                            <w:rFonts w:ascii="Arial" w:hAnsi="Arial" w:cs="Arial"/>
                            <w:sz w:val="20"/>
                          </w:rPr>
                          <w:t>yes</w:t>
                        </w:r>
                      </w:p>
                    </w:txbxContent>
                  </v:textbox>
                </v:shape>
                <v:line id="Line 210" o:spid="_x0000_s1057" style="position:absolute;visibility:visible;mso-wrap-style:square" from="7614,5274" to="7614,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">
                  <v:stroke endarrow="block"/>
                </v:line>
                <v:shape id="Text Box 211" o:spid="_x0000_s1058" type="#_x0000_t202" style="position:absolute;left:5274;top:1134;width:54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">
                  <v:textbox>
                    <w:txbxContent>
                      <w:p w14:paraId="016BE692" w14:textId="77777777" w:rsidR="00C02931" w:rsidRPr="003D32CC" w:rsidRDefault="00C02931" w:rsidP="00D32142">
                        <w:pPr>
                          <w:jc w:val="center"/>
                          <w:rPr>
                            <w:rFonts w:ascii="Arial" w:hAnsi="Arial" w:cs="Arial"/>
                            <w:sz w:val="21"/>
                            <w:szCs w:val="21"/>
                          </w:rPr>
                        </w:pPr>
                        <w:r w:rsidRPr="003D32CC">
                          <w:rPr>
                            <w:rFonts w:ascii="Arial" w:hAnsi="Arial" w:cs="Arial"/>
                            <w:sz w:val="21"/>
                            <w:szCs w:val="21"/>
                          </w:rPr>
                          <w:t>You receive a request for information and you are from:</w:t>
                        </w:r>
                      </w:p>
                    </w:txbxContent>
                  </v:textbox>
                </v:shape>
                <v:shape id="Text Box 212" o:spid="_x0000_s1059" type="#_x0000_t202" style="position:absolute;left:4014;top:2394;width:30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">
                  <v:textbox>
                    <w:txbxContent>
                      <w:p w14:paraId="79E30B7A" w14:textId="77777777" w:rsidR="00C02931" w:rsidRDefault="00C02931" w:rsidP="00D32142">
                        <w:pPr>
                          <w:jc w:val="center"/>
                          <w:rPr>
                            <w:rFonts w:ascii="Arial" w:hAnsi="Arial" w:cs="Arial"/>
                          </w:rPr>
                        </w:pPr>
                      </w:p>
                      <w:p w14:paraId="163C3521" w14:textId="77777777" w:rsidR="00C02931" w:rsidRPr="003D32CC" w:rsidRDefault="00C02931" w:rsidP="00D32142">
                        <w:pPr>
                          <w:jc w:val="center"/>
                          <w:rPr>
                            <w:rFonts w:ascii="Arial" w:hAnsi="Arial" w:cs="Arial"/>
                            <w:sz w:val="20"/>
                          </w:rPr>
                        </w:pPr>
                      </w:p>
                      <w:p w14:paraId="1ECF0124" w14:textId="77777777" w:rsidR="00C02931" w:rsidRPr="003D32CC" w:rsidRDefault="00C02931" w:rsidP="00D32142">
                        <w:pPr>
                          <w:jc w:val="center"/>
                          <w:rPr>
                            <w:rFonts w:ascii="Arial" w:hAnsi="Arial" w:cs="Arial"/>
                            <w:sz w:val="20"/>
                          </w:rPr>
                        </w:pPr>
                        <w:r w:rsidRPr="003D32CC">
                          <w:rPr>
                            <w:rFonts w:ascii="Arial" w:hAnsi="Arial" w:cs="Arial"/>
                            <w:sz w:val="20"/>
                          </w:rPr>
                          <w:t>LALB (RTI Team)</w:t>
                        </w:r>
                      </w:p>
                    </w:txbxContent>
                  </v:textbox>
                </v:shape>
                <v:shape id="Text Box 213" o:spid="_x0000_s1060" type="#_x0000_t202" style="position:absolute;left:8874;top:2394;width:307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">
                  <v:textbox>
                    <w:txbxContent>
                      <w:p w14:paraId="66219C62" w14:textId="77777777" w:rsidR="00C02931" w:rsidRPr="003D32CC" w:rsidRDefault="00C02931" w:rsidP="00D32142">
                        <w:pPr>
                          <w:rPr>
                            <w:rFonts w:ascii="Arial" w:hAnsi="Arial" w:cs="Arial"/>
                            <w:sz w:val="20"/>
                          </w:rPr>
                        </w:pPr>
                        <w:r w:rsidRPr="003D32CC">
                          <w:rPr>
                            <w:rFonts w:ascii="Arial" w:hAnsi="Arial" w:cs="Arial"/>
                            <w:sz w:val="20"/>
                          </w:rPr>
                          <w:t>Business Unit/Team in</w:t>
                        </w:r>
                      </w:p>
                      <w:p w14:paraId="32793C1C" w14:textId="77777777" w:rsidR="00C02931" w:rsidRPr="003D32CC" w:rsidRDefault="00C02931" w:rsidP="00D32142">
                        <w:pPr>
                          <w:numPr>
                            <w:ilvl w:val="0"/>
                            <w:numId w:val="12"/>
                          </w:numPr>
                          <w:rPr>
                            <w:rFonts w:ascii="Arial" w:hAnsi="Arial" w:cs="Arial"/>
                            <w:sz w:val="20"/>
                          </w:rPr>
                        </w:pPr>
                        <w:r w:rsidRPr="003D32CC">
                          <w:rPr>
                            <w:rFonts w:ascii="Arial" w:hAnsi="Arial" w:cs="Arial"/>
                            <w:sz w:val="20"/>
                          </w:rPr>
                          <w:t>Central office</w:t>
                        </w:r>
                      </w:p>
                      <w:p w14:paraId="7003D636" w14:textId="77777777" w:rsidR="00C02931" w:rsidRPr="003D32CC" w:rsidRDefault="00C02931" w:rsidP="00D32142">
                        <w:pPr>
                          <w:numPr>
                            <w:ilvl w:val="0"/>
                            <w:numId w:val="12"/>
                          </w:numPr>
                          <w:rPr>
                            <w:rFonts w:ascii="Arial" w:hAnsi="Arial" w:cs="Arial"/>
                            <w:sz w:val="20"/>
                          </w:rPr>
                        </w:pPr>
                        <w:r w:rsidRPr="003D32CC">
                          <w:rPr>
                            <w:rFonts w:ascii="Arial" w:hAnsi="Arial" w:cs="Arial"/>
                            <w:sz w:val="20"/>
                          </w:rPr>
                          <w:t xml:space="preserve">Regional office </w:t>
                        </w:r>
                      </w:p>
                      <w:p w14:paraId="5E3DBFDD" w14:textId="77777777" w:rsidR="00C02931" w:rsidRDefault="00C02931" w:rsidP="00D32142">
                        <w:pPr>
                          <w:rPr>
                            <w:rFonts w:ascii="Arial" w:hAnsi="Arial" w:cs="Arial"/>
                            <w:sz w:val="20"/>
                            <w:lang w:val="fr-FR"/>
                          </w:rPr>
                        </w:pPr>
                      </w:p>
                      <w:p w14:paraId="01F67102" w14:textId="77777777" w:rsidR="00C02931" w:rsidRPr="00C5137E" w:rsidRDefault="00C02931" w:rsidP="00D32142">
                        <w:pPr>
                          <w:rPr>
                            <w:rFonts w:ascii="Arial" w:hAnsi="Arial" w:cs="Arial"/>
                            <w:sz w:val="20"/>
                            <w:lang w:val="fr-FR"/>
                          </w:rPr>
                        </w:pPr>
                        <w:r w:rsidRPr="00C5137E">
                          <w:rPr>
                            <w:rFonts w:ascii="Arial" w:hAnsi="Arial" w:cs="Arial"/>
                            <w:sz w:val="20"/>
                            <w:lang w:val="fr-FR"/>
                          </w:rPr>
                          <w:t xml:space="preserve">By phone, email, </w:t>
                        </w:r>
                        <w:r w:rsidRPr="00D50017">
                          <w:rPr>
                            <w:rFonts w:ascii="Arial" w:hAnsi="Arial" w:cs="Arial"/>
                            <w:sz w:val="20"/>
                            <w:lang w:val="fr-FR"/>
                          </w:rPr>
                          <w:t>letter</w:t>
                        </w:r>
                        <w:r w:rsidRPr="00C5137E">
                          <w:rPr>
                            <w:rFonts w:ascii="Arial" w:hAnsi="Arial" w:cs="Arial"/>
                            <w:sz w:val="20"/>
                            <w:lang w:val="fr-FR"/>
                          </w:rPr>
                          <w:t xml:space="preserve"> etc.</w:t>
                        </w:r>
                      </w:p>
                    </w:txbxContent>
                  </v:textbox>
                </v:shape>
                <v:shape id="Text Box 214" o:spid="_x0000_s1061" type="#_x0000_t202" style="position:absolute;left:4194;top:4554;width:66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">
                  <v:textbox>
                    <w:txbxContent>
                      <w:p w14:paraId="26B98114" w14:textId="77777777" w:rsidR="00C02931" w:rsidRPr="003D32CC" w:rsidRDefault="00C02931" w:rsidP="00D32142">
                        <w:pPr>
                          <w:jc w:val="center"/>
                          <w:rPr>
                            <w:rFonts w:ascii="Arial" w:hAnsi="Arial" w:cs="Arial"/>
                            <w:sz w:val="16"/>
                            <w:szCs w:val="16"/>
                          </w:rPr>
                        </w:pPr>
                      </w:p>
                      <w:p w14:paraId="35999570" w14:textId="77777777" w:rsidR="00C02931" w:rsidRPr="003D32CC" w:rsidRDefault="00C02931" w:rsidP="00D32142">
                        <w:pPr>
                          <w:jc w:val="center"/>
                          <w:rPr>
                            <w:rFonts w:ascii="Arial" w:hAnsi="Arial" w:cs="Arial"/>
                            <w:sz w:val="20"/>
                          </w:rPr>
                        </w:pPr>
                        <w:r w:rsidRPr="003D32CC">
                          <w:rPr>
                            <w:rFonts w:ascii="Arial" w:hAnsi="Arial" w:cs="Arial"/>
                            <w:sz w:val="20"/>
                          </w:rPr>
                          <w:t>Business Unit’s</w:t>
                        </w:r>
                      </w:p>
                      <w:p w14:paraId="6006B3DD" w14:textId="77777777" w:rsidR="00C02931" w:rsidRPr="003D32CC" w:rsidRDefault="00C02931" w:rsidP="00D32142">
                        <w:pPr>
                          <w:jc w:val="center"/>
                          <w:rPr>
                            <w:rFonts w:ascii="Arial" w:hAnsi="Arial" w:cs="Arial"/>
                            <w:sz w:val="20"/>
                          </w:rPr>
                        </w:pPr>
                        <w:r w:rsidRPr="003D32CC">
                          <w:rPr>
                            <w:rFonts w:ascii="Arial" w:hAnsi="Arial" w:cs="Arial"/>
                            <w:sz w:val="20"/>
                          </w:rPr>
                          <w:t>Information Access officer (IAO) to open TRIM file</w:t>
                        </w:r>
                      </w:p>
                    </w:txbxContent>
                  </v:textbox>
                </v:shape>
                <v:shape id="Text Box 215" o:spid="_x0000_s1062" type="#_x0000_t202" style="position:absolute;left:1494;top:1314;width:18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" stroked="f">
                  <v:textbox>
                    <w:txbxContent>
                      <w:p w14:paraId="36BB49B9" w14:textId="77777777" w:rsidR="00C02931" w:rsidRPr="0069419B" w:rsidRDefault="00C02931" w:rsidP="00D32142">
                        <w:pPr>
                          <w:rPr>
                            <w:rFonts w:ascii="Arial" w:hAnsi="Arial" w:cs="Arial"/>
                            <w:b/>
                            <w:color w:val="FF0000"/>
                            <w:sz w:val="22"/>
                            <w:szCs w:val="22"/>
                          </w:rPr>
                        </w:pPr>
                        <w:r w:rsidRPr="0069419B">
                          <w:rPr>
                            <w:rFonts w:ascii="Arial" w:hAnsi="Arial" w:cs="Arial"/>
                            <w:b/>
                            <w:color w:val="FF0000"/>
                            <w:sz w:val="22"/>
                            <w:szCs w:val="22"/>
                          </w:rPr>
                          <w:t>DAY 1</w:t>
                        </w:r>
                      </w:p>
                    </w:txbxContent>
                  </v:textbox>
                </v:shape>
                <v:shape id="Text Box 216" o:spid="_x0000_s1063" type="#_x0000_t202" style="position:absolute;left:4374;top:5994;width:66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">
                  <v:textbox>
                    <w:txbxContent>
                      <w:p w14:paraId="31956CCB" w14:textId="77777777" w:rsidR="00C02931" w:rsidRPr="003D32CC" w:rsidRDefault="00C02931" w:rsidP="00D32142">
                        <w:pPr>
                          <w:jc w:val="center"/>
                          <w:rPr>
                            <w:rFonts w:ascii="Arial" w:hAnsi="Arial" w:cs="Arial"/>
                            <w:sz w:val="16"/>
                            <w:szCs w:val="16"/>
                          </w:rPr>
                        </w:pPr>
                      </w:p>
                      <w:p w14:paraId="4C7B7D8A" w14:textId="77777777" w:rsidR="00C02931" w:rsidRPr="003D32CC" w:rsidRDefault="00C02931" w:rsidP="00D32142">
                        <w:pPr>
                          <w:jc w:val="center"/>
                          <w:rPr>
                            <w:rFonts w:ascii="Arial" w:hAnsi="Arial" w:cs="Arial"/>
                            <w:sz w:val="20"/>
                          </w:rPr>
                        </w:pPr>
                        <w:r w:rsidRPr="003D32CC">
                          <w:rPr>
                            <w:rFonts w:ascii="Arial" w:hAnsi="Arial" w:cs="Arial"/>
                            <w:sz w:val="20"/>
                          </w:rPr>
                          <w:t xml:space="preserve">IAO to </w:t>
                        </w:r>
                        <w:r w:rsidRPr="007E6627">
                          <w:rPr>
                            <w:rFonts w:ascii="Arial" w:hAnsi="Arial" w:cs="Arial"/>
                            <w:sz w:val="20"/>
                          </w:rPr>
                          <w:t>Investigate if information is already published</w:t>
                        </w:r>
                        <w:r>
                          <w:rPr>
                            <w:rFonts w:ascii="Arial" w:hAnsi="Arial" w:cs="Arial"/>
                            <w:sz w:val="20"/>
                          </w:rPr>
                          <w:t xml:space="preserve"> </w:t>
                        </w:r>
                      </w:p>
                      <w:p w14:paraId="388BF026" w14:textId="77777777" w:rsidR="00C02931" w:rsidRPr="003D32CC" w:rsidRDefault="00C02931" w:rsidP="00D32142">
                        <w:pPr>
                          <w:jc w:val="center"/>
                          <w:rPr>
                            <w:rFonts w:ascii="Arial" w:hAnsi="Arial" w:cs="Arial"/>
                            <w:sz w:val="20"/>
                          </w:rPr>
                        </w:pPr>
                        <w:r w:rsidRPr="003D32CC">
                          <w:rPr>
                            <w:rFonts w:ascii="Arial" w:hAnsi="Arial" w:cs="Arial"/>
                            <w:sz w:val="20"/>
                          </w:rPr>
                          <w:t>re: publicly available?</w:t>
                        </w:r>
                      </w:p>
                    </w:txbxContent>
                  </v:textbox>
                </v:shape>
                <v:shape id="Text Box 217" o:spid="_x0000_s1064" type="#_x0000_t202" style="position:absolute;left:8694;top:7569;width:34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">
                  <v:textbox>
                    <w:txbxContent>
                      <w:p w14:paraId="765D0894" w14:textId="77777777" w:rsidR="00C02931" w:rsidRDefault="00C02931" w:rsidP="00D32142">
                        <w:pPr>
                          <w:jc w:val="center"/>
                          <w:rPr>
                            <w:rFonts w:ascii="Arial" w:hAnsi="Arial" w:cs="Arial"/>
                            <w:sz w:val="21"/>
                            <w:szCs w:val="21"/>
                          </w:rPr>
                        </w:pPr>
                      </w:p>
                      <w:p w14:paraId="6A1F0661" w14:textId="77777777" w:rsidR="00C02931" w:rsidRPr="00ED0953" w:rsidRDefault="00C02931" w:rsidP="00D32142">
                        <w:pPr>
                          <w:jc w:val="center"/>
                          <w:rPr>
                            <w:rFonts w:ascii="Arial" w:hAnsi="Arial" w:cs="Arial"/>
                            <w:sz w:val="21"/>
                            <w:szCs w:val="21"/>
                          </w:rPr>
                        </w:pPr>
                        <w:r>
                          <w:rPr>
                            <w:rFonts w:ascii="Arial" w:hAnsi="Arial" w:cs="Arial"/>
                            <w:sz w:val="21"/>
                            <w:szCs w:val="21"/>
                          </w:rPr>
                          <w:t>IAO to consider request and apply Administrative Access Scheme</w:t>
                        </w:r>
                      </w:p>
                    </w:txbxContent>
                  </v:textbox>
                </v:shape>
                <v:shape id="Text Box 218" o:spid="_x0000_s1065" type="#_x0000_t202" style="position:absolute;left:3294;top:7434;width:3600;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">
                  <v:textbox>
                    <w:txbxContent>
                      <w:p w14:paraId="3E49BB35" w14:textId="77777777" w:rsidR="00C02931" w:rsidRPr="00ED0953" w:rsidRDefault="00C02931" w:rsidP="00D32142">
                        <w:pPr>
                          <w:jc w:val="center"/>
                          <w:rPr>
                            <w:rFonts w:ascii="Arial" w:hAnsi="Arial" w:cs="Arial"/>
                            <w:sz w:val="21"/>
                            <w:szCs w:val="21"/>
                          </w:rPr>
                        </w:pPr>
                        <w:r>
                          <w:rPr>
                            <w:rFonts w:ascii="Arial" w:hAnsi="Arial" w:cs="Arial"/>
                            <w:sz w:val="21"/>
                            <w:szCs w:val="21"/>
                          </w:rPr>
                          <w:t>Already available by Publication Scheme, IAO to advise applicant where information can be found and update TRIM file with outcome</w:t>
                        </w:r>
                      </w:p>
                    </w:txbxContent>
                  </v:textbox>
                </v:shape>
                <v:shape id="Text Box 219" o:spid="_x0000_s1066" type="#_x0000_t202" style="position:absolute;left:1314;top:6174;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" stroked="f">
                  <v:textbox>
                    <w:txbxContent>
                      <w:p w14:paraId="6129599E" w14:textId="77777777" w:rsidR="00C02931" w:rsidRPr="00D216B3" w:rsidRDefault="00C02931" w:rsidP="00D32142">
                        <w:pPr>
                          <w:rPr>
                            <w:rFonts w:ascii="Arial" w:hAnsi="Arial" w:cs="Arial"/>
                            <w:b/>
                            <w:color w:val="000080"/>
                          </w:rPr>
                        </w:pPr>
                        <w:r w:rsidRPr="00D216B3">
                          <w:rPr>
                            <w:rFonts w:ascii="Arial" w:hAnsi="Arial" w:cs="Arial"/>
                            <w:b/>
                            <w:color w:val="000080"/>
                          </w:rPr>
                          <w:t>DAY 2</w:t>
                        </w:r>
                      </w:p>
                    </w:txbxContent>
                  </v:textbox>
                </v:shape>
                <v:shape id="Text Box 220" o:spid="_x0000_s1067" type="#_x0000_t202" style="position:absolute;left:8829;top:9279;width:34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">
                  <v:textbox>
                    <w:txbxContent>
                      <w:p w14:paraId="1C17D03F" w14:textId="77777777" w:rsidR="00C02931" w:rsidRPr="003F6C7E" w:rsidRDefault="00C02931" w:rsidP="00D32142">
                        <w:pPr>
                          <w:jc w:val="center"/>
                          <w:rPr>
                            <w:rFonts w:ascii="Arial" w:hAnsi="Arial" w:cs="Arial"/>
                            <w:sz w:val="16"/>
                            <w:szCs w:val="16"/>
                          </w:rPr>
                        </w:pPr>
                      </w:p>
                      <w:p w14:paraId="589CC2E6" w14:textId="77777777" w:rsidR="00C02931" w:rsidRPr="003F6C7E" w:rsidRDefault="00C02931" w:rsidP="00D32142">
                        <w:pPr>
                          <w:jc w:val="center"/>
                          <w:rPr>
                            <w:sz w:val="20"/>
                          </w:rPr>
                        </w:pPr>
                        <w:r w:rsidRPr="003F6C7E">
                          <w:rPr>
                            <w:rFonts w:ascii="Arial" w:hAnsi="Arial" w:cs="Arial"/>
                            <w:sz w:val="20"/>
                          </w:rPr>
                          <w:t>Refer t</w:t>
                        </w:r>
                        <w:r>
                          <w:rPr>
                            <w:rFonts w:ascii="Arial" w:hAnsi="Arial" w:cs="Arial"/>
                            <w:sz w:val="20"/>
                          </w:rPr>
                          <w:t>o Document Classification Table</w:t>
                        </w:r>
                        <w:r w:rsidRPr="003F6C7E">
                          <w:rPr>
                            <w:rFonts w:ascii="Arial" w:hAnsi="Arial" w:cs="Arial"/>
                            <w:sz w:val="20"/>
                          </w:rPr>
                          <w:t xml:space="preserve"> (Attachment 1</w:t>
                        </w:r>
                        <w:r w:rsidRPr="003F6C7E">
                          <w:rPr>
                            <w:sz w:val="20"/>
                          </w:rPr>
                          <w:t>)</w:t>
                        </w:r>
                      </w:p>
                    </w:txbxContent>
                  </v:textbox>
                </v:shape>
                <v:shape id="Text Box 221" o:spid="_x0000_s1068" type="#_x0000_t202" style="position:absolute;left:8829;top:10524;width:342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">
                  <v:textbox>
                    <w:txbxContent>
                      <w:p w14:paraId="0DC611AF" w14:textId="77777777" w:rsidR="00C02931" w:rsidRPr="003F6C7E" w:rsidRDefault="00C02931" w:rsidP="00D32142">
                        <w:pPr>
                          <w:jc w:val="center"/>
                          <w:rPr>
                            <w:rFonts w:ascii="Arial" w:hAnsi="Arial" w:cs="Arial"/>
                            <w:sz w:val="20"/>
                          </w:rPr>
                        </w:pPr>
                        <w:r w:rsidRPr="003F6C7E">
                          <w:rPr>
                            <w:rFonts w:ascii="Arial" w:hAnsi="Arial" w:cs="Arial"/>
                            <w:sz w:val="20"/>
                          </w:rPr>
                          <w:t>What is th</w:t>
                        </w:r>
                        <w:r>
                          <w:rPr>
                            <w:rFonts w:ascii="Arial" w:hAnsi="Arial" w:cs="Arial"/>
                            <w:sz w:val="20"/>
                          </w:rPr>
                          <w:t>e relevant Information Set and Category</w:t>
                        </w:r>
                        <w:r w:rsidRPr="003F6C7E">
                          <w:rPr>
                            <w:rFonts w:ascii="Arial" w:hAnsi="Arial" w:cs="Arial"/>
                            <w:sz w:val="20"/>
                          </w:rPr>
                          <w:t xml:space="preserve">? </w:t>
                        </w:r>
                        <w:r>
                          <w:rPr>
                            <w:rFonts w:ascii="Arial" w:hAnsi="Arial" w:cs="Arial"/>
                            <w:sz w:val="20"/>
                          </w:rPr>
                          <w:t>(Refer to Attachment 2)</w:t>
                        </w:r>
                      </w:p>
                    </w:txbxContent>
                  </v:textbox>
                </v:shape>
                <v:shape id="Text Box 222" o:spid="_x0000_s1069" type="#_x0000_t202" style="position:absolute;left:6534;top:11964;width:3420;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">
                  <v:textbox>
                    <w:txbxContent>
                      <w:p w14:paraId="7CD82F35" w14:textId="77777777" w:rsidR="00C02931" w:rsidRPr="003F6C7E" w:rsidRDefault="00C02931" w:rsidP="00D32142">
                        <w:pPr>
                          <w:jc w:val="center"/>
                          <w:rPr>
                            <w:rFonts w:ascii="Arial" w:hAnsi="Arial" w:cs="Arial"/>
                            <w:sz w:val="20"/>
                          </w:rPr>
                        </w:pPr>
                        <w:r w:rsidRPr="003F6C7E">
                          <w:rPr>
                            <w:rFonts w:ascii="Arial" w:hAnsi="Arial" w:cs="Arial"/>
                            <w:sz w:val="20"/>
                          </w:rPr>
                          <w:t xml:space="preserve">Is the applicant seeking their own ‘personal information’? </w:t>
                        </w:r>
                        <w:r>
                          <w:rPr>
                            <w:rFonts w:ascii="Arial" w:hAnsi="Arial" w:cs="Arial"/>
                            <w:sz w:val="20"/>
                          </w:rPr>
                          <w:t>(Refer to Attachment 7</w:t>
                        </w:r>
                        <w:r w:rsidRPr="003F6C7E">
                          <w:rPr>
                            <w:rFonts w:ascii="Arial" w:hAnsi="Arial" w:cs="Arial"/>
                            <w:sz w:val="20"/>
                          </w:rPr>
                          <w:t xml:space="preserve"> for more information</w:t>
                        </w:r>
                        <w:r>
                          <w:rPr>
                            <w:rFonts w:ascii="Arial" w:hAnsi="Arial" w:cs="Arial"/>
                            <w:sz w:val="20"/>
                          </w:rPr>
                          <w:t>)</w:t>
                        </w:r>
                      </w:p>
                    </w:txbxContent>
                  </v:textbox>
                </v:shape>
                <v:shape id="Text Box 223" o:spid="_x0000_s1070" type="#_x0000_t202" style="position:absolute;left:10674;top:11979;width:3420;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">
                  <v:textbox>
                    <w:txbxContent>
                      <w:p w14:paraId="3BB6EA5F" w14:textId="77777777" w:rsidR="00C02931" w:rsidRPr="003F6C7E" w:rsidRDefault="00C02931" w:rsidP="00D32142">
                        <w:pPr>
                          <w:rPr>
                            <w:rFonts w:ascii="Arial" w:hAnsi="Arial" w:cs="Arial"/>
                            <w:sz w:val="20"/>
                          </w:rPr>
                        </w:pPr>
                        <w:r w:rsidRPr="003F6C7E">
                          <w:rPr>
                            <w:rFonts w:ascii="Arial" w:hAnsi="Arial" w:cs="Arial"/>
                            <w:sz w:val="20"/>
                          </w:rPr>
                          <w:t>Is the applicant seeking</w:t>
                        </w:r>
                        <w:r>
                          <w:rPr>
                            <w:rFonts w:ascii="Arial" w:hAnsi="Arial" w:cs="Arial"/>
                            <w:sz w:val="20"/>
                          </w:rPr>
                          <w:t>:</w:t>
                        </w:r>
                        <w:r w:rsidRPr="003F6C7E">
                          <w:rPr>
                            <w:rFonts w:ascii="Arial" w:hAnsi="Arial" w:cs="Arial"/>
                            <w:sz w:val="20"/>
                          </w:rPr>
                          <w:t xml:space="preserve"> </w:t>
                        </w:r>
                      </w:p>
                      <w:p w14:paraId="734A0F48" w14:textId="77777777" w:rsidR="00C02931" w:rsidRPr="003F6C7E" w:rsidRDefault="00C02931" w:rsidP="00D32142">
                        <w:pPr>
                          <w:numPr>
                            <w:ilvl w:val="0"/>
                            <w:numId w:val="13"/>
                          </w:numPr>
                          <w:rPr>
                            <w:rFonts w:ascii="Arial" w:hAnsi="Arial" w:cs="Arial"/>
                            <w:sz w:val="20"/>
                          </w:rPr>
                        </w:pPr>
                        <w:r w:rsidRPr="003F6C7E">
                          <w:rPr>
                            <w:rFonts w:ascii="Arial" w:hAnsi="Arial" w:cs="Arial"/>
                            <w:sz w:val="20"/>
                          </w:rPr>
                          <w:t>Non</w:t>
                        </w:r>
                        <w:r>
                          <w:rPr>
                            <w:rFonts w:ascii="Arial" w:hAnsi="Arial" w:cs="Arial"/>
                            <w:sz w:val="20"/>
                          </w:rPr>
                          <w:t>-</w:t>
                        </w:r>
                        <w:r w:rsidRPr="003F6C7E">
                          <w:rPr>
                            <w:rFonts w:ascii="Arial" w:hAnsi="Arial" w:cs="Arial"/>
                            <w:sz w:val="20"/>
                          </w:rPr>
                          <w:t>personal information</w:t>
                        </w:r>
                      </w:p>
                      <w:p w14:paraId="7B393603" w14:textId="77777777" w:rsidR="00C02931" w:rsidRPr="003F6C7E" w:rsidRDefault="00C02931" w:rsidP="00D32142">
                        <w:pPr>
                          <w:numPr>
                            <w:ilvl w:val="0"/>
                            <w:numId w:val="13"/>
                          </w:numPr>
                          <w:rPr>
                            <w:rFonts w:ascii="Arial" w:hAnsi="Arial" w:cs="Arial"/>
                            <w:sz w:val="20"/>
                          </w:rPr>
                        </w:pPr>
                        <w:r w:rsidRPr="003F6C7E">
                          <w:rPr>
                            <w:rFonts w:ascii="Arial" w:hAnsi="Arial" w:cs="Arial"/>
                            <w:sz w:val="20"/>
                          </w:rPr>
                          <w:t>Personal information about someone else?</w:t>
                        </w:r>
                      </w:p>
                      <w:p w14:paraId="5CDA10D7" w14:textId="77777777" w:rsidR="00C02931" w:rsidRPr="007C02BB" w:rsidRDefault="00C02931" w:rsidP="00D32142">
                        <w:pPr>
                          <w:jc w:val="center"/>
                          <w:rPr>
                            <w:rFonts w:ascii="Arial" w:hAnsi="Arial" w:cs="Arial"/>
                            <w:sz w:val="21"/>
                            <w:szCs w:val="21"/>
                          </w:rPr>
                        </w:pPr>
                      </w:p>
                    </w:txbxContent>
                  </v:textbox>
                </v:shape>
                <v:shape id="Text Box 224" o:spid="_x0000_s1071" type="#_x0000_t202" style="position:absolute;left:6534;top:13524;width:34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">
                  <v:textbox>
                    <w:txbxContent>
                      <w:p w14:paraId="0421E44B" w14:textId="77777777" w:rsidR="00C02931" w:rsidRPr="003F6C7E" w:rsidRDefault="00C02931" w:rsidP="00D32142">
                        <w:pPr>
                          <w:jc w:val="center"/>
                          <w:rPr>
                            <w:rFonts w:ascii="Arial" w:hAnsi="Arial" w:cs="Arial"/>
                            <w:sz w:val="10"/>
                            <w:szCs w:val="10"/>
                          </w:rPr>
                        </w:pPr>
                      </w:p>
                      <w:p w14:paraId="233FB2BE" w14:textId="77777777" w:rsidR="00C02931" w:rsidRPr="003F6C7E" w:rsidRDefault="00C02931" w:rsidP="00D32142">
                        <w:pPr>
                          <w:jc w:val="center"/>
                          <w:rPr>
                            <w:rFonts w:ascii="Arial" w:hAnsi="Arial" w:cs="Arial"/>
                            <w:sz w:val="20"/>
                          </w:rPr>
                        </w:pPr>
                        <w:r w:rsidRPr="003F6C7E">
                          <w:rPr>
                            <w:rFonts w:ascii="Arial" w:hAnsi="Arial" w:cs="Arial"/>
                            <w:sz w:val="20"/>
                          </w:rPr>
                          <w:t>What approval level is required for administrative release?</w:t>
                        </w:r>
                      </w:p>
                    </w:txbxContent>
                  </v:textbox>
                </v:shape>
                <v:shape id="Text Box 225" o:spid="_x0000_s1072" type="#_x0000_t202" style="position:absolute;left:11949;top:13674;width:306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" strokecolor="gray">
                  <v:stroke dashstyle="dash"/>
                  <v:textbox>
                    <w:txbxContent>
                      <w:p w14:paraId="1826515F" w14:textId="77777777" w:rsidR="00C02931" w:rsidRPr="003F6C7E" w:rsidRDefault="00C02931" w:rsidP="00D32142">
                        <w:pPr>
                          <w:jc w:val="center"/>
                          <w:rPr>
                            <w:rFonts w:ascii="Arial" w:hAnsi="Arial" w:cs="Arial"/>
                            <w:sz w:val="18"/>
                            <w:szCs w:val="18"/>
                          </w:rPr>
                        </w:pPr>
                        <w:r w:rsidRPr="003F6C7E">
                          <w:rPr>
                            <w:rFonts w:ascii="Arial" w:hAnsi="Arial" w:cs="Arial"/>
                            <w:sz w:val="18"/>
                            <w:szCs w:val="18"/>
                          </w:rPr>
                          <w:t>Does the</w:t>
                        </w:r>
                        <w:r>
                          <w:rPr>
                            <w:rFonts w:ascii="Arial" w:hAnsi="Arial" w:cs="Arial"/>
                            <w:sz w:val="18"/>
                            <w:szCs w:val="18"/>
                          </w:rPr>
                          <w:t xml:space="preserve"> Document Classification T</w:t>
                        </w:r>
                        <w:r w:rsidRPr="003F6C7E">
                          <w:rPr>
                            <w:rFonts w:ascii="Arial" w:hAnsi="Arial" w:cs="Arial"/>
                            <w:sz w:val="18"/>
                            <w:szCs w:val="18"/>
                          </w:rPr>
                          <w:t>able specify Administrative Access or RTI?</w:t>
                        </w:r>
                      </w:p>
                    </w:txbxContent>
                  </v:textbox>
                </v:shape>
                <v:line id="Line 226" o:spid="_x0000_s1073" style="position:absolute;flip:x;visibility:visible;mso-wrap-style:square" from="9954,13914" to="11934,13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">
                  <v:stroke endarrow="block"/>
                </v:line>
                <v:shape id="Text Box 227" o:spid="_x0000_s1074" type="#_x0000_t202" style="position:absolute;left:12114;top:14979;width:27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">
                  <v:textbox>
                    <w:txbxContent>
                      <w:p w14:paraId="2460702D" w14:textId="77777777" w:rsidR="00C02931" w:rsidRPr="003F6C7E" w:rsidRDefault="00C02931" w:rsidP="00D32142">
                        <w:pPr>
                          <w:rPr>
                            <w:rFonts w:ascii="Arial" w:hAnsi="Arial" w:cs="Arial"/>
                            <w:sz w:val="20"/>
                          </w:rPr>
                        </w:pPr>
                        <w:r w:rsidRPr="003F6C7E">
                          <w:rPr>
                            <w:rFonts w:ascii="Arial" w:hAnsi="Arial" w:cs="Arial"/>
                            <w:sz w:val="20"/>
                          </w:rPr>
                          <w:t xml:space="preserve">Contact LALB and ask them to liaise with applicant about lodging </w:t>
                        </w:r>
                        <w:r>
                          <w:rPr>
                            <w:rFonts w:ascii="Arial" w:hAnsi="Arial" w:cs="Arial"/>
                            <w:sz w:val="20"/>
                          </w:rPr>
                          <w:t xml:space="preserve">a </w:t>
                        </w:r>
                        <w:r w:rsidRPr="003F6C7E">
                          <w:rPr>
                            <w:rFonts w:ascii="Arial" w:hAnsi="Arial" w:cs="Arial"/>
                            <w:sz w:val="20"/>
                          </w:rPr>
                          <w:t>formal RTI request. Update notes in TRIM file.</w:t>
                        </w:r>
                      </w:p>
                    </w:txbxContent>
                  </v:textbox>
                </v:shape>
                <v:shape id="Text Box 228" o:spid="_x0000_s1075" type="#_x0000_t202" style="position:absolute;left:4014;top:14739;width:4320;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">
                  <v:textbox>
                    <w:txbxContent>
                      <w:p w14:paraId="298C693E" w14:textId="77777777" w:rsidR="00C02931" w:rsidRPr="003F6C7E" w:rsidRDefault="00C02931" w:rsidP="00D32142">
                        <w:pPr>
                          <w:rPr>
                            <w:rFonts w:ascii="Arial" w:hAnsi="Arial" w:cs="Arial"/>
                            <w:sz w:val="20"/>
                          </w:rPr>
                        </w:pPr>
                        <w:r>
                          <w:rPr>
                            <w:rFonts w:ascii="Arial" w:hAnsi="Arial" w:cs="Arial"/>
                            <w:sz w:val="20"/>
                          </w:rPr>
                          <w:t>Brief to your Senior Officer:</w:t>
                        </w:r>
                      </w:p>
                      <w:p w14:paraId="0AAE4A0A" w14:textId="77777777" w:rsidR="00C02931" w:rsidRPr="003F6C7E" w:rsidRDefault="00C02931" w:rsidP="00D32142">
                        <w:pPr>
                          <w:numPr>
                            <w:ilvl w:val="0"/>
                            <w:numId w:val="14"/>
                          </w:numPr>
                          <w:rPr>
                            <w:rFonts w:ascii="Arial" w:hAnsi="Arial" w:cs="Arial"/>
                            <w:sz w:val="20"/>
                          </w:rPr>
                        </w:pPr>
                        <w:r w:rsidRPr="003F6C7E">
                          <w:rPr>
                            <w:rFonts w:ascii="Arial" w:hAnsi="Arial" w:cs="Arial"/>
                            <w:sz w:val="20"/>
                          </w:rPr>
                          <w:t>Executive Director (Central Office)</w:t>
                        </w:r>
                      </w:p>
                      <w:p w14:paraId="5B5B254B" w14:textId="77777777" w:rsidR="00C02931" w:rsidRPr="003F6C7E" w:rsidRDefault="00C02931" w:rsidP="00D32142">
                        <w:pPr>
                          <w:numPr>
                            <w:ilvl w:val="0"/>
                            <w:numId w:val="14"/>
                          </w:numPr>
                          <w:rPr>
                            <w:rFonts w:ascii="Arial" w:hAnsi="Arial" w:cs="Arial"/>
                            <w:sz w:val="20"/>
                          </w:rPr>
                        </w:pPr>
                        <w:r w:rsidRPr="008607E1">
                          <w:rPr>
                            <w:rFonts w:ascii="Arial" w:hAnsi="Arial" w:cs="Arial"/>
                            <w:sz w:val="20"/>
                          </w:rPr>
                          <w:t>Regional Director (Regional office)</w:t>
                        </w:r>
                      </w:p>
                      <w:p w14:paraId="52B288E9" w14:textId="77777777" w:rsidR="00C02931" w:rsidRPr="003F6C7E" w:rsidRDefault="00C02931" w:rsidP="00D32142">
                        <w:pPr>
                          <w:rPr>
                            <w:rFonts w:ascii="Arial" w:hAnsi="Arial" w:cs="Arial"/>
                            <w:sz w:val="20"/>
                          </w:rPr>
                        </w:pPr>
                        <w:r w:rsidRPr="003F6C7E">
                          <w:rPr>
                            <w:rFonts w:ascii="Arial" w:hAnsi="Arial" w:cs="Arial"/>
                            <w:sz w:val="20"/>
                          </w:rPr>
                          <w:t>and give them a copy of the Approval Guidelines</w:t>
                        </w:r>
                        <w:r>
                          <w:rPr>
                            <w:rFonts w:ascii="Arial" w:hAnsi="Arial" w:cs="Arial"/>
                            <w:sz w:val="20"/>
                          </w:rPr>
                          <w:t xml:space="preserve">, Attachments and Bundle of Documents proposed for release </w:t>
                        </w:r>
                      </w:p>
                    </w:txbxContent>
                  </v:textbox>
                </v:shape>
                <v:shape id="Text Box 229" o:spid="_x0000_s1076" type="#_x0000_t202" style="position:absolute;left:8514;top:14739;width:324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">
                  <v:textbox>
                    <w:txbxContent>
                      <w:p w14:paraId="45EA30F2" w14:textId="77777777" w:rsidR="00C02931" w:rsidRPr="000878F4" w:rsidRDefault="00C02931" w:rsidP="00D32142">
                        <w:pPr>
                          <w:rPr>
                            <w:rFonts w:ascii="Arial" w:hAnsi="Arial" w:cs="Arial"/>
                            <w:sz w:val="19"/>
                            <w:szCs w:val="19"/>
                          </w:rPr>
                        </w:pPr>
                        <w:r>
                          <w:rPr>
                            <w:rFonts w:ascii="Arial" w:hAnsi="Arial" w:cs="Arial"/>
                            <w:sz w:val="19"/>
                            <w:szCs w:val="19"/>
                          </w:rPr>
                          <w:t>Brief to a Senior Executive Officer:</w:t>
                        </w:r>
                      </w:p>
                      <w:p w14:paraId="44648643" w14:textId="77777777" w:rsidR="00C02931" w:rsidRPr="000878F4" w:rsidRDefault="00C02931" w:rsidP="00D32142">
                        <w:pPr>
                          <w:numPr>
                            <w:ilvl w:val="0"/>
                            <w:numId w:val="15"/>
                          </w:numPr>
                          <w:rPr>
                            <w:rFonts w:ascii="Arial" w:hAnsi="Arial" w:cs="Arial"/>
                            <w:sz w:val="19"/>
                            <w:szCs w:val="19"/>
                          </w:rPr>
                        </w:pPr>
                        <w:r w:rsidRPr="000878F4">
                          <w:rPr>
                            <w:rFonts w:ascii="Arial" w:hAnsi="Arial" w:cs="Arial"/>
                            <w:sz w:val="19"/>
                            <w:szCs w:val="19"/>
                          </w:rPr>
                          <w:t>Assis</w:t>
                        </w:r>
                        <w:r>
                          <w:rPr>
                            <w:rFonts w:ascii="Arial" w:hAnsi="Arial" w:cs="Arial"/>
                            <w:sz w:val="19"/>
                            <w:szCs w:val="19"/>
                          </w:rPr>
                          <w:t xml:space="preserve">tant Director-General, Associate Director-General or </w:t>
                        </w:r>
                        <w:r w:rsidRPr="000878F4">
                          <w:rPr>
                            <w:rFonts w:ascii="Arial" w:hAnsi="Arial" w:cs="Arial"/>
                            <w:sz w:val="19"/>
                            <w:szCs w:val="19"/>
                          </w:rPr>
                          <w:t>Deputy Director-General (all offices)</w:t>
                        </w:r>
                      </w:p>
                      <w:p w14:paraId="5F7F83B7" w14:textId="77777777" w:rsidR="00C02931" w:rsidRPr="000878F4" w:rsidRDefault="00C02931" w:rsidP="00D32142">
                        <w:pPr>
                          <w:rPr>
                            <w:rFonts w:ascii="Arial" w:hAnsi="Arial" w:cs="Arial"/>
                            <w:sz w:val="19"/>
                            <w:szCs w:val="19"/>
                          </w:rPr>
                        </w:pPr>
                        <w:r w:rsidRPr="000878F4">
                          <w:rPr>
                            <w:rFonts w:ascii="Arial" w:hAnsi="Arial" w:cs="Arial"/>
                            <w:sz w:val="19"/>
                            <w:szCs w:val="19"/>
                          </w:rPr>
                          <w:t>and give them a copy of the Approval Guidelines, Attachments and Bundle of Documents proposed for release</w:t>
                        </w:r>
                      </w:p>
                    </w:txbxContent>
                  </v:textbox>
                </v:shape>
                <v:line id="Line 230" o:spid="_x0000_s1077" style="position:absolute;visibility:visible;mso-wrap-style:square" from="15354,9159" to="15354,22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" strokecolor="#9c0">
                  <v:stroke dashstyle="dash"/>
                </v:line>
                <v:line id="Line 231" o:spid="_x0000_s1078" style="position:absolute;visibility:visible;mso-wrap-style:square" from="1269,5814" to="15309,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" strokecolor="navy">
                  <v:stroke dashstyle="dash"/>
                </v:line>
                <v:line id="Line 232" o:spid="_x0000_s1079" style="position:absolute;visibility:visible;mso-wrap-style:square" from="1281,9159" to="15321,9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" strokecolor="#9c0">
                  <v:stroke dashstyle="dash"/>
                </v:line>
                <v:line id="Line 233" o:spid="_x0000_s1080" style="position:absolute;visibility:visible;mso-wrap-style:square" from="7974,1854" to="10134,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">
                  <v:stroke endarrow="block"/>
                </v:line>
                <v:line id="Line 234" o:spid="_x0000_s1081" style="position:absolute;flip:x;visibility:visible;mso-wrap-style:square" from="5634,1854" to="7974,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">
                  <v:stroke endarrow="block"/>
                </v:line>
                <v:line id="Line 235" o:spid="_x0000_s1082" style="position:absolute;flip:x;visibility:visible;mso-wrap-style:square" from="4914,6894" to="7614,7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">
                  <v:stroke endarrow="block"/>
                </v:line>
                <v:shape id="Text Box 236" o:spid="_x0000_s1083" type="#_x0000_t202" style="position:absolute;left:4194;top:17274;width:75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">
                  <v:textbox>
                    <w:txbxContent>
                      <w:p w14:paraId="53267418" w14:textId="77777777" w:rsidR="00C02931" w:rsidRPr="002D368D" w:rsidRDefault="00C02931" w:rsidP="00D32142">
                        <w:pPr>
                          <w:jc w:val="center"/>
                          <w:rPr>
                            <w:rFonts w:ascii="Arial" w:hAnsi="Arial" w:cs="Arial"/>
                            <w:sz w:val="10"/>
                            <w:szCs w:val="10"/>
                          </w:rPr>
                        </w:pPr>
                      </w:p>
                      <w:p w14:paraId="05408F5E" w14:textId="77777777" w:rsidR="00C02931" w:rsidRPr="002D368D" w:rsidRDefault="00C02931" w:rsidP="00D32142">
                        <w:pPr>
                          <w:jc w:val="center"/>
                          <w:rPr>
                            <w:rFonts w:ascii="Arial" w:hAnsi="Arial" w:cs="Arial"/>
                            <w:sz w:val="20"/>
                          </w:rPr>
                        </w:pPr>
                        <w:r w:rsidRPr="002D368D">
                          <w:rPr>
                            <w:rFonts w:ascii="Arial" w:hAnsi="Arial" w:cs="Arial"/>
                            <w:sz w:val="20"/>
                          </w:rPr>
                          <w:t xml:space="preserve">Relevant Approving </w:t>
                        </w:r>
                        <w:r>
                          <w:rPr>
                            <w:rFonts w:ascii="Arial" w:hAnsi="Arial" w:cs="Arial"/>
                            <w:sz w:val="20"/>
                          </w:rPr>
                          <w:t>O</w:t>
                        </w:r>
                        <w:r w:rsidRPr="002D368D">
                          <w:rPr>
                            <w:rFonts w:ascii="Arial" w:hAnsi="Arial" w:cs="Arial"/>
                            <w:sz w:val="20"/>
                          </w:rPr>
                          <w:t xml:space="preserve">fficer to apply Approval Guidelines and </w:t>
                        </w:r>
                        <w:r>
                          <w:rPr>
                            <w:rFonts w:ascii="Arial" w:hAnsi="Arial" w:cs="Arial"/>
                            <w:sz w:val="20"/>
                          </w:rPr>
                          <w:t>dete</w:t>
                        </w:r>
                        <w:r w:rsidRPr="002D368D">
                          <w:rPr>
                            <w:rFonts w:ascii="Arial" w:hAnsi="Arial" w:cs="Arial"/>
                            <w:sz w:val="20"/>
                          </w:rPr>
                          <w:t>rmine</w:t>
                        </w:r>
                        <w:r>
                          <w:rPr>
                            <w:rFonts w:ascii="Arial" w:hAnsi="Arial" w:cs="Arial"/>
                            <w:sz w:val="20"/>
                          </w:rPr>
                          <w:t xml:space="preserve"> administrative</w:t>
                        </w:r>
                        <w:r w:rsidRPr="002D368D">
                          <w:rPr>
                            <w:rFonts w:ascii="Arial" w:hAnsi="Arial" w:cs="Arial"/>
                            <w:sz w:val="20"/>
                          </w:rPr>
                          <w:t xml:space="preserve"> release or not</w:t>
                        </w:r>
                      </w:p>
                    </w:txbxContent>
                  </v:textbox>
                </v:shape>
                <v:shape id="Text Box 237" o:spid="_x0000_s1084" type="#_x0000_t202" style="position:absolute;left:4194;top:18624;width:3600;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">
                  <v:textbox>
                    <w:txbxContent>
                      <w:p w14:paraId="69FBA0A5" w14:textId="77777777" w:rsidR="00C02931" w:rsidRPr="002D368D" w:rsidRDefault="00C02931" w:rsidP="00D32142">
                        <w:pPr>
                          <w:jc w:val="center"/>
                          <w:rPr>
                            <w:rFonts w:ascii="Arial" w:hAnsi="Arial" w:cs="Arial"/>
                            <w:sz w:val="20"/>
                          </w:rPr>
                        </w:pPr>
                        <w:r w:rsidRPr="002D368D">
                          <w:rPr>
                            <w:rFonts w:ascii="Arial" w:hAnsi="Arial" w:cs="Arial"/>
                            <w:sz w:val="20"/>
                          </w:rPr>
                          <w:t>IAO to create a record explaining why Administrative Access no</w:t>
                        </w:r>
                        <w:r>
                          <w:rPr>
                            <w:rFonts w:ascii="Arial" w:hAnsi="Arial" w:cs="Arial"/>
                            <w:sz w:val="20"/>
                          </w:rPr>
                          <w:t>t</w:t>
                        </w:r>
                        <w:r w:rsidRPr="002D368D">
                          <w:rPr>
                            <w:rFonts w:ascii="Arial" w:hAnsi="Arial" w:cs="Arial"/>
                            <w:sz w:val="20"/>
                          </w:rPr>
                          <w:t xml:space="preserve"> appropriate or if can’t be decided by Day 5</w:t>
                        </w:r>
                      </w:p>
                      <w:p w14:paraId="754ED0ED" w14:textId="77777777" w:rsidR="00C02931" w:rsidRDefault="00C02931" w:rsidP="00D32142"/>
                    </w:txbxContent>
                  </v:textbox>
                </v:shape>
                <v:shape id="Text Box 238" o:spid="_x0000_s1085" type="#_x0000_t202" style="position:absolute;left:8394;top:18609;width:3360;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">
                  <v:textbox>
                    <w:txbxContent>
                      <w:p w14:paraId="26914473" w14:textId="77777777" w:rsidR="00C02931" w:rsidRDefault="00C02931" w:rsidP="00D32142">
                        <w:pPr>
                          <w:jc w:val="center"/>
                          <w:rPr>
                            <w:rFonts w:ascii="Arial" w:hAnsi="Arial" w:cs="Arial"/>
                            <w:sz w:val="20"/>
                          </w:rPr>
                        </w:pPr>
                      </w:p>
                      <w:p w14:paraId="2DFBBD54" w14:textId="77777777" w:rsidR="00C02931" w:rsidRPr="002D368D" w:rsidRDefault="00C02931" w:rsidP="00D32142">
                        <w:pPr>
                          <w:jc w:val="center"/>
                          <w:rPr>
                            <w:rFonts w:ascii="Arial" w:hAnsi="Arial" w:cs="Arial"/>
                            <w:sz w:val="20"/>
                          </w:rPr>
                        </w:pPr>
                        <w:r w:rsidRPr="002D368D">
                          <w:rPr>
                            <w:rFonts w:ascii="Arial" w:hAnsi="Arial" w:cs="Arial"/>
                            <w:sz w:val="20"/>
                          </w:rPr>
                          <w:t xml:space="preserve">IAO to </w:t>
                        </w:r>
                        <w:r>
                          <w:rPr>
                            <w:rFonts w:ascii="Arial" w:hAnsi="Arial" w:cs="Arial"/>
                            <w:sz w:val="20"/>
                          </w:rPr>
                          <w:t>follow process in Approval Guidelines to release and update TRIM file with outcome</w:t>
                        </w:r>
                      </w:p>
                      <w:p w14:paraId="2D9B1948" w14:textId="77777777" w:rsidR="00C02931" w:rsidRDefault="00C02931" w:rsidP="00D32142"/>
                    </w:txbxContent>
                  </v:textbox>
                </v:shape>
                <v:shape id="Text Box 239" o:spid="_x0000_s1086" type="#_x0000_t202" style="position:absolute;left:4194;top:20214;width:36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">
                  <v:textbox>
                    <w:txbxContent>
                      <w:p w14:paraId="69F23A6E" w14:textId="77777777" w:rsidR="00C02931" w:rsidRPr="002D368D" w:rsidRDefault="00C02931" w:rsidP="00D32142">
                        <w:pPr>
                          <w:jc w:val="center"/>
                          <w:rPr>
                            <w:rFonts w:ascii="Arial" w:hAnsi="Arial" w:cs="Arial"/>
                            <w:sz w:val="20"/>
                          </w:rPr>
                        </w:pPr>
                        <w:r w:rsidRPr="002D368D">
                          <w:rPr>
                            <w:rFonts w:ascii="Arial" w:hAnsi="Arial" w:cs="Arial"/>
                            <w:sz w:val="20"/>
                          </w:rPr>
                          <w:t xml:space="preserve">IAO to </w:t>
                        </w:r>
                        <w:r>
                          <w:rPr>
                            <w:rFonts w:ascii="Arial" w:hAnsi="Arial" w:cs="Arial"/>
                            <w:sz w:val="20"/>
                          </w:rPr>
                          <w:t>update TRIM file with outcome</w:t>
                        </w:r>
                      </w:p>
                      <w:p w14:paraId="0CB8822E" w14:textId="77777777" w:rsidR="00C02931" w:rsidRDefault="00C02931" w:rsidP="00D32142"/>
                    </w:txbxContent>
                  </v:textbox>
                </v:shape>
                <v:shape id="Text Box 240" o:spid="_x0000_s1087" type="#_x0000_t202" style="position:absolute;left:4194;top:21294;width:3600;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">
                  <v:textbox>
                    <w:txbxContent>
                      <w:p w14:paraId="0B04FF59" w14:textId="77777777" w:rsidR="00C02931" w:rsidRPr="002D368D" w:rsidRDefault="00C02931" w:rsidP="00D32142">
                        <w:pPr>
                          <w:jc w:val="center"/>
                          <w:rPr>
                            <w:rFonts w:ascii="Arial" w:hAnsi="Arial" w:cs="Arial"/>
                            <w:sz w:val="20"/>
                          </w:rPr>
                        </w:pPr>
                        <w:r w:rsidRPr="002D368D">
                          <w:rPr>
                            <w:rFonts w:ascii="Arial" w:hAnsi="Arial" w:cs="Arial"/>
                            <w:sz w:val="20"/>
                          </w:rPr>
                          <w:t xml:space="preserve">IAO to </w:t>
                        </w:r>
                        <w:r>
                          <w:rPr>
                            <w:rFonts w:ascii="Arial" w:hAnsi="Arial" w:cs="Arial"/>
                            <w:sz w:val="20"/>
                          </w:rPr>
                          <w:t>direct applicant how to lodge RTI/IP request if they wish to pursue access</w:t>
                        </w:r>
                      </w:p>
                      <w:p w14:paraId="59C4B1FA" w14:textId="77777777" w:rsidR="00C02931" w:rsidRDefault="00C02931" w:rsidP="00D32142"/>
                    </w:txbxContent>
                  </v:textbox>
                </v:shape>
                <v:line id="Line 241" o:spid="_x0000_s1088" style="position:absolute;visibility:visible;mso-wrap-style:square" from="5994,19854" to="5994,20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">
                  <v:stroke endarrow="block"/>
                </v:line>
                <v:line id="Line 242" o:spid="_x0000_s1089" style="position:absolute;visibility:visible;mso-wrap-style:square" from="6009,20934" to="6009,21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">
                  <v:stroke endarrow="block"/>
                </v:line>
                <v:line id="Line 243" o:spid="_x0000_s1090" style="position:absolute;visibility:visible;mso-wrap-style:square" from="1242,9177" to="1242,22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" strokecolor="#9c0">
                  <v:stroke dashstyle="dash"/>
                </v:line>
                <v:line id="Line 244" o:spid="_x0000_s1091" style="position:absolute;visibility:visible;mso-wrap-style:square" from="1254,22599" to="15294,22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" strokecolor="#9c0">
                  <v:stroke dashstyle="dash"/>
                </v:line>
                <v:line id="Line 247" o:spid="_x0000_s1092" style="position:absolute;visibility:visible;mso-wrap-style:square" from="1299,5694" to="15339,5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" strokecolor="red">
                  <v:stroke dashstyle="dash"/>
                </v:line>
                <v:line id="Line 250" o:spid="_x0000_s1093" style="position:absolute;visibility:visible;mso-wrap-style:square" from="1257,9056" to="15297,9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" strokecolor="navy">
                  <v:stroke dashstyle="dash"/>
                </v:line>
              </v:group>
            </w:pict>
          </mc:Fallback>
        </mc:AlternateContent>
      </w:r>
      <w:r>
        <w:rPr>
          <w:noProof/>
          <w:lang w:eastAsia="zh-CN"/>
        </w:rPr>
        <mc:AlternateContent>
          <mc:Choice Requires="wps">
            <w:drawing>
              <wp:anchor distT="0" distB="0" distL="114299" distR="114299" simplePos="0" relativeHeight="251657728" behindDoc="0" locked="0" layoutInCell="1" allowOverlap="1" wp14:anchorId="7308629F" wp14:editId="23BC729D">
                <wp:simplePos x="0" y="0"/>
                <wp:positionH relativeFrom="column">
                  <wp:posOffset>9370694</wp:posOffset>
                </wp:positionH>
                <wp:positionV relativeFrom="paragraph">
                  <wp:posOffset>84455</wp:posOffset>
                </wp:positionV>
                <wp:extent cx="0" cy="2857500"/>
                <wp:effectExtent l="0" t="0" r="19050" b="19050"/>
                <wp:wrapNone/>
                <wp:docPr id="70"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0"/>
                        </a:xfrm>
                        <a:prstGeom prst="line">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94222" id="Line 249"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37.85pt,6.65pt" to="737.85pt,2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" strokecolor="red">
                <v:stroke dashstyle="dash"/>
              </v:line>
            </w:pict>
          </mc:Fallback>
        </mc:AlternateContent>
      </w:r>
      <w:r>
        <w:rPr>
          <w:noProof/>
          <w:lang w:eastAsia="zh-CN"/>
        </w:rPr>
        <mc:AlternateContent>
          <mc:Choice Requires="wps">
            <w:drawing>
              <wp:anchor distT="0" distB="0" distL="114299" distR="114299" simplePos="0" relativeHeight="251656704" behindDoc="0" locked="0" layoutInCell="1" allowOverlap="1" wp14:anchorId="0F85A676" wp14:editId="154FC3E7">
                <wp:simplePos x="0" y="0"/>
                <wp:positionH relativeFrom="column">
                  <wp:posOffset>417194</wp:posOffset>
                </wp:positionH>
                <wp:positionV relativeFrom="paragraph">
                  <wp:posOffset>103505</wp:posOffset>
                </wp:positionV>
                <wp:extent cx="0" cy="2857500"/>
                <wp:effectExtent l="0" t="0" r="19050" b="19050"/>
                <wp:wrapNone/>
                <wp:docPr id="69"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0"/>
                        </a:xfrm>
                        <a:prstGeom prst="line">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77720" id="Line 248"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85pt,8.15pt" to="32.85pt,2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" strokecolor="red">
                <v:stroke dashstyle="dash"/>
              </v:line>
            </w:pict>
          </mc:Fallback>
        </mc:AlternateContent>
      </w:r>
      <w:bookmarkEnd w:id="144"/>
      <w:bookmarkEnd w:id="145"/>
    </w:p>
    <w:p w14:paraId="633AD44A" w14:textId="77777777" w:rsidR="00D32142" w:rsidRDefault="00D32142" w:rsidP="00D32142"/>
    <w:p w14:paraId="62EEFBEA" w14:textId="77777777" w:rsidR="00D32142" w:rsidRDefault="00D32142" w:rsidP="00D32142"/>
    <w:p w14:paraId="05432278" w14:textId="77777777" w:rsidR="00D32142" w:rsidRDefault="00D32142" w:rsidP="00D32142"/>
    <w:p w14:paraId="7B8DFCA1" w14:textId="77777777" w:rsidR="00D32142" w:rsidRDefault="00D32142" w:rsidP="00D32142"/>
    <w:p w14:paraId="11219EAF" w14:textId="77777777" w:rsidR="00D32142" w:rsidRDefault="00D32142" w:rsidP="00D32142"/>
    <w:p w14:paraId="51D14C28" w14:textId="77777777" w:rsidR="00D32142" w:rsidRDefault="00D32142" w:rsidP="00D32142"/>
    <w:p w14:paraId="6563774A" w14:textId="77777777" w:rsidR="00D32142" w:rsidRDefault="00D32142" w:rsidP="00D32142"/>
    <w:p w14:paraId="33E44D24" w14:textId="77777777" w:rsidR="00D32142" w:rsidRDefault="00D32142" w:rsidP="00D32142"/>
    <w:p w14:paraId="58703033" w14:textId="77777777" w:rsidR="00D32142" w:rsidRDefault="00D32142" w:rsidP="00D32142"/>
    <w:p w14:paraId="62F5F15D" w14:textId="77777777" w:rsidR="00D32142" w:rsidRDefault="00D32142" w:rsidP="00D32142"/>
    <w:p w14:paraId="103958A7" w14:textId="77777777" w:rsidR="00D32142" w:rsidRDefault="00D32142" w:rsidP="00D32142"/>
    <w:p w14:paraId="030AA64F" w14:textId="77777777" w:rsidR="00D32142" w:rsidRDefault="00D32142" w:rsidP="00D32142"/>
    <w:p w14:paraId="4A9ADB8C" w14:textId="77777777" w:rsidR="00D32142" w:rsidRDefault="00D32142" w:rsidP="00D32142"/>
    <w:p w14:paraId="31E56234" w14:textId="77777777" w:rsidR="00D32142" w:rsidRDefault="003F4A28" w:rsidP="00D32142">
      <w:r>
        <w:rPr>
          <w:noProof/>
        </w:rPr>
        <mc:AlternateContent>
          <mc:Choice Requires="wps">
            <w:drawing>
              <wp:anchor distT="0" distB="0" distL="114299" distR="114299" simplePos="0" relativeHeight="251655680" behindDoc="0" locked="0" layoutInCell="1" allowOverlap="1" wp14:anchorId="301B2FE3" wp14:editId="1E08EF6F">
                <wp:simplePos x="0" y="0"/>
                <wp:positionH relativeFrom="column">
                  <wp:posOffset>417194</wp:posOffset>
                </wp:positionH>
                <wp:positionV relativeFrom="paragraph">
                  <wp:posOffset>83820</wp:posOffset>
                </wp:positionV>
                <wp:extent cx="0" cy="2057400"/>
                <wp:effectExtent l="0" t="0" r="19050" b="19050"/>
                <wp:wrapNone/>
                <wp:docPr id="68"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57400"/>
                        </a:xfrm>
                        <a:prstGeom prst="line">
                          <a:avLst/>
                        </a:prstGeom>
                        <a:noFill/>
                        <a:ln w="9525">
                          <a:solidFill>
                            <a:srgbClr val="00008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37464" id="Line 246" o:spid="_x0000_s1026" style="position:absolute;flip:y;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85pt,6.6pt" to="32.85pt,1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" strokecolor="navy">
                <v:stroke dashstyle="dash"/>
              </v:line>
            </w:pict>
          </mc:Fallback>
        </mc:AlternateContent>
      </w:r>
      <w:r>
        <w:rPr>
          <w:noProof/>
        </w:rPr>
        <mc:AlternateContent>
          <mc:Choice Requires="wps">
            <w:drawing>
              <wp:anchor distT="0" distB="0" distL="114299" distR="114299" simplePos="0" relativeHeight="251654656" behindDoc="0" locked="0" layoutInCell="1" allowOverlap="1" wp14:anchorId="57D6323D" wp14:editId="4F5241D9">
                <wp:simplePos x="0" y="0"/>
                <wp:positionH relativeFrom="column">
                  <wp:posOffset>9389744</wp:posOffset>
                </wp:positionH>
                <wp:positionV relativeFrom="paragraph">
                  <wp:posOffset>112395</wp:posOffset>
                </wp:positionV>
                <wp:extent cx="0" cy="2057400"/>
                <wp:effectExtent l="0" t="0" r="19050" b="19050"/>
                <wp:wrapNone/>
                <wp:docPr id="67"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57400"/>
                        </a:xfrm>
                        <a:prstGeom prst="line">
                          <a:avLst/>
                        </a:prstGeom>
                        <a:noFill/>
                        <a:ln w="9525">
                          <a:solidFill>
                            <a:srgbClr val="00008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EEB92" id="Line 245" o:spid="_x0000_s1026" style="position:absolute;flip:y;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39.35pt,8.85pt" to="739.35pt,1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" strokecolor="navy">
                <v:stroke dashstyle="dash"/>
              </v:line>
            </w:pict>
          </mc:Fallback>
        </mc:AlternateContent>
      </w:r>
    </w:p>
    <w:p w14:paraId="47F5354A" w14:textId="77777777" w:rsidR="00D32142" w:rsidRDefault="00D32142" w:rsidP="00D32142"/>
    <w:p w14:paraId="250A2DE7" w14:textId="77777777" w:rsidR="00D32142" w:rsidRDefault="00D32142" w:rsidP="00D32142"/>
    <w:p w14:paraId="128FBE7A" w14:textId="77777777" w:rsidR="00D32142" w:rsidRDefault="00D32142" w:rsidP="00D32142"/>
    <w:p w14:paraId="2F8B13B5" w14:textId="77777777" w:rsidR="00D32142" w:rsidRDefault="00D32142" w:rsidP="00D32142"/>
    <w:p w14:paraId="057FC1E0" w14:textId="77777777" w:rsidR="00D32142" w:rsidRDefault="00D32142" w:rsidP="00D32142"/>
    <w:p w14:paraId="113D6DEB" w14:textId="77777777" w:rsidR="00D32142" w:rsidRDefault="00D32142" w:rsidP="00D32142"/>
    <w:p w14:paraId="7CAE850B" w14:textId="77777777" w:rsidR="00D32142" w:rsidRDefault="00D32142" w:rsidP="00D32142"/>
    <w:p w14:paraId="4E32EB6F" w14:textId="77777777" w:rsidR="00D32142" w:rsidRDefault="00D32142" w:rsidP="00D32142"/>
    <w:p w14:paraId="127EE5A8" w14:textId="77777777" w:rsidR="00D32142" w:rsidRDefault="00D32142" w:rsidP="00D32142"/>
    <w:p w14:paraId="293D19D3" w14:textId="77777777" w:rsidR="00D32142" w:rsidRDefault="00D32142" w:rsidP="00D32142"/>
    <w:p w14:paraId="28148B8C" w14:textId="77777777" w:rsidR="00D32142" w:rsidRDefault="00D32142" w:rsidP="00D32142"/>
    <w:p w14:paraId="373A2FCF" w14:textId="77777777" w:rsidR="00D32142" w:rsidRDefault="00D32142" w:rsidP="00D32142"/>
    <w:p w14:paraId="4E48E9A5" w14:textId="77777777" w:rsidR="00D32142" w:rsidRDefault="00D32142" w:rsidP="00D32142"/>
    <w:p w14:paraId="5E3849CA" w14:textId="77777777" w:rsidR="00D32142" w:rsidRDefault="00D32142" w:rsidP="00D32142"/>
    <w:p w14:paraId="3073A4F9" w14:textId="77777777" w:rsidR="00D32142" w:rsidRDefault="00D32142" w:rsidP="00D32142"/>
    <w:p w14:paraId="5F8CAF16" w14:textId="77777777" w:rsidR="00D32142" w:rsidRDefault="00D32142" w:rsidP="00D32142"/>
    <w:p w14:paraId="3325B589" w14:textId="77777777" w:rsidR="00D32142" w:rsidRDefault="00D32142" w:rsidP="00D32142"/>
    <w:p w14:paraId="48B21ABE" w14:textId="77777777" w:rsidR="00D32142" w:rsidRDefault="00D32142" w:rsidP="00D32142"/>
    <w:p w14:paraId="73B8B9EC" w14:textId="77777777" w:rsidR="00D32142" w:rsidRDefault="00D32142" w:rsidP="00D32142"/>
    <w:p w14:paraId="10C176D7" w14:textId="77777777" w:rsidR="00D32142" w:rsidRDefault="00D32142" w:rsidP="00D32142"/>
    <w:p w14:paraId="68F8E35B" w14:textId="77777777" w:rsidR="00D32142" w:rsidRDefault="00D32142" w:rsidP="00D32142"/>
    <w:p w14:paraId="2F36FE50" w14:textId="77777777" w:rsidR="00D32142" w:rsidRDefault="00D32142" w:rsidP="00D32142"/>
    <w:p w14:paraId="6BC71E3F" w14:textId="77777777" w:rsidR="00D32142" w:rsidRDefault="00D32142" w:rsidP="00D32142"/>
    <w:p w14:paraId="50E05943" w14:textId="77777777" w:rsidR="00D32142" w:rsidRDefault="00D32142" w:rsidP="00D32142"/>
    <w:p w14:paraId="49CD3B47" w14:textId="77777777" w:rsidR="00D32142" w:rsidRDefault="00D32142" w:rsidP="00D32142"/>
    <w:p w14:paraId="6167E7C3" w14:textId="77777777" w:rsidR="00D32142" w:rsidRDefault="00D32142" w:rsidP="00D32142"/>
    <w:p w14:paraId="6A32FCED" w14:textId="77777777" w:rsidR="00D32142" w:rsidRDefault="00D32142" w:rsidP="00D32142"/>
    <w:p w14:paraId="411E0F2D" w14:textId="77777777" w:rsidR="00D32142" w:rsidRDefault="00D32142" w:rsidP="00D32142"/>
    <w:p w14:paraId="39390D96" w14:textId="77777777" w:rsidR="00D32142" w:rsidRDefault="00D32142" w:rsidP="00D32142"/>
    <w:p w14:paraId="5CCAFDF8" w14:textId="77777777" w:rsidR="00D32142" w:rsidRDefault="00D32142" w:rsidP="00D32142"/>
    <w:p w14:paraId="727E020F" w14:textId="77777777" w:rsidR="00D32142" w:rsidRDefault="00D32142" w:rsidP="00D32142"/>
    <w:p w14:paraId="6721FA06" w14:textId="77777777" w:rsidR="00D32142" w:rsidRDefault="00D32142" w:rsidP="00D32142"/>
    <w:p w14:paraId="1D81ACB2" w14:textId="77777777" w:rsidR="00D32142" w:rsidRDefault="00D32142" w:rsidP="00D32142"/>
    <w:p w14:paraId="12CAED74" w14:textId="77777777" w:rsidR="00D32142" w:rsidRDefault="00D32142" w:rsidP="00D32142"/>
    <w:p w14:paraId="0E0424E1" w14:textId="77777777" w:rsidR="00D32142" w:rsidRDefault="00D32142" w:rsidP="00D32142"/>
    <w:p w14:paraId="500785E2" w14:textId="77777777" w:rsidR="00D32142" w:rsidRDefault="00D32142" w:rsidP="00D32142"/>
    <w:p w14:paraId="4BA80724" w14:textId="77777777" w:rsidR="00D32142" w:rsidRDefault="00D32142" w:rsidP="00D32142"/>
    <w:p w14:paraId="0826DA55" w14:textId="77777777" w:rsidR="00D32142" w:rsidRDefault="00D32142" w:rsidP="00D32142"/>
    <w:p w14:paraId="559291B8" w14:textId="77777777" w:rsidR="00D32142" w:rsidRDefault="00D32142" w:rsidP="00D32142"/>
    <w:p w14:paraId="72ED2B70" w14:textId="77777777" w:rsidR="00D32142" w:rsidRDefault="00D32142" w:rsidP="00D32142"/>
    <w:p w14:paraId="0FA86199" w14:textId="77777777" w:rsidR="00D32142" w:rsidRDefault="00D32142" w:rsidP="00D32142"/>
    <w:p w14:paraId="49B4F270" w14:textId="77777777" w:rsidR="00D32142" w:rsidRDefault="00D32142" w:rsidP="00D32142"/>
    <w:p w14:paraId="3DC593F2" w14:textId="77777777" w:rsidR="00D32142" w:rsidRDefault="00D32142" w:rsidP="00D32142"/>
    <w:p w14:paraId="5FC97BE9" w14:textId="77777777" w:rsidR="00D32142" w:rsidRDefault="00D32142" w:rsidP="00D32142"/>
    <w:p w14:paraId="4FA3810C" w14:textId="77777777" w:rsidR="00D32142" w:rsidRDefault="00D32142" w:rsidP="00D32142"/>
    <w:p w14:paraId="4E9A764F" w14:textId="77777777" w:rsidR="00D32142" w:rsidRDefault="00D32142" w:rsidP="00D32142"/>
    <w:p w14:paraId="16B9A372" w14:textId="77777777" w:rsidR="00D32142" w:rsidRDefault="00D32142" w:rsidP="00D32142"/>
    <w:p w14:paraId="6AC011B8" w14:textId="77777777" w:rsidR="00D32142" w:rsidRDefault="00D32142" w:rsidP="00D32142"/>
    <w:p w14:paraId="6574C0B8" w14:textId="77777777" w:rsidR="00D32142" w:rsidRDefault="00D32142" w:rsidP="00D32142"/>
    <w:p w14:paraId="4B123CDE" w14:textId="77777777" w:rsidR="00D32142" w:rsidRDefault="00D32142" w:rsidP="00D32142"/>
    <w:p w14:paraId="15B5EB51" w14:textId="77777777" w:rsidR="00D32142" w:rsidRDefault="00D32142" w:rsidP="00D32142"/>
    <w:p w14:paraId="7F112DA8" w14:textId="77777777" w:rsidR="00D32142" w:rsidRDefault="00D32142" w:rsidP="00D32142"/>
    <w:p w14:paraId="51117ED1" w14:textId="77777777" w:rsidR="00D32142" w:rsidRDefault="00D32142" w:rsidP="00D32142"/>
    <w:p w14:paraId="273AEA46" w14:textId="77777777" w:rsidR="00D32142" w:rsidRDefault="00D32142" w:rsidP="00D32142"/>
    <w:p w14:paraId="1A3A4ACF" w14:textId="77777777" w:rsidR="00D32142" w:rsidRDefault="00D32142" w:rsidP="00D32142"/>
    <w:p w14:paraId="4954B6B3" w14:textId="77777777" w:rsidR="00D32142" w:rsidRDefault="00D32142" w:rsidP="00D32142"/>
    <w:p w14:paraId="51F1C027" w14:textId="77777777" w:rsidR="00D32142" w:rsidRDefault="00D32142" w:rsidP="00D32142"/>
    <w:p w14:paraId="42656AD0" w14:textId="77777777" w:rsidR="00D32142" w:rsidRDefault="00D32142" w:rsidP="00D32142"/>
    <w:p w14:paraId="47BF94D0" w14:textId="77777777" w:rsidR="00D32142" w:rsidRDefault="00D32142" w:rsidP="00D32142"/>
    <w:p w14:paraId="1BBCD4F1" w14:textId="77777777" w:rsidR="00D32142" w:rsidRPr="00535152" w:rsidRDefault="00D32142" w:rsidP="00D32142"/>
    <w:p w14:paraId="3641F22D" w14:textId="77777777" w:rsidR="00D32142" w:rsidRPr="00212531" w:rsidRDefault="00D32142" w:rsidP="00D32142">
      <w:pPr>
        <w:sectPr w:rsidR="00D32142" w:rsidRPr="00212531" w:rsidSect="00624F24">
          <w:headerReference w:type="default" r:id="rId24"/>
          <w:footerReference w:type="default" r:id="rId25"/>
          <w:pgSz w:w="16840" w:h="23814" w:code="8"/>
          <w:pgMar w:top="851" w:right="567" w:bottom="567" w:left="567" w:header="709" w:footer="338" w:gutter="0"/>
          <w:cols w:space="708"/>
          <w:docGrid w:linePitch="360"/>
        </w:sectPr>
      </w:pPr>
    </w:p>
    <w:p w14:paraId="1AF46CE9" w14:textId="77777777" w:rsidR="00A95366" w:rsidRPr="00D32142" w:rsidRDefault="00D32142" w:rsidP="00D32142">
      <w:pPr>
        <w:pStyle w:val="Heading1"/>
      </w:pPr>
      <w:bookmarkStart w:id="146" w:name="_Toc464636569"/>
      <w:r>
        <w:lastRenderedPageBreak/>
        <w:t>Attachment 1: Document classification table</w:t>
      </w:r>
      <w:bookmarkEnd w:id="146"/>
    </w:p>
    <w:tbl>
      <w:tblPr>
        <w:tblW w:w="13200"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4253"/>
        <w:gridCol w:w="4627"/>
        <w:gridCol w:w="4320"/>
      </w:tblGrid>
      <w:tr w:rsidR="00D32142" w:rsidRPr="00CC4BC2" w14:paraId="05E4FB18" w14:textId="77777777" w:rsidTr="00D32142">
        <w:trPr>
          <w:cantSplit/>
          <w:trHeight w:val="340"/>
          <w:tblHeader/>
        </w:trPr>
        <w:tc>
          <w:tcPr>
            <w:tcW w:w="4253" w:type="dxa"/>
            <w:shd w:val="clear" w:color="auto" w:fill="365F91"/>
            <w:vAlign w:val="center"/>
          </w:tcPr>
          <w:p w14:paraId="2E02E1D7" w14:textId="77777777" w:rsidR="00D32142" w:rsidRPr="00CC4BC2" w:rsidRDefault="00D32142" w:rsidP="00624F24">
            <w:pPr>
              <w:spacing w:before="120" w:after="60"/>
              <w:jc w:val="center"/>
              <w:rPr>
                <w:rFonts w:ascii="Arial" w:hAnsi="Arial" w:cs="Arial"/>
                <w:b/>
                <w:color w:val="FFFFFF"/>
                <w:lang w:eastAsia="en-AU"/>
              </w:rPr>
            </w:pPr>
            <w:bookmarkStart w:id="147" w:name="OLE_LINK6"/>
            <w:bookmarkStart w:id="148" w:name="OLE_LINK9"/>
            <w:r w:rsidRPr="00BB2BD7">
              <w:t>.</w:t>
            </w:r>
            <w:bookmarkEnd w:id="147"/>
            <w:bookmarkEnd w:id="148"/>
            <w:r>
              <w:rPr>
                <w:rFonts w:ascii="Arial" w:hAnsi="Arial" w:cs="Arial"/>
                <w:b/>
                <w:color w:val="FFFFFF"/>
                <w:lang w:eastAsia="en-AU"/>
              </w:rPr>
              <w:t>Information Classification</w:t>
            </w:r>
          </w:p>
        </w:tc>
        <w:tc>
          <w:tcPr>
            <w:tcW w:w="4627" w:type="dxa"/>
            <w:shd w:val="clear" w:color="auto" w:fill="365F91"/>
            <w:vAlign w:val="center"/>
          </w:tcPr>
          <w:p w14:paraId="3F9EBB9D" w14:textId="77777777" w:rsidR="00D32142" w:rsidRPr="00CC4BC2" w:rsidRDefault="00D32142" w:rsidP="00624F24">
            <w:pPr>
              <w:spacing w:before="120" w:after="60"/>
              <w:jc w:val="center"/>
              <w:rPr>
                <w:rFonts w:ascii="Arial" w:hAnsi="Arial" w:cs="Arial"/>
                <w:b/>
                <w:color w:val="FFFFFF"/>
                <w:lang w:eastAsia="en-AU"/>
              </w:rPr>
            </w:pPr>
            <w:r w:rsidRPr="00CC4BC2">
              <w:rPr>
                <w:rFonts w:ascii="Arial" w:hAnsi="Arial" w:cs="Arial"/>
                <w:b/>
                <w:color w:val="FFFFFF"/>
                <w:lang w:eastAsia="en-AU"/>
              </w:rPr>
              <w:t>Applicant seeking their own personal information</w:t>
            </w:r>
          </w:p>
        </w:tc>
        <w:tc>
          <w:tcPr>
            <w:tcW w:w="4320" w:type="dxa"/>
            <w:shd w:val="clear" w:color="auto" w:fill="365F91"/>
            <w:vAlign w:val="center"/>
          </w:tcPr>
          <w:p w14:paraId="47904CF4" w14:textId="77777777" w:rsidR="00D32142" w:rsidRPr="00CC4BC2" w:rsidRDefault="00D32142" w:rsidP="00624F24">
            <w:pPr>
              <w:spacing w:before="120" w:after="60"/>
              <w:jc w:val="center"/>
              <w:rPr>
                <w:rFonts w:ascii="Arial" w:hAnsi="Arial" w:cs="Arial"/>
                <w:b/>
                <w:color w:val="FFFFFF"/>
                <w:lang w:eastAsia="en-AU"/>
              </w:rPr>
            </w:pPr>
            <w:r w:rsidRPr="00CC4BC2">
              <w:rPr>
                <w:rFonts w:ascii="Arial" w:hAnsi="Arial" w:cs="Arial"/>
                <w:b/>
                <w:color w:val="FFFFFF"/>
                <w:lang w:eastAsia="en-AU"/>
              </w:rPr>
              <w:t>Applicant seeking non-personal information, or personal information about someone else</w:t>
            </w:r>
          </w:p>
        </w:tc>
      </w:tr>
      <w:tr w:rsidR="00D32142" w:rsidRPr="009807FB" w14:paraId="3B4A3607" w14:textId="77777777" w:rsidTr="00D32142">
        <w:trPr>
          <w:cantSplit/>
          <w:trHeight w:val="340"/>
        </w:trPr>
        <w:tc>
          <w:tcPr>
            <w:tcW w:w="4253" w:type="dxa"/>
            <w:shd w:val="clear" w:color="auto" w:fill="95B3D7"/>
            <w:vAlign w:val="center"/>
          </w:tcPr>
          <w:p w14:paraId="3C818203" w14:textId="77777777" w:rsidR="00D32142" w:rsidRPr="009807FB" w:rsidRDefault="00D32142" w:rsidP="00D32142">
            <w:pPr>
              <w:pStyle w:val="BlockText"/>
              <w:numPr>
                <w:ilvl w:val="0"/>
                <w:numId w:val="16"/>
              </w:numPr>
              <w:suppressAutoHyphens w:val="0"/>
              <w:spacing w:after="0" w:line="240" w:lineRule="auto"/>
              <w:ind w:right="0"/>
              <w:rPr>
                <w:b/>
                <w:sz w:val="22"/>
              </w:rPr>
            </w:pPr>
            <w:r w:rsidRPr="009807FB">
              <w:rPr>
                <w:b/>
                <w:sz w:val="22"/>
              </w:rPr>
              <w:t xml:space="preserve">Asset management </w:t>
            </w:r>
          </w:p>
        </w:tc>
        <w:tc>
          <w:tcPr>
            <w:tcW w:w="4627" w:type="dxa"/>
            <w:shd w:val="clear" w:color="auto" w:fill="95B3D7"/>
            <w:vAlign w:val="center"/>
          </w:tcPr>
          <w:p w14:paraId="4F659311" w14:textId="77777777" w:rsidR="00D32142" w:rsidRPr="009807FB" w:rsidRDefault="00D32142" w:rsidP="00624F24">
            <w:pPr>
              <w:pStyle w:val="BlockText"/>
              <w:spacing w:after="0"/>
              <w:ind w:right="0"/>
              <w:jc w:val="center"/>
              <w:rPr>
                <w:b/>
              </w:rPr>
            </w:pPr>
          </w:p>
        </w:tc>
        <w:tc>
          <w:tcPr>
            <w:tcW w:w="4320" w:type="dxa"/>
            <w:shd w:val="clear" w:color="auto" w:fill="95B3D7"/>
            <w:vAlign w:val="center"/>
          </w:tcPr>
          <w:p w14:paraId="06C7D530" w14:textId="77777777" w:rsidR="00D32142" w:rsidRPr="009807FB" w:rsidRDefault="00D32142" w:rsidP="00624F24">
            <w:pPr>
              <w:pStyle w:val="BlockText"/>
              <w:spacing w:after="0"/>
              <w:ind w:right="0"/>
              <w:jc w:val="center"/>
              <w:rPr>
                <w:b/>
              </w:rPr>
            </w:pPr>
          </w:p>
        </w:tc>
      </w:tr>
      <w:tr w:rsidR="00D32142" w:rsidRPr="00CC4BC2" w14:paraId="0F262E83" w14:textId="77777777" w:rsidTr="00D32142">
        <w:trPr>
          <w:cantSplit/>
          <w:trHeight w:val="340"/>
        </w:trPr>
        <w:tc>
          <w:tcPr>
            <w:tcW w:w="4253" w:type="dxa"/>
            <w:shd w:val="clear" w:color="auto" w:fill="DBE5F1"/>
            <w:vAlign w:val="center"/>
          </w:tcPr>
          <w:p w14:paraId="29078F19" w14:textId="77777777" w:rsidR="00D32142" w:rsidRPr="00776716" w:rsidRDefault="00D32142" w:rsidP="00D32142">
            <w:pPr>
              <w:numPr>
                <w:ilvl w:val="1"/>
                <w:numId w:val="16"/>
              </w:numPr>
              <w:autoSpaceDE w:val="0"/>
              <w:autoSpaceDN w:val="0"/>
              <w:adjustRightInd w:val="0"/>
              <w:rPr>
                <w:rFonts w:ascii="Helvetica" w:eastAsia="Calibri" w:hAnsi="Helvetica" w:cs="Arial"/>
                <w:sz w:val="18"/>
                <w:szCs w:val="18"/>
                <w:lang w:eastAsia="en-AU"/>
              </w:rPr>
            </w:pPr>
            <w:r w:rsidRPr="00776716">
              <w:rPr>
                <w:rFonts w:ascii="Helvetica" w:eastAsia="Calibri" w:hAnsi="Helvetica" w:cs="Arial"/>
                <w:sz w:val="18"/>
                <w:szCs w:val="18"/>
                <w:lang w:eastAsia="en-AU"/>
              </w:rPr>
              <w:t>Facility management</w:t>
            </w:r>
          </w:p>
        </w:tc>
        <w:tc>
          <w:tcPr>
            <w:tcW w:w="4627" w:type="dxa"/>
            <w:shd w:val="clear" w:color="auto" w:fill="DBE5F1"/>
            <w:vAlign w:val="center"/>
          </w:tcPr>
          <w:p w14:paraId="220982C8" w14:textId="77777777" w:rsidR="00D32142" w:rsidRPr="00CC4BC2" w:rsidRDefault="00D32142" w:rsidP="00624F24">
            <w:pPr>
              <w:spacing w:before="120" w:after="60"/>
              <w:jc w:val="center"/>
              <w:rPr>
                <w:rFonts w:ascii="Arial" w:hAnsi="Arial" w:cs="Arial"/>
                <w:sz w:val="18"/>
                <w:szCs w:val="18"/>
                <w:lang w:eastAsia="en-AU"/>
              </w:rPr>
            </w:pPr>
            <w:r w:rsidRPr="00CC4BC2">
              <w:rPr>
                <w:rFonts w:ascii="Arial" w:hAnsi="Arial" w:cs="Arial"/>
                <w:sz w:val="18"/>
                <w:szCs w:val="18"/>
                <w:lang w:eastAsia="en-AU"/>
              </w:rPr>
              <w:t>N/A</w:t>
            </w:r>
          </w:p>
        </w:tc>
        <w:tc>
          <w:tcPr>
            <w:tcW w:w="4320" w:type="dxa"/>
            <w:shd w:val="clear" w:color="auto" w:fill="DBE5F1"/>
            <w:vAlign w:val="center"/>
          </w:tcPr>
          <w:p w14:paraId="61EAFE2F" w14:textId="77777777" w:rsidR="00D32142" w:rsidRPr="00CC4BC2" w:rsidRDefault="00D32142" w:rsidP="00624F24">
            <w:pPr>
              <w:spacing w:before="120" w:after="60"/>
              <w:jc w:val="center"/>
              <w:rPr>
                <w:rFonts w:ascii="Arial" w:hAnsi="Arial" w:cs="Arial"/>
                <w:sz w:val="18"/>
                <w:szCs w:val="18"/>
                <w:lang w:eastAsia="en-AU"/>
              </w:rPr>
            </w:pPr>
            <w:r w:rsidRPr="00CC4BC2">
              <w:rPr>
                <w:rFonts w:ascii="Arial" w:hAnsi="Arial" w:cs="Arial"/>
                <w:sz w:val="18"/>
                <w:szCs w:val="18"/>
                <w:lang w:eastAsia="en-AU"/>
              </w:rPr>
              <w:t>Administrative Access with Level 2 Approval</w:t>
            </w:r>
          </w:p>
        </w:tc>
      </w:tr>
      <w:tr w:rsidR="00D32142" w:rsidRPr="00CC4BC2" w14:paraId="5A29DF73" w14:textId="77777777" w:rsidTr="00D32142">
        <w:trPr>
          <w:cantSplit/>
          <w:trHeight w:val="340"/>
        </w:trPr>
        <w:tc>
          <w:tcPr>
            <w:tcW w:w="4253" w:type="dxa"/>
            <w:shd w:val="clear" w:color="auto" w:fill="DBE5F1"/>
            <w:vAlign w:val="center"/>
          </w:tcPr>
          <w:p w14:paraId="46D31E79" w14:textId="77777777" w:rsidR="00D32142" w:rsidRPr="00776716" w:rsidRDefault="00D32142" w:rsidP="00D32142">
            <w:pPr>
              <w:pStyle w:val="BlockText"/>
              <w:numPr>
                <w:ilvl w:val="1"/>
                <w:numId w:val="16"/>
              </w:numPr>
              <w:suppressAutoHyphens w:val="0"/>
              <w:spacing w:after="0" w:line="240" w:lineRule="auto"/>
              <w:ind w:right="0"/>
              <w:rPr>
                <w:rFonts w:cs="BEFOGA+TimesNewRoman"/>
                <w:sz w:val="18"/>
                <w:szCs w:val="18"/>
              </w:rPr>
            </w:pPr>
            <w:r w:rsidRPr="00776716">
              <w:rPr>
                <w:rFonts w:cs="BEFOGA+TimesNewRoman"/>
                <w:sz w:val="18"/>
                <w:szCs w:val="18"/>
              </w:rPr>
              <w:t xml:space="preserve">Equipment &amp; stores management </w:t>
            </w:r>
          </w:p>
        </w:tc>
        <w:tc>
          <w:tcPr>
            <w:tcW w:w="4627" w:type="dxa"/>
            <w:shd w:val="clear" w:color="auto" w:fill="DBE5F1"/>
            <w:vAlign w:val="center"/>
          </w:tcPr>
          <w:p w14:paraId="2C44DB5B" w14:textId="77777777" w:rsidR="00D32142" w:rsidRDefault="00D32142" w:rsidP="00624F24">
            <w:pPr>
              <w:jc w:val="center"/>
            </w:pPr>
            <w:r w:rsidRPr="00CC4BC2">
              <w:rPr>
                <w:rFonts w:ascii="Arial" w:hAnsi="Arial" w:cs="Arial"/>
                <w:sz w:val="18"/>
                <w:szCs w:val="18"/>
                <w:lang w:eastAsia="en-AU"/>
              </w:rPr>
              <w:t>N/A</w:t>
            </w:r>
          </w:p>
        </w:tc>
        <w:tc>
          <w:tcPr>
            <w:tcW w:w="4320" w:type="dxa"/>
            <w:shd w:val="clear" w:color="auto" w:fill="DBE5F1"/>
            <w:vAlign w:val="center"/>
          </w:tcPr>
          <w:p w14:paraId="689FEBE7" w14:textId="77777777" w:rsidR="00D32142" w:rsidRPr="00CC4BC2" w:rsidRDefault="00D32142" w:rsidP="00624F24">
            <w:pPr>
              <w:spacing w:before="120" w:after="60"/>
              <w:jc w:val="center"/>
              <w:rPr>
                <w:rFonts w:ascii="Arial" w:hAnsi="Arial" w:cs="Arial"/>
                <w:sz w:val="18"/>
                <w:szCs w:val="18"/>
                <w:lang w:eastAsia="en-AU"/>
              </w:rPr>
            </w:pPr>
            <w:r w:rsidRPr="00CC4BC2">
              <w:rPr>
                <w:rFonts w:ascii="Arial" w:hAnsi="Arial" w:cs="Arial"/>
                <w:sz w:val="18"/>
                <w:szCs w:val="18"/>
                <w:lang w:eastAsia="en-AU"/>
              </w:rPr>
              <w:t>Administrative Access with Level 2 Approval</w:t>
            </w:r>
          </w:p>
        </w:tc>
      </w:tr>
      <w:tr w:rsidR="00D32142" w:rsidRPr="00CC4BC2" w14:paraId="7C0647E2" w14:textId="77777777" w:rsidTr="00D32142">
        <w:trPr>
          <w:cantSplit/>
          <w:trHeight w:val="340"/>
        </w:trPr>
        <w:tc>
          <w:tcPr>
            <w:tcW w:w="4253" w:type="dxa"/>
            <w:shd w:val="clear" w:color="auto" w:fill="DBE5F1"/>
            <w:vAlign w:val="center"/>
          </w:tcPr>
          <w:p w14:paraId="136E1326" w14:textId="77777777" w:rsidR="00D32142" w:rsidRPr="00776716" w:rsidRDefault="00D32142" w:rsidP="00D32142">
            <w:pPr>
              <w:pStyle w:val="BlockText"/>
              <w:numPr>
                <w:ilvl w:val="1"/>
                <w:numId w:val="16"/>
              </w:numPr>
              <w:suppressAutoHyphens w:val="0"/>
              <w:spacing w:after="0" w:line="240" w:lineRule="auto"/>
              <w:ind w:right="0"/>
              <w:rPr>
                <w:rFonts w:cs="BEFOGA+TimesNewRoman"/>
                <w:sz w:val="18"/>
                <w:szCs w:val="18"/>
              </w:rPr>
            </w:pPr>
            <w:r w:rsidRPr="00776716">
              <w:rPr>
                <w:rFonts w:cs="BEFOGA+TimesNewRoman"/>
                <w:sz w:val="18"/>
                <w:szCs w:val="18"/>
              </w:rPr>
              <w:t xml:space="preserve">Fleet management </w:t>
            </w:r>
          </w:p>
        </w:tc>
        <w:tc>
          <w:tcPr>
            <w:tcW w:w="4627" w:type="dxa"/>
            <w:shd w:val="clear" w:color="auto" w:fill="DBE5F1"/>
            <w:vAlign w:val="center"/>
          </w:tcPr>
          <w:p w14:paraId="00E16084" w14:textId="77777777" w:rsidR="00D32142" w:rsidRDefault="00D32142" w:rsidP="00624F24">
            <w:pPr>
              <w:jc w:val="center"/>
            </w:pPr>
            <w:r w:rsidRPr="00CC4BC2">
              <w:rPr>
                <w:rFonts w:ascii="Arial" w:hAnsi="Arial" w:cs="Arial"/>
                <w:sz w:val="18"/>
                <w:szCs w:val="18"/>
                <w:lang w:eastAsia="en-AU"/>
              </w:rPr>
              <w:t>N/A</w:t>
            </w:r>
          </w:p>
        </w:tc>
        <w:tc>
          <w:tcPr>
            <w:tcW w:w="4320" w:type="dxa"/>
            <w:shd w:val="clear" w:color="auto" w:fill="DBE5F1"/>
            <w:vAlign w:val="center"/>
          </w:tcPr>
          <w:p w14:paraId="614054E9" w14:textId="77777777" w:rsidR="00D32142" w:rsidRPr="00CC4BC2" w:rsidRDefault="00D32142" w:rsidP="00624F24">
            <w:pPr>
              <w:spacing w:before="120" w:after="60"/>
              <w:jc w:val="center"/>
              <w:rPr>
                <w:rFonts w:ascii="Arial" w:hAnsi="Arial" w:cs="Arial"/>
                <w:sz w:val="18"/>
                <w:szCs w:val="18"/>
                <w:lang w:eastAsia="en-AU"/>
              </w:rPr>
            </w:pPr>
            <w:r w:rsidRPr="00CC4BC2">
              <w:rPr>
                <w:rFonts w:ascii="Arial" w:hAnsi="Arial" w:cs="Arial"/>
                <w:sz w:val="18"/>
                <w:szCs w:val="18"/>
                <w:lang w:eastAsia="en-AU"/>
              </w:rPr>
              <w:t>Administrative Access with Level 2 Approval</w:t>
            </w:r>
          </w:p>
        </w:tc>
      </w:tr>
      <w:tr w:rsidR="00D32142" w:rsidRPr="00CC4BC2" w14:paraId="07FAFDE6" w14:textId="77777777" w:rsidTr="00D32142">
        <w:trPr>
          <w:cantSplit/>
          <w:trHeight w:val="340"/>
        </w:trPr>
        <w:tc>
          <w:tcPr>
            <w:tcW w:w="4253" w:type="dxa"/>
            <w:shd w:val="clear" w:color="auto" w:fill="DBE5F1"/>
            <w:vAlign w:val="center"/>
          </w:tcPr>
          <w:p w14:paraId="18009B38" w14:textId="77777777" w:rsidR="00D32142" w:rsidRPr="00776716" w:rsidRDefault="00D32142" w:rsidP="00D32142">
            <w:pPr>
              <w:pStyle w:val="BlockText"/>
              <w:numPr>
                <w:ilvl w:val="1"/>
                <w:numId w:val="16"/>
              </w:numPr>
              <w:suppressAutoHyphens w:val="0"/>
              <w:spacing w:after="0" w:line="240" w:lineRule="auto"/>
              <w:ind w:right="0"/>
              <w:rPr>
                <w:rFonts w:cs="BEFOGA+TimesNewRoman"/>
                <w:sz w:val="18"/>
                <w:szCs w:val="18"/>
              </w:rPr>
            </w:pPr>
            <w:r w:rsidRPr="00776716">
              <w:rPr>
                <w:rFonts w:cs="BEFOGA+TimesNewRoman"/>
                <w:sz w:val="18"/>
                <w:szCs w:val="18"/>
              </w:rPr>
              <w:t xml:space="preserve">Information communication technology </w:t>
            </w:r>
          </w:p>
        </w:tc>
        <w:tc>
          <w:tcPr>
            <w:tcW w:w="4627" w:type="dxa"/>
            <w:shd w:val="clear" w:color="auto" w:fill="DBE5F1"/>
            <w:vAlign w:val="center"/>
          </w:tcPr>
          <w:p w14:paraId="6A4F7F65" w14:textId="77777777" w:rsidR="00D32142" w:rsidRDefault="00D32142" w:rsidP="00624F24">
            <w:pPr>
              <w:jc w:val="center"/>
            </w:pPr>
            <w:r w:rsidRPr="00CC4BC2">
              <w:rPr>
                <w:rFonts w:ascii="Arial" w:hAnsi="Arial" w:cs="Arial"/>
                <w:sz w:val="18"/>
                <w:szCs w:val="18"/>
                <w:lang w:eastAsia="en-AU"/>
              </w:rPr>
              <w:t>N/A</w:t>
            </w:r>
          </w:p>
        </w:tc>
        <w:tc>
          <w:tcPr>
            <w:tcW w:w="4320" w:type="dxa"/>
            <w:shd w:val="clear" w:color="auto" w:fill="DBE5F1"/>
            <w:vAlign w:val="center"/>
          </w:tcPr>
          <w:p w14:paraId="06D72D8C" w14:textId="77777777" w:rsidR="00D32142" w:rsidRPr="00CC4BC2" w:rsidRDefault="00D32142" w:rsidP="00624F24">
            <w:pPr>
              <w:spacing w:before="120" w:after="60"/>
              <w:jc w:val="center"/>
              <w:rPr>
                <w:rFonts w:ascii="Arial" w:hAnsi="Arial" w:cs="Arial"/>
                <w:sz w:val="18"/>
                <w:szCs w:val="18"/>
                <w:lang w:eastAsia="en-AU"/>
              </w:rPr>
            </w:pPr>
            <w:r w:rsidRPr="00CC4BC2">
              <w:rPr>
                <w:rFonts w:ascii="Arial" w:hAnsi="Arial" w:cs="Arial"/>
                <w:sz w:val="18"/>
                <w:szCs w:val="18"/>
                <w:lang w:eastAsia="en-AU"/>
              </w:rPr>
              <w:t>Administrative Access with Level 2 Approval</w:t>
            </w:r>
          </w:p>
        </w:tc>
      </w:tr>
      <w:tr w:rsidR="00D32142" w:rsidRPr="009807FB" w14:paraId="06CEE56B" w14:textId="77777777" w:rsidTr="00D32142">
        <w:trPr>
          <w:cantSplit/>
          <w:trHeight w:val="340"/>
        </w:trPr>
        <w:tc>
          <w:tcPr>
            <w:tcW w:w="4253" w:type="dxa"/>
            <w:shd w:val="clear" w:color="auto" w:fill="95B3D7"/>
            <w:vAlign w:val="center"/>
          </w:tcPr>
          <w:p w14:paraId="42EB1036" w14:textId="77777777" w:rsidR="00D32142" w:rsidRPr="00776716" w:rsidRDefault="00D32142" w:rsidP="00D32142">
            <w:pPr>
              <w:pStyle w:val="BlockText"/>
              <w:numPr>
                <w:ilvl w:val="0"/>
                <w:numId w:val="16"/>
              </w:numPr>
              <w:suppressAutoHyphens w:val="0"/>
              <w:spacing w:after="0" w:line="240" w:lineRule="auto"/>
              <w:ind w:right="0"/>
              <w:rPr>
                <w:b/>
                <w:sz w:val="18"/>
                <w:szCs w:val="18"/>
              </w:rPr>
            </w:pPr>
            <w:r w:rsidRPr="00776716">
              <w:rPr>
                <w:b/>
                <w:sz w:val="18"/>
                <w:szCs w:val="18"/>
              </w:rPr>
              <w:t xml:space="preserve">Finance </w:t>
            </w:r>
          </w:p>
        </w:tc>
        <w:tc>
          <w:tcPr>
            <w:tcW w:w="4627" w:type="dxa"/>
            <w:shd w:val="clear" w:color="auto" w:fill="95B3D7"/>
            <w:vAlign w:val="center"/>
          </w:tcPr>
          <w:p w14:paraId="4ED9AF2C" w14:textId="77777777" w:rsidR="00D32142" w:rsidRPr="009807FB" w:rsidRDefault="00D32142" w:rsidP="00624F24">
            <w:pPr>
              <w:pStyle w:val="BlockText"/>
              <w:spacing w:after="0"/>
              <w:ind w:right="0"/>
              <w:jc w:val="center"/>
              <w:rPr>
                <w:b/>
              </w:rPr>
            </w:pPr>
          </w:p>
        </w:tc>
        <w:tc>
          <w:tcPr>
            <w:tcW w:w="4320" w:type="dxa"/>
            <w:shd w:val="clear" w:color="auto" w:fill="95B3D7"/>
            <w:vAlign w:val="center"/>
          </w:tcPr>
          <w:p w14:paraId="102216BC" w14:textId="77777777" w:rsidR="00D32142" w:rsidRPr="009807FB" w:rsidRDefault="00D32142" w:rsidP="00624F24">
            <w:pPr>
              <w:pStyle w:val="BlockText"/>
              <w:spacing w:after="0"/>
              <w:ind w:right="0"/>
              <w:jc w:val="center"/>
              <w:rPr>
                <w:b/>
              </w:rPr>
            </w:pPr>
          </w:p>
        </w:tc>
      </w:tr>
      <w:tr w:rsidR="00D32142" w:rsidRPr="00CC4BC2" w14:paraId="3A47D6FC" w14:textId="77777777" w:rsidTr="00D32142">
        <w:trPr>
          <w:cantSplit/>
          <w:trHeight w:val="340"/>
        </w:trPr>
        <w:tc>
          <w:tcPr>
            <w:tcW w:w="4253" w:type="dxa"/>
            <w:shd w:val="clear" w:color="auto" w:fill="DBE5F1"/>
            <w:vAlign w:val="center"/>
          </w:tcPr>
          <w:p w14:paraId="4A43F969" w14:textId="77777777" w:rsidR="00D32142" w:rsidRPr="00776716" w:rsidRDefault="00D32142" w:rsidP="00D32142">
            <w:pPr>
              <w:pStyle w:val="BlockText"/>
              <w:numPr>
                <w:ilvl w:val="1"/>
                <w:numId w:val="16"/>
              </w:numPr>
              <w:suppressAutoHyphens w:val="0"/>
              <w:spacing w:after="0" w:line="240" w:lineRule="auto"/>
              <w:ind w:right="0"/>
              <w:rPr>
                <w:rFonts w:cs="BEFOGA+TimesNewRoman"/>
                <w:sz w:val="18"/>
                <w:szCs w:val="18"/>
              </w:rPr>
            </w:pPr>
            <w:r w:rsidRPr="00776716">
              <w:rPr>
                <w:rFonts w:cs="BEFOGA+TimesNewRoman"/>
                <w:sz w:val="18"/>
                <w:szCs w:val="18"/>
              </w:rPr>
              <w:t xml:space="preserve">Financial management </w:t>
            </w:r>
          </w:p>
        </w:tc>
        <w:tc>
          <w:tcPr>
            <w:tcW w:w="4627" w:type="dxa"/>
            <w:shd w:val="clear" w:color="auto" w:fill="DBE5F1"/>
            <w:vAlign w:val="center"/>
          </w:tcPr>
          <w:p w14:paraId="2CC40C2F" w14:textId="77777777" w:rsidR="00D32142" w:rsidRPr="00CC4BC2" w:rsidRDefault="00D32142" w:rsidP="00624F24">
            <w:pPr>
              <w:jc w:val="center"/>
              <w:rPr>
                <w:rFonts w:ascii="Arial" w:hAnsi="Arial" w:cs="Arial"/>
                <w:sz w:val="18"/>
                <w:szCs w:val="18"/>
                <w:lang w:eastAsia="en-AU"/>
              </w:rPr>
            </w:pPr>
            <w:r w:rsidRPr="00CC4BC2">
              <w:rPr>
                <w:rFonts w:ascii="Arial" w:hAnsi="Arial" w:cs="Arial"/>
                <w:sz w:val="18"/>
                <w:szCs w:val="18"/>
                <w:lang w:eastAsia="en-AU"/>
              </w:rPr>
              <w:t>N/A</w:t>
            </w:r>
          </w:p>
        </w:tc>
        <w:tc>
          <w:tcPr>
            <w:tcW w:w="4320" w:type="dxa"/>
            <w:shd w:val="clear" w:color="auto" w:fill="DBE5F1"/>
            <w:vAlign w:val="center"/>
          </w:tcPr>
          <w:p w14:paraId="78143525" w14:textId="77777777" w:rsidR="00D32142" w:rsidRPr="00CC4BC2" w:rsidRDefault="00D32142" w:rsidP="00624F24">
            <w:pPr>
              <w:spacing w:before="120" w:after="60"/>
              <w:jc w:val="center"/>
              <w:rPr>
                <w:rFonts w:ascii="Arial" w:hAnsi="Arial" w:cs="Arial"/>
                <w:sz w:val="18"/>
                <w:szCs w:val="18"/>
                <w:lang w:eastAsia="en-AU"/>
              </w:rPr>
            </w:pPr>
            <w:r w:rsidRPr="00CC4BC2">
              <w:rPr>
                <w:rFonts w:ascii="Arial" w:hAnsi="Arial" w:cs="Arial"/>
                <w:sz w:val="18"/>
                <w:szCs w:val="18"/>
                <w:lang w:eastAsia="en-AU"/>
              </w:rPr>
              <w:t>Administrative Access with Level 2 Approval</w:t>
            </w:r>
          </w:p>
        </w:tc>
      </w:tr>
      <w:tr w:rsidR="00D32142" w:rsidRPr="009807FB" w14:paraId="0D692D9B" w14:textId="77777777" w:rsidTr="00D32142">
        <w:trPr>
          <w:cantSplit/>
          <w:trHeight w:val="340"/>
        </w:trPr>
        <w:tc>
          <w:tcPr>
            <w:tcW w:w="4253" w:type="dxa"/>
            <w:shd w:val="clear" w:color="auto" w:fill="95B3D7"/>
            <w:vAlign w:val="center"/>
          </w:tcPr>
          <w:p w14:paraId="710F55D7" w14:textId="77777777" w:rsidR="00D32142" w:rsidRPr="00776716" w:rsidRDefault="00D32142" w:rsidP="00D32142">
            <w:pPr>
              <w:pStyle w:val="BlockText"/>
              <w:numPr>
                <w:ilvl w:val="0"/>
                <w:numId w:val="16"/>
              </w:numPr>
              <w:suppressAutoHyphens w:val="0"/>
              <w:spacing w:after="0" w:line="240" w:lineRule="auto"/>
              <w:ind w:right="0"/>
              <w:rPr>
                <w:b/>
                <w:sz w:val="18"/>
                <w:szCs w:val="18"/>
              </w:rPr>
            </w:pPr>
            <w:r w:rsidRPr="00776716">
              <w:rPr>
                <w:b/>
                <w:sz w:val="18"/>
                <w:szCs w:val="18"/>
              </w:rPr>
              <w:t>Human resources</w:t>
            </w:r>
          </w:p>
        </w:tc>
        <w:tc>
          <w:tcPr>
            <w:tcW w:w="4627" w:type="dxa"/>
            <w:shd w:val="clear" w:color="auto" w:fill="95B3D7"/>
            <w:vAlign w:val="center"/>
          </w:tcPr>
          <w:p w14:paraId="745D0034" w14:textId="77777777" w:rsidR="00D32142" w:rsidRPr="009807FB" w:rsidRDefault="00D32142" w:rsidP="00624F24">
            <w:pPr>
              <w:pStyle w:val="BlockText"/>
              <w:spacing w:after="0"/>
              <w:ind w:right="0"/>
              <w:jc w:val="center"/>
              <w:rPr>
                <w:b/>
              </w:rPr>
            </w:pPr>
          </w:p>
        </w:tc>
        <w:tc>
          <w:tcPr>
            <w:tcW w:w="4320" w:type="dxa"/>
            <w:shd w:val="clear" w:color="auto" w:fill="95B3D7"/>
            <w:vAlign w:val="center"/>
          </w:tcPr>
          <w:p w14:paraId="2EDDC8B2" w14:textId="77777777" w:rsidR="00D32142" w:rsidRPr="009807FB" w:rsidRDefault="00D32142" w:rsidP="00624F24">
            <w:pPr>
              <w:pStyle w:val="BlockText"/>
              <w:spacing w:after="0"/>
              <w:ind w:right="0"/>
              <w:jc w:val="center"/>
              <w:rPr>
                <w:b/>
              </w:rPr>
            </w:pPr>
          </w:p>
        </w:tc>
      </w:tr>
      <w:tr w:rsidR="00D32142" w14:paraId="3DFF1496" w14:textId="77777777" w:rsidTr="00D32142">
        <w:trPr>
          <w:cantSplit/>
          <w:trHeight w:val="340"/>
        </w:trPr>
        <w:tc>
          <w:tcPr>
            <w:tcW w:w="4253" w:type="dxa"/>
            <w:shd w:val="clear" w:color="auto" w:fill="DBE5F1"/>
            <w:vAlign w:val="center"/>
          </w:tcPr>
          <w:p w14:paraId="17075E17" w14:textId="77777777" w:rsidR="00D32142" w:rsidRPr="00776716" w:rsidRDefault="00D32142" w:rsidP="00D32142">
            <w:pPr>
              <w:pStyle w:val="BlockText"/>
              <w:numPr>
                <w:ilvl w:val="1"/>
                <w:numId w:val="16"/>
              </w:numPr>
              <w:suppressAutoHyphens w:val="0"/>
              <w:spacing w:after="0" w:line="240" w:lineRule="auto"/>
              <w:ind w:right="0"/>
              <w:rPr>
                <w:rFonts w:cs="BEFOGA+TimesNewRoman"/>
                <w:sz w:val="18"/>
                <w:szCs w:val="18"/>
              </w:rPr>
            </w:pPr>
            <w:r w:rsidRPr="00776716">
              <w:rPr>
                <w:rFonts w:cs="BEFOGA+TimesNewRoman"/>
                <w:sz w:val="18"/>
                <w:szCs w:val="18"/>
              </w:rPr>
              <w:t xml:space="preserve">Human resource management </w:t>
            </w:r>
          </w:p>
        </w:tc>
        <w:tc>
          <w:tcPr>
            <w:tcW w:w="4627" w:type="dxa"/>
            <w:shd w:val="clear" w:color="auto" w:fill="DBE5F1"/>
            <w:vAlign w:val="center"/>
          </w:tcPr>
          <w:p w14:paraId="10B15679" w14:textId="77777777" w:rsidR="00D32142" w:rsidRDefault="00D32142" w:rsidP="00624F24">
            <w:pPr>
              <w:jc w:val="center"/>
            </w:pPr>
            <w:r w:rsidRPr="00CC4BC2">
              <w:rPr>
                <w:rFonts w:ascii="Arial" w:hAnsi="Arial" w:cs="Arial"/>
                <w:sz w:val="18"/>
                <w:szCs w:val="18"/>
                <w:lang w:eastAsia="en-AU"/>
              </w:rPr>
              <w:t>Administrative Access with Level 1 Approval</w:t>
            </w:r>
          </w:p>
        </w:tc>
        <w:tc>
          <w:tcPr>
            <w:tcW w:w="4320" w:type="dxa"/>
            <w:shd w:val="clear" w:color="auto" w:fill="DBE5F1"/>
            <w:vAlign w:val="center"/>
          </w:tcPr>
          <w:p w14:paraId="7E4F29AF" w14:textId="77777777" w:rsidR="00D32142" w:rsidRDefault="00D32142" w:rsidP="00624F24">
            <w:pPr>
              <w:jc w:val="center"/>
            </w:pPr>
            <w:r w:rsidRPr="00CC4BC2">
              <w:rPr>
                <w:rFonts w:ascii="Helvetica" w:hAnsi="Helvetica" w:cs="BEFOGA+TimesNewRoman"/>
                <w:sz w:val="20"/>
              </w:rPr>
              <w:t>RTI</w:t>
            </w:r>
          </w:p>
        </w:tc>
      </w:tr>
      <w:tr w:rsidR="00D32142" w14:paraId="453E25EC" w14:textId="77777777" w:rsidTr="00D32142">
        <w:trPr>
          <w:cantSplit/>
          <w:trHeight w:val="340"/>
        </w:trPr>
        <w:tc>
          <w:tcPr>
            <w:tcW w:w="4253" w:type="dxa"/>
            <w:shd w:val="clear" w:color="auto" w:fill="DBE5F1"/>
            <w:vAlign w:val="center"/>
          </w:tcPr>
          <w:p w14:paraId="7DC59BA0" w14:textId="77777777" w:rsidR="00D32142" w:rsidRPr="00776716" w:rsidRDefault="00D32142" w:rsidP="00D32142">
            <w:pPr>
              <w:pStyle w:val="BlockText"/>
              <w:numPr>
                <w:ilvl w:val="1"/>
                <w:numId w:val="16"/>
              </w:numPr>
              <w:suppressAutoHyphens w:val="0"/>
              <w:spacing w:after="0" w:line="240" w:lineRule="auto"/>
              <w:ind w:right="0"/>
              <w:rPr>
                <w:rFonts w:cs="BEFOGA+TimesNewRoman"/>
                <w:sz w:val="18"/>
                <w:szCs w:val="18"/>
              </w:rPr>
            </w:pPr>
            <w:r w:rsidRPr="00776716">
              <w:rPr>
                <w:rFonts w:cs="BEFOGA+TimesNewRoman"/>
                <w:sz w:val="18"/>
                <w:szCs w:val="18"/>
              </w:rPr>
              <w:t xml:space="preserve">Staff development </w:t>
            </w:r>
          </w:p>
        </w:tc>
        <w:tc>
          <w:tcPr>
            <w:tcW w:w="4627" w:type="dxa"/>
            <w:shd w:val="clear" w:color="auto" w:fill="DBE5F1"/>
            <w:vAlign w:val="center"/>
          </w:tcPr>
          <w:p w14:paraId="20F040DD" w14:textId="77777777" w:rsidR="00D32142" w:rsidRDefault="00D32142" w:rsidP="00624F24">
            <w:pPr>
              <w:jc w:val="center"/>
            </w:pPr>
            <w:r w:rsidRPr="00CC4BC2">
              <w:rPr>
                <w:rFonts w:ascii="Arial" w:hAnsi="Arial" w:cs="Arial"/>
                <w:sz w:val="18"/>
                <w:szCs w:val="18"/>
                <w:lang w:eastAsia="en-AU"/>
              </w:rPr>
              <w:t>Administrative Access with Level 1 Approval</w:t>
            </w:r>
          </w:p>
        </w:tc>
        <w:tc>
          <w:tcPr>
            <w:tcW w:w="4320" w:type="dxa"/>
            <w:shd w:val="clear" w:color="auto" w:fill="DBE5F1"/>
            <w:vAlign w:val="center"/>
          </w:tcPr>
          <w:p w14:paraId="3BF51BF4" w14:textId="77777777" w:rsidR="00D32142" w:rsidRDefault="00D32142" w:rsidP="00624F24">
            <w:pPr>
              <w:jc w:val="center"/>
            </w:pPr>
            <w:r w:rsidRPr="00CC4BC2">
              <w:rPr>
                <w:rFonts w:ascii="Helvetica" w:hAnsi="Helvetica" w:cs="BEFOGA+TimesNewRoman"/>
                <w:sz w:val="20"/>
              </w:rPr>
              <w:t>RTI</w:t>
            </w:r>
          </w:p>
        </w:tc>
      </w:tr>
      <w:tr w:rsidR="00D32142" w14:paraId="642625CF" w14:textId="77777777" w:rsidTr="00D32142">
        <w:trPr>
          <w:cantSplit/>
          <w:trHeight w:val="340"/>
        </w:trPr>
        <w:tc>
          <w:tcPr>
            <w:tcW w:w="4253" w:type="dxa"/>
            <w:shd w:val="clear" w:color="auto" w:fill="DBE5F1"/>
            <w:vAlign w:val="center"/>
          </w:tcPr>
          <w:p w14:paraId="7C41B71B" w14:textId="77777777" w:rsidR="00D32142" w:rsidRPr="00776716" w:rsidRDefault="00D32142" w:rsidP="00D32142">
            <w:pPr>
              <w:pStyle w:val="BlockText"/>
              <w:numPr>
                <w:ilvl w:val="1"/>
                <w:numId w:val="16"/>
              </w:numPr>
              <w:suppressAutoHyphens w:val="0"/>
              <w:spacing w:after="0" w:line="240" w:lineRule="auto"/>
              <w:ind w:right="0"/>
              <w:rPr>
                <w:rFonts w:cs="BEFOGA+TimesNewRoman"/>
                <w:sz w:val="18"/>
                <w:szCs w:val="18"/>
              </w:rPr>
            </w:pPr>
            <w:r w:rsidRPr="00776716">
              <w:rPr>
                <w:rFonts w:cs="BEFOGA+TimesNewRoman"/>
                <w:sz w:val="18"/>
                <w:szCs w:val="18"/>
              </w:rPr>
              <w:t xml:space="preserve">Health &amp; safety </w:t>
            </w:r>
          </w:p>
        </w:tc>
        <w:tc>
          <w:tcPr>
            <w:tcW w:w="4627" w:type="dxa"/>
            <w:shd w:val="clear" w:color="auto" w:fill="DBE5F1"/>
            <w:vAlign w:val="center"/>
          </w:tcPr>
          <w:p w14:paraId="001A87FD" w14:textId="77777777" w:rsidR="00D32142" w:rsidRDefault="00D32142" w:rsidP="00624F24">
            <w:pPr>
              <w:jc w:val="center"/>
            </w:pPr>
            <w:r w:rsidRPr="00CC4BC2">
              <w:rPr>
                <w:rFonts w:ascii="Arial" w:hAnsi="Arial" w:cs="Arial"/>
                <w:sz w:val="18"/>
                <w:szCs w:val="18"/>
                <w:lang w:eastAsia="en-AU"/>
              </w:rPr>
              <w:t>Administrative Access with Level 1 Approval</w:t>
            </w:r>
          </w:p>
        </w:tc>
        <w:tc>
          <w:tcPr>
            <w:tcW w:w="4320" w:type="dxa"/>
            <w:shd w:val="clear" w:color="auto" w:fill="DBE5F1"/>
            <w:vAlign w:val="center"/>
          </w:tcPr>
          <w:p w14:paraId="14DFAE15" w14:textId="77777777" w:rsidR="00D32142" w:rsidRDefault="00D32142" w:rsidP="00624F24">
            <w:pPr>
              <w:jc w:val="center"/>
            </w:pPr>
            <w:r w:rsidRPr="00CC4BC2">
              <w:rPr>
                <w:rFonts w:ascii="Helvetica" w:hAnsi="Helvetica" w:cs="BEFOGA+TimesNewRoman"/>
                <w:sz w:val="20"/>
              </w:rPr>
              <w:t>RTI</w:t>
            </w:r>
          </w:p>
        </w:tc>
      </w:tr>
      <w:tr w:rsidR="00D32142" w14:paraId="78B416E5" w14:textId="77777777" w:rsidTr="00D32142">
        <w:trPr>
          <w:cantSplit/>
          <w:trHeight w:val="340"/>
        </w:trPr>
        <w:tc>
          <w:tcPr>
            <w:tcW w:w="4253" w:type="dxa"/>
            <w:shd w:val="clear" w:color="auto" w:fill="DBE5F1"/>
            <w:vAlign w:val="center"/>
          </w:tcPr>
          <w:p w14:paraId="268557AA" w14:textId="77777777" w:rsidR="00D32142" w:rsidRPr="00776716" w:rsidRDefault="00D32142" w:rsidP="00D32142">
            <w:pPr>
              <w:numPr>
                <w:ilvl w:val="1"/>
                <w:numId w:val="16"/>
              </w:numPr>
              <w:rPr>
                <w:rFonts w:ascii="Helvetica" w:hAnsi="Helvetica"/>
                <w:sz w:val="18"/>
                <w:szCs w:val="18"/>
              </w:rPr>
            </w:pPr>
            <w:r w:rsidRPr="00776716">
              <w:rPr>
                <w:rFonts w:ascii="Helvetica" w:eastAsia="Calibri" w:hAnsi="Helvetica" w:cs="Arial"/>
                <w:sz w:val="18"/>
                <w:szCs w:val="18"/>
                <w:lang w:eastAsia="en-AU"/>
              </w:rPr>
              <w:t>Workforce relations</w:t>
            </w:r>
          </w:p>
        </w:tc>
        <w:tc>
          <w:tcPr>
            <w:tcW w:w="4627" w:type="dxa"/>
            <w:shd w:val="clear" w:color="auto" w:fill="DBE5F1"/>
            <w:vAlign w:val="center"/>
          </w:tcPr>
          <w:p w14:paraId="6480DC2A" w14:textId="77777777" w:rsidR="00D32142" w:rsidRDefault="00D32142" w:rsidP="00624F24">
            <w:pPr>
              <w:jc w:val="center"/>
            </w:pPr>
            <w:r w:rsidRPr="00CC4BC2">
              <w:rPr>
                <w:rFonts w:ascii="Arial" w:hAnsi="Arial" w:cs="Arial"/>
                <w:sz w:val="18"/>
                <w:szCs w:val="18"/>
                <w:lang w:eastAsia="en-AU"/>
              </w:rPr>
              <w:t>Administrative Access with Level 1 Approval</w:t>
            </w:r>
          </w:p>
        </w:tc>
        <w:tc>
          <w:tcPr>
            <w:tcW w:w="4320" w:type="dxa"/>
            <w:shd w:val="clear" w:color="auto" w:fill="DBE5F1"/>
            <w:vAlign w:val="center"/>
          </w:tcPr>
          <w:p w14:paraId="3E8B1512" w14:textId="77777777" w:rsidR="00D32142" w:rsidRDefault="00D32142" w:rsidP="00624F24">
            <w:pPr>
              <w:jc w:val="center"/>
            </w:pPr>
            <w:r w:rsidRPr="00CC4BC2">
              <w:rPr>
                <w:rFonts w:ascii="Helvetica" w:hAnsi="Helvetica" w:cs="BEFOGA+TimesNewRoman"/>
                <w:sz w:val="20"/>
              </w:rPr>
              <w:t>RTI</w:t>
            </w:r>
          </w:p>
        </w:tc>
      </w:tr>
      <w:tr w:rsidR="00D32142" w:rsidRPr="009807FB" w14:paraId="365FD2F9" w14:textId="77777777" w:rsidTr="00D32142">
        <w:trPr>
          <w:cantSplit/>
          <w:trHeight w:val="340"/>
        </w:trPr>
        <w:tc>
          <w:tcPr>
            <w:tcW w:w="4253" w:type="dxa"/>
            <w:shd w:val="clear" w:color="auto" w:fill="95B3D7"/>
            <w:vAlign w:val="center"/>
          </w:tcPr>
          <w:p w14:paraId="2FDF5AB6" w14:textId="77777777" w:rsidR="00D32142" w:rsidRPr="00776716" w:rsidRDefault="00D32142" w:rsidP="00D32142">
            <w:pPr>
              <w:pStyle w:val="BlockText"/>
              <w:numPr>
                <w:ilvl w:val="0"/>
                <w:numId w:val="16"/>
              </w:numPr>
              <w:suppressAutoHyphens w:val="0"/>
              <w:spacing w:after="0" w:line="240" w:lineRule="auto"/>
              <w:ind w:right="0"/>
              <w:rPr>
                <w:b/>
                <w:sz w:val="18"/>
                <w:szCs w:val="18"/>
              </w:rPr>
            </w:pPr>
            <w:r w:rsidRPr="00776716">
              <w:rPr>
                <w:b/>
                <w:sz w:val="18"/>
                <w:szCs w:val="18"/>
              </w:rPr>
              <w:t xml:space="preserve">Information services </w:t>
            </w:r>
          </w:p>
        </w:tc>
        <w:tc>
          <w:tcPr>
            <w:tcW w:w="4627" w:type="dxa"/>
            <w:shd w:val="clear" w:color="auto" w:fill="95B3D7"/>
            <w:vAlign w:val="center"/>
          </w:tcPr>
          <w:p w14:paraId="26A7B3FD" w14:textId="77777777" w:rsidR="00D32142" w:rsidRPr="009807FB" w:rsidRDefault="00D32142" w:rsidP="00624F24">
            <w:pPr>
              <w:pStyle w:val="BlockText"/>
              <w:spacing w:after="0"/>
              <w:ind w:right="0"/>
              <w:jc w:val="center"/>
              <w:rPr>
                <w:b/>
              </w:rPr>
            </w:pPr>
          </w:p>
        </w:tc>
        <w:tc>
          <w:tcPr>
            <w:tcW w:w="4320" w:type="dxa"/>
            <w:shd w:val="clear" w:color="auto" w:fill="95B3D7"/>
            <w:vAlign w:val="center"/>
          </w:tcPr>
          <w:p w14:paraId="0AB0A969" w14:textId="77777777" w:rsidR="00D32142" w:rsidRPr="009807FB" w:rsidRDefault="00D32142" w:rsidP="00624F24">
            <w:pPr>
              <w:pStyle w:val="BlockText"/>
              <w:spacing w:after="0"/>
              <w:ind w:right="0"/>
              <w:jc w:val="center"/>
              <w:rPr>
                <w:b/>
              </w:rPr>
            </w:pPr>
          </w:p>
        </w:tc>
      </w:tr>
      <w:tr w:rsidR="00D32142" w:rsidRPr="00CC4BC2" w14:paraId="4CAA5B63" w14:textId="77777777" w:rsidTr="00D32142">
        <w:trPr>
          <w:cantSplit/>
          <w:trHeight w:val="340"/>
        </w:trPr>
        <w:tc>
          <w:tcPr>
            <w:tcW w:w="4253" w:type="dxa"/>
            <w:shd w:val="clear" w:color="auto" w:fill="DBE5F1"/>
            <w:vAlign w:val="center"/>
          </w:tcPr>
          <w:p w14:paraId="152D6C48" w14:textId="77777777" w:rsidR="00D32142" w:rsidRPr="00776716" w:rsidRDefault="00D32142" w:rsidP="00D32142">
            <w:pPr>
              <w:pStyle w:val="BlockText"/>
              <w:numPr>
                <w:ilvl w:val="1"/>
                <w:numId w:val="16"/>
              </w:numPr>
              <w:suppressAutoHyphens w:val="0"/>
              <w:spacing w:after="0" w:line="240" w:lineRule="auto"/>
              <w:ind w:right="0"/>
              <w:rPr>
                <w:rFonts w:cs="BEFOGA+TimesNewRoman"/>
                <w:sz w:val="18"/>
                <w:szCs w:val="18"/>
              </w:rPr>
            </w:pPr>
            <w:r w:rsidRPr="00776716">
              <w:rPr>
                <w:rFonts w:cs="BEFOGA+TimesNewRoman"/>
                <w:sz w:val="18"/>
                <w:szCs w:val="18"/>
              </w:rPr>
              <w:t xml:space="preserve">Information management </w:t>
            </w:r>
          </w:p>
        </w:tc>
        <w:tc>
          <w:tcPr>
            <w:tcW w:w="4627" w:type="dxa"/>
            <w:shd w:val="clear" w:color="auto" w:fill="DBE5F1"/>
            <w:vAlign w:val="center"/>
          </w:tcPr>
          <w:p w14:paraId="0A9FC71F" w14:textId="77777777" w:rsidR="00D32142" w:rsidRDefault="00D32142" w:rsidP="00624F24">
            <w:pPr>
              <w:jc w:val="center"/>
            </w:pPr>
            <w:r w:rsidRPr="00CC4BC2">
              <w:rPr>
                <w:rFonts w:ascii="Arial" w:hAnsi="Arial" w:cs="Arial"/>
                <w:sz w:val="18"/>
                <w:szCs w:val="18"/>
                <w:lang w:eastAsia="en-AU"/>
              </w:rPr>
              <w:t>N/A</w:t>
            </w:r>
          </w:p>
        </w:tc>
        <w:tc>
          <w:tcPr>
            <w:tcW w:w="4320" w:type="dxa"/>
            <w:shd w:val="clear" w:color="auto" w:fill="DBE5F1"/>
            <w:vAlign w:val="center"/>
          </w:tcPr>
          <w:p w14:paraId="2EA6B63F" w14:textId="77777777" w:rsidR="00D32142" w:rsidRPr="00CC4BC2" w:rsidRDefault="00D32142" w:rsidP="00624F24">
            <w:pPr>
              <w:spacing w:before="120" w:after="60"/>
              <w:jc w:val="center"/>
              <w:rPr>
                <w:rFonts w:ascii="Arial" w:hAnsi="Arial" w:cs="Arial"/>
                <w:sz w:val="18"/>
                <w:szCs w:val="18"/>
                <w:lang w:eastAsia="en-AU"/>
              </w:rPr>
            </w:pPr>
            <w:r w:rsidRPr="00CC4BC2">
              <w:rPr>
                <w:rFonts w:ascii="Arial" w:hAnsi="Arial" w:cs="Arial"/>
                <w:sz w:val="18"/>
                <w:szCs w:val="18"/>
                <w:lang w:eastAsia="en-AU"/>
              </w:rPr>
              <w:t>Administrative Access with Level 2 Approval</w:t>
            </w:r>
          </w:p>
        </w:tc>
      </w:tr>
      <w:tr w:rsidR="00D32142" w:rsidRPr="00CC4BC2" w14:paraId="1000E505" w14:textId="77777777" w:rsidTr="00D32142">
        <w:trPr>
          <w:cantSplit/>
          <w:trHeight w:val="340"/>
        </w:trPr>
        <w:tc>
          <w:tcPr>
            <w:tcW w:w="4253" w:type="dxa"/>
            <w:shd w:val="clear" w:color="auto" w:fill="DBE5F1"/>
            <w:vAlign w:val="center"/>
          </w:tcPr>
          <w:p w14:paraId="3E80D043" w14:textId="77777777" w:rsidR="00D32142" w:rsidRPr="00776716" w:rsidRDefault="00D32142" w:rsidP="00D32142">
            <w:pPr>
              <w:pStyle w:val="BlockText"/>
              <w:numPr>
                <w:ilvl w:val="1"/>
                <w:numId w:val="16"/>
              </w:numPr>
              <w:suppressAutoHyphens w:val="0"/>
              <w:spacing w:after="0" w:line="240" w:lineRule="auto"/>
              <w:ind w:right="0"/>
              <w:rPr>
                <w:rFonts w:cs="BEFOGA+TimesNewRoman"/>
                <w:sz w:val="18"/>
                <w:szCs w:val="18"/>
              </w:rPr>
            </w:pPr>
            <w:r w:rsidRPr="00776716">
              <w:rPr>
                <w:rFonts w:cs="BEFOGA+TimesNewRoman"/>
                <w:sz w:val="18"/>
                <w:szCs w:val="18"/>
              </w:rPr>
              <w:t>Publication management</w:t>
            </w:r>
          </w:p>
        </w:tc>
        <w:tc>
          <w:tcPr>
            <w:tcW w:w="4627" w:type="dxa"/>
            <w:shd w:val="clear" w:color="auto" w:fill="DBE5F1"/>
            <w:vAlign w:val="center"/>
          </w:tcPr>
          <w:p w14:paraId="6EC2785F" w14:textId="77777777" w:rsidR="00D32142" w:rsidRDefault="00D32142" w:rsidP="00624F24">
            <w:pPr>
              <w:jc w:val="center"/>
            </w:pPr>
            <w:r w:rsidRPr="00CC4BC2">
              <w:rPr>
                <w:rFonts w:ascii="Arial" w:hAnsi="Arial" w:cs="Arial"/>
                <w:sz w:val="18"/>
                <w:szCs w:val="18"/>
                <w:lang w:eastAsia="en-AU"/>
              </w:rPr>
              <w:t>N/A</w:t>
            </w:r>
          </w:p>
        </w:tc>
        <w:tc>
          <w:tcPr>
            <w:tcW w:w="4320" w:type="dxa"/>
            <w:shd w:val="clear" w:color="auto" w:fill="DBE5F1"/>
            <w:vAlign w:val="center"/>
          </w:tcPr>
          <w:p w14:paraId="3590D324" w14:textId="77777777" w:rsidR="00D32142" w:rsidRPr="00CC4BC2" w:rsidRDefault="00D32142" w:rsidP="00624F24">
            <w:pPr>
              <w:spacing w:before="120" w:after="60"/>
              <w:jc w:val="center"/>
              <w:rPr>
                <w:rFonts w:ascii="Arial" w:hAnsi="Arial" w:cs="Arial"/>
                <w:sz w:val="18"/>
                <w:szCs w:val="18"/>
                <w:lang w:eastAsia="en-AU"/>
              </w:rPr>
            </w:pPr>
            <w:r w:rsidRPr="00CC4BC2">
              <w:rPr>
                <w:rFonts w:ascii="Arial" w:hAnsi="Arial" w:cs="Arial"/>
                <w:sz w:val="18"/>
                <w:szCs w:val="18"/>
                <w:lang w:eastAsia="en-AU"/>
              </w:rPr>
              <w:t>Administrative Access with Level 2 Approval</w:t>
            </w:r>
          </w:p>
        </w:tc>
      </w:tr>
      <w:tr w:rsidR="00D32142" w:rsidRPr="009807FB" w14:paraId="78E7781F" w14:textId="77777777" w:rsidTr="00D32142">
        <w:trPr>
          <w:cantSplit/>
          <w:trHeight w:val="340"/>
        </w:trPr>
        <w:tc>
          <w:tcPr>
            <w:tcW w:w="4253" w:type="dxa"/>
            <w:shd w:val="clear" w:color="auto" w:fill="95B3D7"/>
            <w:vAlign w:val="center"/>
          </w:tcPr>
          <w:p w14:paraId="0D5EBB99" w14:textId="77777777" w:rsidR="00D32142" w:rsidRPr="00776716" w:rsidRDefault="00D32142" w:rsidP="00D32142">
            <w:pPr>
              <w:pStyle w:val="BlockText"/>
              <w:numPr>
                <w:ilvl w:val="0"/>
                <w:numId w:val="16"/>
              </w:numPr>
              <w:suppressAutoHyphens w:val="0"/>
              <w:spacing w:after="0" w:line="240" w:lineRule="auto"/>
              <w:ind w:right="0"/>
              <w:rPr>
                <w:b/>
                <w:sz w:val="18"/>
                <w:szCs w:val="18"/>
              </w:rPr>
            </w:pPr>
            <w:r w:rsidRPr="00776716">
              <w:rPr>
                <w:b/>
                <w:sz w:val="18"/>
                <w:szCs w:val="18"/>
              </w:rPr>
              <w:t xml:space="preserve">Strategic management </w:t>
            </w:r>
          </w:p>
        </w:tc>
        <w:tc>
          <w:tcPr>
            <w:tcW w:w="4627" w:type="dxa"/>
            <w:shd w:val="clear" w:color="auto" w:fill="95B3D7"/>
            <w:vAlign w:val="center"/>
          </w:tcPr>
          <w:p w14:paraId="064F9AB4" w14:textId="77777777" w:rsidR="00D32142" w:rsidRPr="009807FB" w:rsidRDefault="00D32142" w:rsidP="00624F24">
            <w:pPr>
              <w:pStyle w:val="BlockText"/>
              <w:spacing w:after="0"/>
              <w:ind w:right="0"/>
              <w:jc w:val="center"/>
              <w:rPr>
                <w:b/>
              </w:rPr>
            </w:pPr>
          </w:p>
        </w:tc>
        <w:tc>
          <w:tcPr>
            <w:tcW w:w="4320" w:type="dxa"/>
            <w:shd w:val="clear" w:color="auto" w:fill="95B3D7"/>
            <w:vAlign w:val="center"/>
          </w:tcPr>
          <w:p w14:paraId="36EE8EC2" w14:textId="77777777" w:rsidR="00D32142" w:rsidRPr="009807FB" w:rsidRDefault="00D32142" w:rsidP="00624F24">
            <w:pPr>
              <w:pStyle w:val="BlockText"/>
              <w:spacing w:after="0"/>
              <w:ind w:right="0"/>
              <w:jc w:val="center"/>
              <w:rPr>
                <w:b/>
              </w:rPr>
            </w:pPr>
          </w:p>
        </w:tc>
      </w:tr>
      <w:tr w:rsidR="00D32142" w:rsidRPr="00CC4BC2" w14:paraId="5C7EB36C" w14:textId="77777777" w:rsidTr="00D32142">
        <w:trPr>
          <w:cantSplit/>
          <w:trHeight w:val="340"/>
        </w:trPr>
        <w:tc>
          <w:tcPr>
            <w:tcW w:w="4253" w:type="dxa"/>
            <w:shd w:val="clear" w:color="auto" w:fill="DBE5F1"/>
            <w:vAlign w:val="center"/>
          </w:tcPr>
          <w:p w14:paraId="62F840AF" w14:textId="77777777" w:rsidR="00D32142" w:rsidRPr="00776716" w:rsidRDefault="00D32142" w:rsidP="00D32142">
            <w:pPr>
              <w:pStyle w:val="BlockText"/>
              <w:numPr>
                <w:ilvl w:val="1"/>
                <w:numId w:val="16"/>
              </w:numPr>
              <w:suppressAutoHyphens w:val="0"/>
              <w:spacing w:after="0" w:line="240" w:lineRule="auto"/>
              <w:ind w:right="0"/>
              <w:rPr>
                <w:rFonts w:cs="BEFOGA+TimesNewRoman"/>
                <w:sz w:val="18"/>
                <w:szCs w:val="18"/>
              </w:rPr>
            </w:pPr>
            <w:r w:rsidRPr="00776716">
              <w:rPr>
                <w:rFonts w:cs="BEFOGA+TimesNewRoman"/>
                <w:sz w:val="18"/>
                <w:szCs w:val="18"/>
              </w:rPr>
              <w:t xml:space="preserve">Community relations </w:t>
            </w:r>
          </w:p>
        </w:tc>
        <w:tc>
          <w:tcPr>
            <w:tcW w:w="4627" w:type="dxa"/>
            <w:shd w:val="clear" w:color="auto" w:fill="DBE5F1"/>
            <w:vAlign w:val="center"/>
          </w:tcPr>
          <w:p w14:paraId="68D66A7D" w14:textId="77777777" w:rsidR="00D32142" w:rsidRDefault="00D32142" w:rsidP="00624F24">
            <w:pPr>
              <w:jc w:val="center"/>
            </w:pPr>
            <w:r w:rsidRPr="00CC4BC2">
              <w:rPr>
                <w:rFonts w:ascii="Arial" w:hAnsi="Arial" w:cs="Arial"/>
                <w:sz w:val="18"/>
                <w:szCs w:val="18"/>
                <w:lang w:eastAsia="en-AU"/>
              </w:rPr>
              <w:t>Administrative Access with Level 1 Approval</w:t>
            </w:r>
          </w:p>
        </w:tc>
        <w:tc>
          <w:tcPr>
            <w:tcW w:w="4320" w:type="dxa"/>
            <w:shd w:val="clear" w:color="auto" w:fill="DBE5F1"/>
            <w:vAlign w:val="center"/>
          </w:tcPr>
          <w:p w14:paraId="04C0335A" w14:textId="77777777" w:rsidR="00D32142" w:rsidRPr="00CC4BC2" w:rsidRDefault="00D32142" w:rsidP="00624F24">
            <w:pPr>
              <w:spacing w:before="120" w:after="60"/>
              <w:jc w:val="center"/>
              <w:rPr>
                <w:rFonts w:ascii="Arial" w:hAnsi="Arial" w:cs="Arial"/>
                <w:sz w:val="18"/>
                <w:szCs w:val="18"/>
                <w:lang w:eastAsia="en-AU"/>
              </w:rPr>
            </w:pPr>
            <w:r w:rsidRPr="00CC4BC2">
              <w:rPr>
                <w:rFonts w:ascii="Arial" w:hAnsi="Arial" w:cs="Arial"/>
                <w:sz w:val="18"/>
                <w:szCs w:val="18"/>
                <w:lang w:eastAsia="en-AU"/>
              </w:rPr>
              <w:t>Administrative Access with Level 2 Approval</w:t>
            </w:r>
          </w:p>
        </w:tc>
      </w:tr>
      <w:tr w:rsidR="00D32142" w:rsidRPr="00CC4BC2" w14:paraId="6F907D51" w14:textId="77777777" w:rsidTr="00D32142">
        <w:trPr>
          <w:cantSplit/>
          <w:trHeight w:val="340"/>
        </w:trPr>
        <w:tc>
          <w:tcPr>
            <w:tcW w:w="4253" w:type="dxa"/>
            <w:shd w:val="clear" w:color="auto" w:fill="DBE5F1"/>
            <w:vAlign w:val="center"/>
          </w:tcPr>
          <w:p w14:paraId="03B62B20" w14:textId="77777777" w:rsidR="00D32142" w:rsidRPr="00776716" w:rsidRDefault="00D32142" w:rsidP="00D32142">
            <w:pPr>
              <w:pStyle w:val="BlockText"/>
              <w:numPr>
                <w:ilvl w:val="1"/>
                <w:numId w:val="16"/>
              </w:numPr>
              <w:suppressAutoHyphens w:val="0"/>
              <w:spacing w:after="0" w:line="240" w:lineRule="auto"/>
              <w:ind w:right="0"/>
              <w:rPr>
                <w:rFonts w:cs="BEFOGA+TimesNewRoman"/>
                <w:sz w:val="18"/>
                <w:szCs w:val="18"/>
              </w:rPr>
            </w:pPr>
            <w:r w:rsidRPr="00776716">
              <w:rPr>
                <w:rFonts w:cs="BEFOGA+TimesNewRoman"/>
                <w:sz w:val="18"/>
                <w:szCs w:val="18"/>
              </w:rPr>
              <w:t xml:space="preserve">Government relations </w:t>
            </w:r>
          </w:p>
        </w:tc>
        <w:tc>
          <w:tcPr>
            <w:tcW w:w="4627" w:type="dxa"/>
            <w:shd w:val="clear" w:color="auto" w:fill="DBE5F1"/>
            <w:vAlign w:val="center"/>
          </w:tcPr>
          <w:p w14:paraId="7EA12BE2" w14:textId="77777777" w:rsidR="00D32142" w:rsidRDefault="00D32142" w:rsidP="00624F24">
            <w:pPr>
              <w:jc w:val="center"/>
            </w:pPr>
            <w:r w:rsidRPr="00CC4BC2">
              <w:rPr>
                <w:rFonts w:ascii="Arial" w:hAnsi="Arial" w:cs="Arial"/>
                <w:sz w:val="18"/>
                <w:szCs w:val="18"/>
                <w:lang w:eastAsia="en-AU"/>
              </w:rPr>
              <w:t>N/A</w:t>
            </w:r>
          </w:p>
        </w:tc>
        <w:tc>
          <w:tcPr>
            <w:tcW w:w="4320" w:type="dxa"/>
            <w:shd w:val="clear" w:color="auto" w:fill="DBE5F1"/>
            <w:vAlign w:val="center"/>
          </w:tcPr>
          <w:p w14:paraId="081D8553" w14:textId="77777777" w:rsidR="00D32142" w:rsidRPr="00CC4BC2" w:rsidRDefault="00D32142" w:rsidP="00624F24">
            <w:pPr>
              <w:jc w:val="center"/>
              <w:rPr>
                <w:rFonts w:ascii="Helvetica" w:hAnsi="Helvetica" w:cs="BEFOGA+TimesNewRoman"/>
                <w:sz w:val="20"/>
              </w:rPr>
            </w:pPr>
            <w:r w:rsidRPr="00CC4BC2">
              <w:rPr>
                <w:rFonts w:ascii="Helvetica" w:hAnsi="Helvetica" w:cs="BEFOGA+TimesNewRoman"/>
                <w:sz w:val="20"/>
              </w:rPr>
              <w:t>RTI</w:t>
            </w:r>
          </w:p>
        </w:tc>
      </w:tr>
      <w:tr w:rsidR="00D32142" w:rsidRPr="00CC4BC2" w14:paraId="2E3EB7BA" w14:textId="77777777" w:rsidTr="00D32142">
        <w:trPr>
          <w:cantSplit/>
          <w:trHeight w:val="340"/>
        </w:trPr>
        <w:tc>
          <w:tcPr>
            <w:tcW w:w="4253" w:type="dxa"/>
            <w:shd w:val="clear" w:color="auto" w:fill="DBE5F1"/>
            <w:vAlign w:val="center"/>
          </w:tcPr>
          <w:p w14:paraId="15248729" w14:textId="77777777" w:rsidR="00D32142" w:rsidRPr="00776716" w:rsidRDefault="00D32142" w:rsidP="00D32142">
            <w:pPr>
              <w:pStyle w:val="BlockText"/>
              <w:numPr>
                <w:ilvl w:val="1"/>
                <w:numId w:val="16"/>
              </w:numPr>
              <w:suppressAutoHyphens w:val="0"/>
              <w:spacing w:after="0" w:line="240" w:lineRule="auto"/>
              <w:ind w:right="0"/>
              <w:rPr>
                <w:rFonts w:cs="BEFOGA+TimesNewRoman"/>
                <w:sz w:val="18"/>
                <w:szCs w:val="18"/>
              </w:rPr>
            </w:pPr>
            <w:r w:rsidRPr="00776716">
              <w:rPr>
                <w:rFonts w:cs="BEFOGA+TimesNewRoman"/>
                <w:sz w:val="18"/>
                <w:szCs w:val="18"/>
              </w:rPr>
              <w:lastRenderedPageBreak/>
              <w:t xml:space="preserve">Legal services </w:t>
            </w:r>
          </w:p>
        </w:tc>
        <w:tc>
          <w:tcPr>
            <w:tcW w:w="4627" w:type="dxa"/>
            <w:shd w:val="clear" w:color="auto" w:fill="DBE5F1"/>
            <w:vAlign w:val="center"/>
          </w:tcPr>
          <w:p w14:paraId="3561F7C0" w14:textId="77777777" w:rsidR="00D32142" w:rsidRDefault="00D32142" w:rsidP="00624F24">
            <w:pPr>
              <w:jc w:val="center"/>
            </w:pPr>
            <w:r w:rsidRPr="00CC4BC2">
              <w:rPr>
                <w:rFonts w:ascii="Arial" w:hAnsi="Arial" w:cs="Arial"/>
                <w:sz w:val="18"/>
                <w:szCs w:val="18"/>
                <w:lang w:eastAsia="en-AU"/>
              </w:rPr>
              <w:t>N/A</w:t>
            </w:r>
          </w:p>
        </w:tc>
        <w:tc>
          <w:tcPr>
            <w:tcW w:w="4320" w:type="dxa"/>
            <w:shd w:val="clear" w:color="auto" w:fill="DBE5F1"/>
            <w:vAlign w:val="center"/>
          </w:tcPr>
          <w:p w14:paraId="0A6A6203" w14:textId="77777777" w:rsidR="00D32142" w:rsidRPr="00CC4BC2" w:rsidRDefault="00D32142" w:rsidP="00624F24">
            <w:pPr>
              <w:jc w:val="center"/>
              <w:rPr>
                <w:rFonts w:ascii="Helvetica" w:hAnsi="Helvetica" w:cs="BEFOGA+TimesNewRoman"/>
                <w:sz w:val="20"/>
              </w:rPr>
            </w:pPr>
            <w:r w:rsidRPr="00CC4BC2">
              <w:rPr>
                <w:rFonts w:ascii="Helvetica" w:hAnsi="Helvetica" w:cs="BEFOGA+TimesNewRoman"/>
                <w:sz w:val="20"/>
              </w:rPr>
              <w:t>RTI</w:t>
            </w:r>
          </w:p>
        </w:tc>
      </w:tr>
      <w:tr w:rsidR="00D32142" w:rsidRPr="00CC4BC2" w14:paraId="0586968A" w14:textId="77777777" w:rsidTr="00D32142">
        <w:trPr>
          <w:cantSplit/>
          <w:trHeight w:val="340"/>
        </w:trPr>
        <w:tc>
          <w:tcPr>
            <w:tcW w:w="4253" w:type="dxa"/>
            <w:shd w:val="clear" w:color="auto" w:fill="DBE5F1"/>
            <w:vAlign w:val="center"/>
          </w:tcPr>
          <w:p w14:paraId="371B1B9C" w14:textId="77777777" w:rsidR="00D32142" w:rsidRPr="00776716" w:rsidRDefault="00D32142" w:rsidP="00D32142">
            <w:pPr>
              <w:pStyle w:val="BlockText"/>
              <w:numPr>
                <w:ilvl w:val="1"/>
                <w:numId w:val="16"/>
              </w:numPr>
              <w:suppressAutoHyphens w:val="0"/>
              <w:spacing w:after="0" w:line="240" w:lineRule="auto"/>
              <w:ind w:right="0"/>
              <w:rPr>
                <w:sz w:val="18"/>
                <w:szCs w:val="18"/>
              </w:rPr>
            </w:pPr>
            <w:r w:rsidRPr="00776716">
              <w:rPr>
                <w:rFonts w:cs="BEFOGA+TimesNewRoman"/>
                <w:sz w:val="18"/>
                <w:szCs w:val="18"/>
              </w:rPr>
              <w:t>Strategic management</w:t>
            </w:r>
          </w:p>
        </w:tc>
        <w:tc>
          <w:tcPr>
            <w:tcW w:w="4627" w:type="dxa"/>
            <w:shd w:val="clear" w:color="auto" w:fill="DBE5F1"/>
            <w:vAlign w:val="center"/>
          </w:tcPr>
          <w:p w14:paraId="25FEFCA0" w14:textId="77777777" w:rsidR="00D32142" w:rsidRDefault="00D32142" w:rsidP="00624F24">
            <w:pPr>
              <w:jc w:val="center"/>
            </w:pPr>
            <w:r w:rsidRPr="00CC4BC2">
              <w:rPr>
                <w:rFonts w:ascii="Arial" w:hAnsi="Arial" w:cs="Arial"/>
                <w:sz w:val="18"/>
                <w:szCs w:val="18"/>
                <w:lang w:eastAsia="en-AU"/>
              </w:rPr>
              <w:t>N/A</w:t>
            </w:r>
          </w:p>
        </w:tc>
        <w:tc>
          <w:tcPr>
            <w:tcW w:w="4320" w:type="dxa"/>
            <w:shd w:val="clear" w:color="auto" w:fill="DBE5F1"/>
            <w:vAlign w:val="center"/>
          </w:tcPr>
          <w:p w14:paraId="422E4E82" w14:textId="77777777" w:rsidR="00D32142" w:rsidRPr="00CC4BC2" w:rsidRDefault="00D32142" w:rsidP="00624F24">
            <w:pPr>
              <w:spacing w:before="120" w:after="60"/>
              <w:jc w:val="center"/>
              <w:rPr>
                <w:rFonts w:ascii="Arial" w:hAnsi="Arial" w:cs="Arial"/>
                <w:sz w:val="18"/>
                <w:szCs w:val="18"/>
                <w:lang w:eastAsia="en-AU"/>
              </w:rPr>
            </w:pPr>
            <w:r w:rsidRPr="00CC4BC2">
              <w:rPr>
                <w:rFonts w:ascii="Arial" w:hAnsi="Arial" w:cs="Arial"/>
                <w:sz w:val="18"/>
                <w:szCs w:val="18"/>
                <w:lang w:eastAsia="en-AU"/>
              </w:rPr>
              <w:t>Administrative Access with Level 2 Approval</w:t>
            </w:r>
          </w:p>
        </w:tc>
      </w:tr>
      <w:tr w:rsidR="00D32142" w:rsidRPr="009807FB" w14:paraId="3C934B79" w14:textId="77777777" w:rsidTr="00D32142">
        <w:trPr>
          <w:cantSplit/>
          <w:trHeight w:val="340"/>
        </w:trPr>
        <w:tc>
          <w:tcPr>
            <w:tcW w:w="4253" w:type="dxa"/>
            <w:shd w:val="clear" w:color="auto" w:fill="95B3D7"/>
            <w:vAlign w:val="center"/>
          </w:tcPr>
          <w:p w14:paraId="1749E049" w14:textId="77777777" w:rsidR="00D32142" w:rsidRPr="00776716" w:rsidRDefault="00D32142" w:rsidP="00D32142">
            <w:pPr>
              <w:keepNext/>
              <w:numPr>
                <w:ilvl w:val="0"/>
                <w:numId w:val="16"/>
              </w:numPr>
              <w:autoSpaceDE w:val="0"/>
              <w:autoSpaceDN w:val="0"/>
              <w:adjustRightInd w:val="0"/>
              <w:ind w:left="357" w:hanging="357"/>
              <w:rPr>
                <w:rFonts w:ascii="Helvetica" w:eastAsia="Calibri" w:hAnsi="Helvetica" w:cs="Arial"/>
                <w:b/>
                <w:sz w:val="18"/>
                <w:szCs w:val="18"/>
                <w:lang w:eastAsia="en-AU"/>
              </w:rPr>
            </w:pPr>
            <w:r w:rsidRPr="00776716">
              <w:rPr>
                <w:rFonts w:ascii="Helvetica" w:eastAsia="Calibri" w:hAnsi="Helvetica" w:cs="Arial"/>
                <w:b/>
                <w:sz w:val="18"/>
                <w:szCs w:val="18"/>
                <w:lang w:eastAsia="en-AU"/>
              </w:rPr>
              <w:t>Schooling</w:t>
            </w:r>
          </w:p>
        </w:tc>
        <w:tc>
          <w:tcPr>
            <w:tcW w:w="4627" w:type="dxa"/>
            <w:shd w:val="clear" w:color="auto" w:fill="95B3D7"/>
            <w:vAlign w:val="center"/>
          </w:tcPr>
          <w:p w14:paraId="082E142F" w14:textId="77777777" w:rsidR="00D32142" w:rsidRPr="009807FB" w:rsidRDefault="00D32142" w:rsidP="00624F24">
            <w:pPr>
              <w:autoSpaceDE w:val="0"/>
              <w:autoSpaceDN w:val="0"/>
              <w:adjustRightInd w:val="0"/>
              <w:jc w:val="center"/>
              <w:rPr>
                <w:rFonts w:ascii="Helvetica" w:eastAsia="Calibri" w:hAnsi="Helvetica" w:cs="Arial"/>
                <w:b/>
                <w:sz w:val="20"/>
                <w:lang w:eastAsia="en-AU"/>
              </w:rPr>
            </w:pPr>
          </w:p>
        </w:tc>
        <w:tc>
          <w:tcPr>
            <w:tcW w:w="4320" w:type="dxa"/>
            <w:shd w:val="clear" w:color="auto" w:fill="95B3D7"/>
            <w:vAlign w:val="center"/>
          </w:tcPr>
          <w:p w14:paraId="6AC9035F" w14:textId="77777777" w:rsidR="00D32142" w:rsidRPr="009807FB" w:rsidRDefault="00D32142" w:rsidP="00624F24">
            <w:pPr>
              <w:autoSpaceDE w:val="0"/>
              <w:autoSpaceDN w:val="0"/>
              <w:adjustRightInd w:val="0"/>
              <w:jc w:val="center"/>
              <w:rPr>
                <w:rFonts w:ascii="Helvetica" w:eastAsia="Calibri" w:hAnsi="Helvetica" w:cs="Arial"/>
                <w:b/>
                <w:sz w:val="20"/>
                <w:lang w:eastAsia="en-AU"/>
              </w:rPr>
            </w:pPr>
          </w:p>
        </w:tc>
      </w:tr>
      <w:tr w:rsidR="00D32142" w:rsidRPr="00515197" w14:paraId="7FDA0DB6" w14:textId="77777777" w:rsidTr="00D32142">
        <w:trPr>
          <w:cantSplit/>
          <w:trHeight w:val="340"/>
        </w:trPr>
        <w:tc>
          <w:tcPr>
            <w:tcW w:w="4253" w:type="dxa"/>
            <w:shd w:val="clear" w:color="auto" w:fill="DBE5F1"/>
            <w:vAlign w:val="center"/>
          </w:tcPr>
          <w:p w14:paraId="79C33373" w14:textId="77777777" w:rsidR="00D32142" w:rsidRPr="00776716" w:rsidRDefault="00D32142" w:rsidP="00D32142">
            <w:pPr>
              <w:numPr>
                <w:ilvl w:val="1"/>
                <w:numId w:val="16"/>
              </w:numPr>
              <w:autoSpaceDE w:val="0"/>
              <w:autoSpaceDN w:val="0"/>
              <w:adjustRightInd w:val="0"/>
              <w:rPr>
                <w:rFonts w:ascii="Helvetica" w:eastAsia="Calibri" w:hAnsi="Helvetica" w:cs="Arial"/>
                <w:sz w:val="18"/>
                <w:szCs w:val="18"/>
                <w:lang w:eastAsia="en-AU"/>
              </w:rPr>
            </w:pPr>
            <w:r w:rsidRPr="00776716">
              <w:rPr>
                <w:rFonts w:ascii="Helvetica" w:eastAsia="Calibri" w:hAnsi="Helvetica" w:cs="Arial"/>
                <w:sz w:val="18"/>
                <w:szCs w:val="18"/>
                <w:lang w:eastAsia="en-AU"/>
              </w:rPr>
              <w:t xml:space="preserve">Student management </w:t>
            </w:r>
          </w:p>
        </w:tc>
        <w:tc>
          <w:tcPr>
            <w:tcW w:w="4627" w:type="dxa"/>
            <w:shd w:val="clear" w:color="auto" w:fill="DBE5F1"/>
            <w:vAlign w:val="center"/>
          </w:tcPr>
          <w:p w14:paraId="5099C274" w14:textId="77777777" w:rsidR="00D32142" w:rsidRPr="00CC4BC2" w:rsidRDefault="00D32142" w:rsidP="00624F24">
            <w:pPr>
              <w:spacing w:before="120" w:after="60"/>
              <w:jc w:val="center"/>
              <w:rPr>
                <w:rFonts w:ascii="Arial" w:hAnsi="Arial" w:cs="Arial"/>
                <w:sz w:val="18"/>
                <w:szCs w:val="18"/>
                <w:lang w:eastAsia="en-AU"/>
              </w:rPr>
            </w:pPr>
            <w:r w:rsidRPr="00CC4BC2">
              <w:rPr>
                <w:rFonts w:ascii="Arial" w:hAnsi="Arial" w:cs="Arial"/>
                <w:sz w:val="18"/>
                <w:szCs w:val="18"/>
                <w:lang w:eastAsia="en-AU"/>
              </w:rPr>
              <w:t>Administrative Access with Level 1 Approval</w:t>
            </w:r>
          </w:p>
        </w:tc>
        <w:tc>
          <w:tcPr>
            <w:tcW w:w="4320" w:type="dxa"/>
            <w:shd w:val="clear" w:color="auto" w:fill="DBE5F1"/>
            <w:vAlign w:val="center"/>
          </w:tcPr>
          <w:p w14:paraId="35C5C9C3" w14:textId="77777777" w:rsidR="00D32142" w:rsidRPr="00515197" w:rsidRDefault="00D32142" w:rsidP="00624F24">
            <w:pPr>
              <w:spacing w:before="120" w:after="60"/>
              <w:jc w:val="center"/>
              <w:rPr>
                <w:rFonts w:ascii="Arial" w:hAnsi="Arial" w:cs="Arial"/>
                <w:sz w:val="20"/>
                <w:lang w:eastAsia="en-AU"/>
              </w:rPr>
            </w:pPr>
            <w:r w:rsidRPr="00515197">
              <w:rPr>
                <w:rFonts w:ascii="Arial" w:hAnsi="Arial" w:cs="Arial"/>
                <w:sz w:val="20"/>
                <w:lang w:eastAsia="en-AU"/>
              </w:rPr>
              <w:t>RTI</w:t>
            </w:r>
          </w:p>
        </w:tc>
      </w:tr>
      <w:tr w:rsidR="00D32142" w:rsidRPr="00CC4BC2" w14:paraId="5A620B70" w14:textId="77777777" w:rsidTr="00D32142">
        <w:trPr>
          <w:cantSplit/>
          <w:trHeight w:val="340"/>
        </w:trPr>
        <w:tc>
          <w:tcPr>
            <w:tcW w:w="4253" w:type="dxa"/>
            <w:shd w:val="clear" w:color="auto" w:fill="DBE5F1"/>
            <w:vAlign w:val="center"/>
          </w:tcPr>
          <w:p w14:paraId="6B4CF115" w14:textId="77777777" w:rsidR="00D32142" w:rsidRPr="00776716" w:rsidRDefault="00D32142" w:rsidP="00D32142">
            <w:pPr>
              <w:numPr>
                <w:ilvl w:val="1"/>
                <w:numId w:val="16"/>
              </w:numPr>
              <w:autoSpaceDE w:val="0"/>
              <w:autoSpaceDN w:val="0"/>
              <w:adjustRightInd w:val="0"/>
              <w:rPr>
                <w:rFonts w:ascii="Helvetica" w:eastAsia="Calibri" w:hAnsi="Helvetica" w:cs="Arial"/>
                <w:sz w:val="18"/>
                <w:szCs w:val="18"/>
                <w:lang w:eastAsia="en-AU"/>
              </w:rPr>
            </w:pPr>
            <w:r w:rsidRPr="00776716">
              <w:rPr>
                <w:rFonts w:ascii="Helvetica" w:eastAsia="Calibri" w:hAnsi="Helvetica" w:cs="Arial"/>
                <w:sz w:val="18"/>
                <w:szCs w:val="18"/>
                <w:lang w:eastAsia="en-AU"/>
              </w:rPr>
              <w:t>Schools management</w:t>
            </w:r>
          </w:p>
        </w:tc>
        <w:tc>
          <w:tcPr>
            <w:tcW w:w="4627" w:type="dxa"/>
            <w:shd w:val="clear" w:color="auto" w:fill="DBE5F1"/>
            <w:vAlign w:val="center"/>
          </w:tcPr>
          <w:p w14:paraId="01C9971D" w14:textId="77777777" w:rsidR="00D32142" w:rsidRPr="00CC4BC2" w:rsidRDefault="00D32142" w:rsidP="00624F24">
            <w:pPr>
              <w:spacing w:before="120" w:after="60"/>
              <w:jc w:val="center"/>
              <w:rPr>
                <w:rFonts w:ascii="Arial" w:hAnsi="Arial" w:cs="Arial"/>
                <w:sz w:val="18"/>
                <w:szCs w:val="18"/>
                <w:lang w:eastAsia="en-AU"/>
              </w:rPr>
            </w:pPr>
            <w:r w:rsidRPr="00CC4BC2">
              <w:rPr>
                <w:rFonts w:ascii="Arial" w:hAnsi="Arial" w:cs="Arial"/>
                <w:sz w:val="18"/>
                <w:szCs w:val="18"/>
                <w:lang w:eastAsia="en-AU"/>
              </w:rPr>
              <w:t>Administrative Access with Level 1 Approval</w:t>
            </w:r>
          </w:p>
        </w:tc>
        <w:tc>
          <w:tcPr>
            <w:tcW w:w="4320" w:type="dxa"/>
            <w:shd w:val="clear" w:color="auto" w:fill="DBE5F1"/>
            <w:vAlign w:val="center"/>
          </w:tcPr>
          <w:p w14:paraId="2DB6D6FA" w14:textId="77777777" w:rsidR="00D32142" w:rsidRPr="00CC4BC2" w:rsidRDefault="00D32142" w:rsidP="00624F24">
            <w:pPr>
              <w:spacing w:before="120" w:after="60"/>
              <w:jc w:val="center"/>
              <w:rPr>
                <w:rFonts w:ascii="Arial" w:hAnsi="Arial" w:cs="Arial"/>
                <w:sz w:val="18"/>
                <w:szCs w:val="18"/>
                <w:lang w:eastAsia="en-AU"/>
              </w:rPr>
            </w:pPr>
            <w:r w:rsidRPr="00CC4BC2">
              <w:rPr>
                <w:rFonts w:ascii="Arial" w:hAnsi="Arial" w:cs="Arial"/>
                <w:sz w:val="18"/>
                <w:szCs w:val="18"/>
                <w:lang w:eastAsia="en-AU"/>
              </w:rPr>
              <w:t>Administrative Access with Level 2 Approval</w:t>
            </w:r>
          </w:p>
        </w:tc>
      </w:tr>
      <w:tr w:rsidR="00D32142" w:rsidRPr="00CC4BC2" w14:paraId="376B2700" w14:textId="77777777" w:rsidTr="00D32142">
        <w:trPr>
          <w:cantSplit/>
          <w:trHeight w:val="340"/>
        </w:trPr>
        <w:tc>
          <w:tcPr>
            <w:tcW w:w="4253" w:type="dxa"/>
            <w:shd w:val="clear" w:color="auto" w:fill="DBE5F1"/>
            <w:vAlign w:val="center"/>
          </w:tcPr>
          <w:p w14:paraId="7E5DB7A0" w14:textId="77777777" w:rsidR="00D32142" w:rsidRPr="00776716" w:rsidRDefault="00D32142" w:rsidP="00D32142">
            <w:pPr>
              <w:numPr>
                <w:ilvl w:val="1"/>
                <w:numId w:val="16"/>
              </w:numPr>
              <w:autoSpaceDE w:val="0"/>
              <w:autoSpaceDN w:val="0"/>
              <w:adjustRightInd w:val="0"/>
              <w:rPr>
                <w:rFonts w:ascii="Helvetica" w:eastAsia="Calibri" w:hAnsi="Helvetica" w:cs="Arial"/>
                <w:sz w:val="18"/>
                <w:szCs w:val="18"/>
                <w:lang w:eastAsia="en-AU"/>
              </w:rPr>
            </w:pPr>
            <w:r w:rsidRPr="00776716">
              <w:rPr>
                <w:rFonts w:ascii="Helvetica" w:eastAsia="Calibri" w:hAnsi="Helvetica" w:cs="Arial"/>
                <w:sz w:val="18"/>
                <w:szCs w:val="18"/>
                <w:lang w:eastAsia="en-AU"/>
              </w:rPr>
              <w:t xml:space="preserve">Curriculum provision </w:t>
            </w:r>
          </w:p>
        </w:tc>
        <w:tc>
          <w:tcPr>
            <w:tcW w:w="4627" w:type="dxa"/>
            <w:shd w:val="clear" w:color="auto" w:fill="DBE5F1"/>
            <w:vAlign w:val="center"/>
          </w:tcPr>
          <w:p w14:paraId="6C5A8390" w14:textId="77777777" w:rsidR="00D32142" w:rsidRPr="00CC4BC2" w:rsidRDefault="00D32142" w:rsidP="00624F24">
            <w:pPr>
              <w:spacing w:before="120" w:after="60"/>
              <w:jc w:val="center"/>
              <w:rPr>
                <w:rFonts w:ascii="Arial" w:hAnsi="Arial" w:cs="Arial"/>
                <w:sz w:val="18"/>
                <w:szCs w:val="18"/>
                <w:lang w:eastAsia="en-AU"/>
              </w:rPr>
            </w:pPr>
            <w:r w:rsidRPr="00CC4BC2">
              <w:rPr>
                <w:rFonts w:ascii="Arial" w:hAnsi="Arial" w:cs="Arial"/>
                <w:sz w:val="18"/>
                <w:szCs w:val="18"/>
                <w:lang w:eastAsia="en-AU"/>
              </w:rPr>
              <w:t>Administrative Access with Level 1 Approval</w:t>
            </w:r>
          </w:p>
        </w:tc>
        <w:tc>
          <w:tcPr>
            <w:tcW w:w="4320" w:type="dxa"/>
            <w:shd w:val="clear" w:color="auto" w:fill="DBE5F1"/>
            <w:vAlign w:val="center"/>
          </w:tcPr>
          <w:p w14:paraId="677610B0" w14:textId="77777777" w:rsidR="00D32142" w:rsidRPr="00CC4BC2" w:rsidRDefault="00D32142" w:rsidP="00624F24">
            <w:pPr>
              <w:spacing w:before="120" w:after="60"/>
              <w:jc w:val="center"/>
              <w:rPr>
                <w:rFonts w:ascii="Arial" w:hAnsi="Arial" w:cs="Arial"/>
                <w:sz w:val="18"/>
                <w:szCs w:val="18"/>
                <w:lang w:eastAsia="en-AU"/>
              </w:rPr>
            </w:pPr>
            <w:r w:rsidRPr="00CC4BC2">
              <w:rPr>
                <w:rFonts w:ascii="Arial" w:hAnsi="Arial" w:cs="Arial"/>
                <w:sz w:val="18"/>
                <w:szCs w:val="18"/>
                <w:lang w:eastAsia="en-AU"/>
              </w:rPr>
              <w:t>Administrative Access with Level 2 Approval</w:t>
            </w:r>
          </w:p>
        </w:tc>
      </w:tr>
      <w:tr w:rsidR="00D32142" w:rsidRPr="00CC4BC2" w14:paraId="4D0E7512" w14:textId="77777777" w:rsidTr="00D32142">
        <w:trPr>
          <w:cantSplit/>
          <w:trHeight w:val="340"/>
        </w:trPr>
        <w:tc>
          <w:tcPr>
            <w:tcW w:w="4253" w:type="dxa"/>
            <w:shd w:val="clear" w:color="auto" w:fill="DBE5F1"/>
            <w:vAlign w:val="center"/>
          </w:tcPr>
          <w:p w14:paraId="24C3F688" w14:textId="77777777" w:rsidR="00D32142" w:rsidRPr="00776716" w:rsidRDefault="00D32142" w:rsidP="00D32142">
            <w:pPr>
              <w:numPr>
                <w:ilvl w:val="1"/>
                <w:numId w:val="16"/>
              </w:numPr>
              <w:autoSpaceDE w:val="0"/>
              <w:autoSpaceDN w:val="0"/>
              <w:adjustRightInd w:val="0"/>
              <w:rPr>
                <w:rFonts w:ascii="Helvetica" w:eastAsia="Calibri" w:hAnsi="Helvetica" w:cs="Arial"/>
                <w:sz w:val="18"/>
                <w:szCs w:val="18"/>
                <w:lang w:eastAsia="en-AU"/>
              </w:rPr>
            </w:pPr>
            <w:r w:rsidRPr="00776716">
              <w:rPr>
                <w:rFonts w:ascii="Helvetica" w:eastAsia="Calibri" w:hAnsi="Helvetica" w:cs="Arial"/>
                <w:sz w:val="18"/>
                <w:szCs w:val="18"/>
                <w:lang w:eastAsia="en-AU"/>
              </w:rPr>
              <w:t>Educational marketing</w:t>
            </w:r>
          </w:p>
        </w:tc>
        <w:tc>
          <w:tcPr>
            <w:tcW w:w="4627" w:type="dxa"/>
            <w:shd w:val="clear" w:color="auto" w:fill="DBE5F1"/>
            <w:vAlign w:val="center"/>
          </w:tcPr>
          <w:p w14:paraId="0CD5767B" w14:textId="77777777" w:rsidR="00D32142" w:rsidRPr="00CC4BC2" w:rsidRDefault="00D32142" w:rsidP="00624F24">
            <w:pPr>
              <w:spacing w:before="120" w:after="60"/>
              <w:jc w:val="center"/>
              <w:rPr>
                <w:rFonts w:ascii="Arial" w:hAnsi="Arial" w:cs="Arial"/>
                <w:sz w:val="18"/>
                <w:szCs w:val="18"/>
                <w:lang w:eastAsia="en-AU"/>
              </w:rPr>
            </w:pPr>
            <w:r w:rsidRPr="00CC4BC2">
              <w:rPr>
                <w:rFonts w:ascii="Arial" w:hAnsi="Arial" w:cs="Arial"/>
                <w:sz w:val="18"/>
                <w:szCs w:val="18"/>
                <w:lang w:eastAsia="en-AU"/>
              </w:rPr>
              <w:t>Administrative Access with Level 1 Approval</w:t>
            </w:r>
          </w:p>
        </w:tc>
        <w:tc>
          <w:tcPr>
            <w:tcW w:w="4320" w:type="dxa"/>
            <w:shd w:val="clear" w:color="auto" w:fill="DBE5F1"/>
            <w:vAlign w:val="center"/>
          </w:tcPr>
          <w:p w14:paraId="742F1390" w14:textId="77777777" w:rsidR="00D32142" w:rsidRPr="00CC4BC2" w:rsidRDefault="00D32142" w:rsidP="00624F24">
            <w:pPr>
              <w:spacing w:before="120" w:after="60"/>
              <w:jc w:val="center"/>
              <w:rPr>
                <w:rFonts w:ascii="Arial" w:hAnsi="Arial" w:cs="Arial"/>
                <w:sz w:val="18"/>
                <w:szCs w:val="18"/>
                <w:lang w:eastAsia="en-AU"/>
              </w:rPr>
            </w:pPr>
            <w:r w:rsidRPr="00CC4BC2">
              <w:rPr>
                <w:rFonts w:ascii="Arial" w:hAnsi="Arial" w:cs="Arial"/>
                <w:sz w:val="18"/>
                <w:szCs w:val="18"/>
                <w:lang w:eastAsia="en-AU"/>
              </w:rPr>
              <w:t>Administrative Access with Level 2 Approval</w:t>
            </w:r>
          </w:p>
        </w:tc>
      </w:tr>
      <w:tr w:rsidR="00D32142" w:rsidRPr="009807FB" w14:paraId="389D37EF" w14:textId="77777777" w:rsidTr="00D32142">
        <w:trPr>
          <w:cantSplit/>
          <w:trHeight w:val="340"/>
        </w:trPr>
        <w:tc>
          <w:tcPr>
            <w:tcW w:w="4253" w:type="dxa"/>
            <w:shd w:val="clear" w:color="auto" w:fill="95B3D7"/>
            <w:vAlign w:val="center"/>
          </w:tcPr>
          <w:p w14:paraId="3EAE13D3" w14:textId="77777777" w:rsidR="00D32142" w:rsidRPr="00776716" w:rsidRDefault="00D32142" w:rsidP="00D32142">
            <w:pPr>
              <w:numPr>
                <w:ilvl w:val="0"/>
                <w:numId w:val="16"/>
              </w:numPr>
              <w:autoSpaceDE w:val="0"/>
              <w:autoSpaceDN w:val="0"/>
              <w:adjustRightInd w:val="0"/>
              <w:rPr>
                <w:rFonts w:ascii="Helvetica" w:eastAsia="Calibri" w:hAnsi="Helvetica" w:cs="Arial"/>
                <w:b/>
                <w:sz w:val="18"/>
                <w:szCs w:val="18"/>
                <w:lang w:eastAsia="en-AU"/>
              </w:rPr>
            </w:pPr>
            <w:r w:rsidRPr="00776716">
              <w:rPr>
                <w:rFonts w:ascii="Helvetica" w:eastAsia="Calibri" w:hAnsi="Helvetica" w:cs="Arial"/>
                <w:b/>
                <w:sz w:val="18"/>
                <w:szCs w:val="18"/>
                <w:lang w:eastAsia="en-AU"/>
              </w:rPr>
              <w:t>Vocational training</w:t>
            </w:r>
          </w:p>
        </w:tc>
        <w:tc>
          <w:tcPr>
            <w:tcW w:w="4627" w:type="dxa"/>
            <w:shd w:val="clear" w:color="auto" w:fill="95B3D7"/>
            <w:vAlign w:val="center"/>
          </w:tcPr>
          <w:p w14:paraId="373B48CA" w14:textId="77777777" w:rsidR="00D32142" w:rsidRPr="009807FB" w:rsidRDefault="00D32142" w:rsidP="00624F24">
            <w:pPr>
              <w:autoSpaceDE w:val="0"/>
              <w:autoSpaceDN w:val="0"/>
              <w:adjustRightInd w:val="0"/>
              <w:jc w:val="center"/>
              <w:rPr>
                <w:rFonts w:ascii="Helvetica" w:eastAsia="Calibri" w:hAnsi="Helvetica" w:cs="Arial"/>
                <w:b/>
                <w:sz w:val="20"/>
                <w:lang w:eastAsia="en-AU"/>
              </w:rPr>
            </w:pPr>
          </w:p>
        </w:tc>
        <w:tc>
          <w:tcPr>
            <w:tcW w:w="4320" w:type="dxa"/>
            <w:shd w:val="clear" w:color="auto" w:fill="95B3D7"/>
            <w:vAlign w:val="center"/>
          </w:tcPr>
          <w:p w14:paraId="78643DA1" w14:textId="77777777" w:rsidR="00D32142" w:rsidRPr="009807FB" w:rsidRDefault="00D32142" w:rsidP="00624F24">
            <w:pPr>
              <w:autoSpaceDE w:val="0"/>
              <w:autoSpaceDN w:val="0"/>
              <w:adjustRightInd w:val="0"/>
              <w:jc w:val="center"/>
              <w:rPr>
                <w:rFonts w:ascii="Helvetica" w:eastAsia="Calibri" w:hAnsi="Helvetica" w:cs="Arial"/>
                <w:b/>
                <w:sz w:val="20"/>
                <w:lang w:eastAsia="en-AU"/>
              </w:rPr>
            </w:pPr>
          </w:p>
        </w:tc>
      </w:tr>
      <w:tr w:rsidR="00D32142" w:rsidRPr="00515197" w14:paraId="2BB50429" w14:textId="77777777" w:rsidTr="00D32142">
        <w:trPr>
          <w:cantSplit/>
          <w:trHeight w:val="340"/>
        </w:trPr>
        <w:tc>
          <w:tcPr>
            <w:tcW w:w="4253" w:type="dxa"/>
            <w:shd w:val="clear" w:color="auto" w:fill="DBE5F1"/>
            <w:vAlign w:val="center"/>
          </w:tcPr>
          <w:p w14:paraId="02779BC7" w14:textId="77777777" w:rsidR="00D32142" w:rsidRPr="00776716" w:rsidRDefault="00D32142" w:rsidP="00D32142">
            <w:pPr>
              <w:numPr>
                <w:ilvl w:val="1"/>
                <w:numId w:val="16"/>
              </w:numPr>
              <w:autoSpaceDE w:val="0"/>
              <w:autoSpaceDN w:val="0"/>
              <w:adjustRightInd w:val="0"/>
              <w:rPr>
                <w:rFonts w:ascii="Helvetica" w:eastAsia="Calibri" w:hAnsi="Helvetica" w:cs="Arial"/>
                <w:sz w:val="18"/>
                <w:szCs w:val="18"/>
                <w:lang w:eastAsia="en-AU"/>
              </w:rPr>
            </w:pPr>
            <w:r w:rsidRPr="00776716">
              <w:rPr>
                <w:rFonts w:ascii="Helvetica" w:eastAsia="Calibri" w:hAnsi="Helvetica" w:cs="Arial"/>
                <w:sz w:val="18"/>
                <w:szCs w:val="18"/>
                <w:lang w:eastAsia="en-AU"/>
              </w:rPr>
              <w:t>Student management</w:t>
            </w:r>
          </w:p>
        </w:tc>
        <w:tc>
          <w:tcPr>
            <w:tcW w:w="4627" w:type="dxa"/>
            <w:shd w:val="clear" w:color="auto" w:fill="DBE5F1"/>
            <w:vAlign w:val="center"/>
          </w:tcPr>
          <w:p w14:paraId="419FCD80" w14:textId="77777777" w:rsidR="00D32142" w:rsidRPr="00CC4BC2" w:rsidRDefault="00D32142" w:rsidP="00624F24">
            <w:pPr>
              <w:spacing w:before="120" w:after="60"/>
              <w:jc w:val="center"/>
              <w:rPr>
                <w:rFonts w:ascii="Arial" w:hAnsi="Arial" w:cs="Arial"/>
                <w:sz w:val="18"/>
                <w:szCs w:val="18"/>
                <w:lang w:eastAsia="en-AU"/>
              </w:rPr>
            </w:pPr>
            <w:r w:rsidRPr="00CC4BC2">
              <w:rPr>
                <w:rFonts w:ascii="Arial" w:hAnsi="Arial" w:cs="Arial"/>
                <w:sz w:val="18"/>
                <w:szCs w:val="18"/>
                <w:lang w:eastAsia="en-AU"/>
              </w:rPr>
              <w:t>Administrative Access with Level 1 Approval</w:t>
            </w:r>
          </w:p>
        </w:tc>
        <w:tc>
          <w:tcPr>
            <w:tcW w:w="4320" w:type="dxa"/>
            <w:shd w:val="clear" w:color="auto" w:fill="DBE5F1"/>
            <w:vAlign w:val="center"/>
          </w:tcPr>
          <w:p w14:paraId="2A9B87C9" w14:textId="77777777" w:rsidR="00D32142" w:rsidRPr="00515197" w:rsidRDefault="00D32142" w:rsidP="00624F24">
            <w:pPr>
              <w:spacing w:before="120" w:after="60"/>
              <w:jc w:val="center"/>
              <w:rPr>
                <w:rFonts w:ascii="Arial" w:hAnsi="Arial" w:cs="Arial"/>
                <w:sz w:val="20"/>
                <w:lang w:eastAsia="en-AU"/>
              </w:rPr>
            </w:pPr>
            <w:r w:rsidRPr="00515197">
              <w:rPr>
                <w:rFonts w:ascii="Arial" w:hAnsi="Arial" w:cs="Arial"/>
                <w:sz w:val="20"/>
                <w:lang w:eastAsia="en-AU"/>
              </w:rPr>
              <w:t>RTI</w:t>
            </w:r>
          </w:p>
        </w:tc>
      </w:tr>
      <w:tr w:rsidR="00D32142" w:rsidRPr="00CC4BC2" w14:paraId="47AD56C8" w14:textId="77777777" w:rsidTr="00D32142">
        <w:trPr>
          <w:cantSplit/>
          <w:trHeight w:val="340"/>
        </w:trPr>
        <w:tc>
          <w:tcPr>
            <w:tcW w:w="4253" w:type="dxa"/>
            <w:shd w:val="clear" w:color="auto" w:fill="DBE5F1"/>
            <w:vAlign w:val="center"/>
          </w:tcPr>
          <w:p w14:paraId="5A6D6013" w14:textId="77777777" w:rsidR="00D32142" w:rsidRPr="00776716" w:rsidRDefault="00D32142" w:rsidP="00D32142">
            <w:pPr>
              <w:numPr>
                <w:ilvl w:val="1"/>
                <w:numId w:val="16"/>
              </w:numPr>
              <w:autoSpaceDE w:val="0"/>
              <w:autoSpaceDN w:val="0"/>
              <w:adjustRightInd w:val="0"/>
              <w:rPr>
                <w:rFonts w:ascii="Helvetica" w:eastAsia="Calibri" w:hAnsi="Helvetica" w:cs="Arial"/>
                <w:sz w:val="18"/>
                <w:szCs w:val="18"/>
                <w:lang w:eastAsia="en-AU"/>
              </w:rPr>
            </w:pPr>
            <w:r w:rsidRPr="00776716">
              <w:rPr>
                <w:rFonts w:ascii="Helvetica" w:eastAsia="Calibri" w:hAnsi="Helvetica" w:cs="Arial"/>
                <w:sz w:val="18"/>
                <w:szCs w:val="18"/>
                <w:lang w:eastAsia="en-AU"/>
              </w:rPr>
              <w:t>VET management</w:t>
            </w:r>
          </w:p>
        </w:tc>
        <w:tc>
          <w:tcPr>
            <w:tcW w:w="4627" w:type="dxa"/>
            <w:shd w:val="clear" w:color="auto" w:fill="DBE5F1"/>
            <w:vAlign w:val="center"/>
          </w:tcPr>
          <w:p w14:paraId="310BA82C" w14:textId="77777777" w:rsidR="00D32142" w:rsidRPr="00CC4BC2" w:rsidRDefault="00D32142" w:rsidP="00624F24">
            <w:pPr>
              <w:spacing w:before="120" w:after="60"/>
              <w:jc w:val="center"/>
              <w:rPr>
                <w:rFonts w:ascii="Arial" w:hAnsi="Arial" w:cs="Arial"/>
                <w:sz w:val="18"/>
                <w:szCs w:val="18"/>
                <w:lang w:eastAsia="en-AU"/>
              </w:rPr>
            </w:pPr>
            <w:r w:rsidRPr="00CC4BC2">
              <w:rPr>
                <w:rFonts w:ascii="Arial" w:hAnsi="Arial" w:cs="Arial"/>
                <w:sz w:val="18"/>
                <w:szCs w:val="18"/>
                <w:lang w:eastAsia="en-AU"/>
              </w:rPr>
              <w:t>Administrative Access with Level 1 Approval</w:t>
            </w:r>
          </w:p>
        </w:tc>
        <w:tc>
          <w:tcPr>
            <w:tcW w:w="4320" w:type="dxa"/>
            <w:shd w:val="clear" w:color="auto" w:fill="DBE5F1"/>
            <w:vAlign w:val="center"/>
          </w:tcPr>
          <w:p w14:paraId="273F6FB6" w14:textId="77777777" w:rsidR="00D32142" w:rsidRPr="00CC4BC2" w:rsidRDefault="00D32142" w:rsidP="00624F24">
            <w:pPr>
              <w:spacing w:before="120" w:after="60"/>
              <w:jc w:val="center"/>
              <w:rPr>
                <w:rFonts w:ascii="Arial" w:hAnsi="Arial" w:cs="Arial"/>
                <w:sz w:val="18"/>
                <w:szCs w:val="18"/>
                <w:lang w:eastAsia="en-AU"/>
              </w:rPr>
            </w:pPr>
            <w:r w:rsidRPr="00CC4BC2">
              <w:rPr>
                <w:rFonts w:ascii="Arial" w:hAnsi="Arial" w:cs="Arial"/>
                <w:sz w:val="18"/>
                <w:szCs w:val="18"/>
                <w:lang w:eastAsia="en-AU"/>
              </w:rPr>
              <w:t>Administrative Access with Level 2 Approval</w:t>
            </w:r>
          </w:p>
        </w:tc>
      </w:tr>
      <w:tr w:rsidR="00D32142" w:rsidRPr="009807FB" w14:paraId="031368FB" w14:textId="77777777" w:rsidTr="00D32142">
        <w:trPr>
          <w:cantSplit/>
          <w:trHeight w:val="340"/>
        </w:trPr>
        <w:tc>
          <w:tcPr>
            <w:tcW w:w="4253" w:type="dxa"/>
            <w:shd w:val="clear" w:color="auto" w:fill="95B3D7"/>
            <w:vAlign w:val="center"/>
          </w:tcPr>
          <w:p w14:paraId="5FE7234D" w14:textId="77777777" w:rsidR="00D32142" w:rsidRPr="00776716" w:rsidRDefault="00D32142" w:rsidP="00D32142">
            <w:pPr>
              <w:numPr>
                <w:ilvl w:val="0"/>
                <w:numId w:val="16"/>
              </w:numPr>
              <w:autoSpaceDE w:val="0"/>
              <w:autoSpaceDN w:val="0"/>
              <w:adjustRightInd w:val="0"/>
              <w:rPr>
                <w:rFonts w:ascii="Helvetica" w:eastAsia="Calibri" w:hAnsi="Helvetica" w:cs="Arial"/>
                <w:b/>
                <w:sz w:val="18"/>
                <w:szCs w:val="18"/>
                <w:lang w:eastAsia="en-AU"/>
              </w:rPr>
            </w:pPr>
            <w:r w:rsidRPr="00776716">
              <w:rPr>
                <w:rFonts w:ascii="Helvetica" w:eastAsia="Calibri" w:hAnsi="Helvetica" w:cs="Arial"/>
                <w:b/>
                <w:sz w:val="18"/>
                <w:szCs w:val="18"/>
                <w:lang w:eastAsia="en-AU"/>
              </w:rPr>
              <w:t>Early Childhood</w:t>
            </w:r>
          </w:p>
        </w:tc>
        <w:tc>
          <w:tcPr>
            <w:tcW w:w="4627" w:type="dxa"/>
            <w:shd w:val="clear" w:color="auto" w:fill="95B3D7"/>
            <w:vAlign w:val="center"/>
          </w:tcPr>
          <w:p w14:paraId="41422959" w14:textId="77777777" w:rsidR="00D32142" w:rsidRPr="009807FB" w:rsidRDefault="00D32142" w:rsidP="00624F24">
            <w:pPr>
              <w:autoSpaceDE w:val="0"/>
              <w:autoSpaceDN w:val="0"/>
              <w:adjustRightInd w:val="0"/>
              <w:jc w:val="center"/>
              <w:rPr>
                <w:rFonts w:ascii="Helvetica" w:eastAsia="Calibri" w:hAnsi="Helvetica" w:cs="Arial"/>
                <w:b/>
                <w:sz w:val="20"/>
                <w:lang w:eastAsia="en-AU"/>
              </w:rPr>
            </w:pPr>
          </w:p>
        </w:tc>
        <w:tc>
          <w:tcPr>
            <w:tcW w:w="4320" w:type="dxa"/>
            <w:shd w:val="clear" w:color="auto" w:fill="95B3D7"/>
            <w:vAlign w:val="center"/>
          </w:tcPr>
          <w:p w14:paraId="22391626" w14:textId="77777777" w:rsidR="00D32142" w:rsidRPr="009807FB" w:rsidRDefault="00D32142" w:rsidP="00624F24">
            <w:pPr>
              <w:autoSpaceDE w:val="0"/>
              <w:autoSpaceDN w:val="0"/>
              <w:adjustRightInd w:val="0"/>
              <w:jc w:val="center"/>
              <w:rPr>
                <w:rFonts w:ascii="Helvetica" w:eastAsia="Calibri" w:hAnsi="Helvetica" w:cs="Arial"/>
                <w:b/>
                <w:sz w:val="20"/>
                <w:lang w:eastAsia="en-AU"/>
              </w:rPr>
            </w:pPr>
          </w:p>
        </w:tc>
      </w:tr>
      <w:tr w:rsidR="00D32142" w:rsidRPr="00515197" w14:paraId="384CBCD2" w14:textId="77777777" w:rsidTr="00D32142">
        <w:trPr>
          <w:cantSplit/>
          <w:trHeight w:val="340"/>
        </w:trPr>
        <w:tc>
          <w:tcPr>
            <w:tcW w:w="4253" w:type="dxa"/>
            <w:tcBorders>
              <w:top w:val="single" w:sz="18" w:space="0" w:color="FFFFFF"/>
              <w:left w:val="single" w:sz="18" w:space="0" w:color="FFFFFF"/>
              <w:bottom w:val="single" w:sz="18" w:space="0" w:color="FFFFFF"/>
              <w:right w:val="single" w:sz="18" w:space="0" w:color="FFFFFF"/>
            </w:tcBorders>
            <w:shd w:val="clear" w:color="auto" w:fill="DBE5F1"/>
            <w:vAlign w:val="center"/>
          </w:tcPr>
          <w:p w14:paraId="1AAF0900" w14:textId="77777777" w:rsidR="00D32142" w:rsidRPr="00776716" w:rsidRDefault="00D32142" w:rsidP="00D32142">
            <w:pPr>
              <w:numPr>
                <w:ilvl w:val="1"/>
                <w:numId w:val="16"/>
              </w:numPr>
              <w:autoSpaceDE w:val="0"/>
              <w:autoSpaceDN w:val="0"/>
              <w:adjustRightInd w:val="0"/>
              <w:rPr>
                <w:rFonts w:ascii="Helvetica" w:eastAsia="Calibri" w:hAnsi="Helvetica" w:cs="Arial"/>
                <w:sz w:val="18"/>
                <w:szCs w:val="18"/>
                <w:lang w:eastAsia="en-AU"/>
              </w:rPr>
            </w:pPr>
            <w:r w:rsidRPr="00776716">
              <w:rPr>
                <w:rFonts w:ascii="Helvetica" w:eastAsia="Calibri" w:hAnsi="Helvetica" w:cs="Arial"/>
                <w:sz w:val="18"/>
                <w:szCs w:val="18"/>
                <w:lang w:eastAsia="en-AU"/>
              </w:rPr>
              <w:t>Early childhood management</w:t>
            </w:r>
          </w:p>
        </w:tc>
        <w:tc>
          <w:tcPr>
            <w:tcW w:w="4627" w:type="dxa"/>
            <w:tcBorders>
              <w:top w:val="single" w:sz="18" w:space="0" w:color="FFFFFF"/>
              <w:left w:val="single" w:sz="18" w:space="0" w:color="FFFFFF"/>
              <w:bottom w:val="single" w:sz="18" w:space="0" w:color="FFFFFF"/>
              <w:right w:val="single" w:sz="18" w:space="0" w:color="FFFFFF"/>
            </w:tcBorders>
            <w:shd w:val="clear" w:color="auto" w:fill="DBE5F1"/>
            <w:vAlign w:val="center"/>
          </w:tcPr>
          <w:p w14:paraId="47F91819" w14:textId="77777777" w:rsidR="00D32142" w:rsidRPr="00CC4BC2" w:rsidRDefault="00D32142" w:rsidP="00624F24">
            <w:pPr>
              <w:spacing w:before="120" w:after="60"/>
              <w:jc w:val="center"/>
              <w:rPr>
                <w:rFonts w:ascii="Arial" w:hAnsi="Arial" w:cs="Arial"/>
                <w:sz w:val="18"/>
                <w:szCs w:val="18"/>
                <w:lang w:eastAsia="en-AU"/>
              </w:rPr>
            </w:pPr>
            <w:r w:rsidRPr="00CC4BC2">
              <w:rPr>
                <w:rFonts w:ascii="Arial" w:hAnsi="Arial" w:cs="Arial"/>
                <w:sz w:val="18"/>
                <w:szCs w:val="18"/>
                <w:lang w:eastAsia="en-AU"/>
              </w:rPr>
              <w:t>Administrative Access with Level 1 Approval</w:t>
            </w:r>
          </w:p>
        </w:tc>
        <w:tc>
          <w:tcPr>
            <w:tcW w:w="4320" w:type="dxa"/>
            <w:tcBorders>
              <w:top w:val="single" w:sz="18" w:space="0" w:color="FFFFFF"/>
              <w:left w:val="single" w:sz="18" w:space="0" w:color="FFFFFF"/>
              <w:bottom w:val="single" w:sz="18" w:space="0" w:color="FFFFFF"/>
              <w:right w:val="single" w:sz="18" w:space="0" w:color="FFFFFF"/>
            </w:tcBorders>
            <w:shd w:val="clear" w:color="auto" w:fill="DBE5F1"/>
            <w:vAlign w:val="center"/>
          </w:tcPr>
          <w:p w14:paraId="3A1E526C" w14:textId="77777777" w:rsidR="00D32142" w:rsidRPr="00515197" w:rsidRDefault="00D32142" w:rsidP="00624F24">
            <w:pPr>
              <w:spacing w:before="120" w:after="60"/>
              <w:jc w:val="center"/>
              <w:rPr>
                <w:rFonts w:ascii="Arial" w:hAnsi="Arial" w:cs="Arial"/>
                <w:sz w:val="20"/>
                <w:lang w:eastAsia="en-AU"/>
              </w:rPr>
            </w:pPr>
            <w:r w:rsidRPr="00515197">
              <w:rPr>
                <w:rFonts w:ascii="Arial" w:hAnsi="Arial" w:cs="Arial"/>
                <w:sz w:val="20"/>
                <w:lang w:eastAsia="en-AU"/>
              </w:rPr>
              <w:t>RTI</w:t>
            </w:r>
          </w:p>
        </w:tc>
      </w:tr>
    </w:tbl>
    <w:p w14:paraId="72F497FB" w14:textId="77777777" w:rsidR="00A95366" w:rsidRPr="00A95366" w:rsidRDefault="00A95366" w:rsidP="00A95366">
      <w:pPr>
        <w:rPr>
          <w:lang w:eastAsia="en-US"/>
        </w:rPr>
      </w:pPr>
    </w:p>
    <w:p w14:paraId="2C777444" w14:textId="77777777" w:rsidR="002C12DE" w:rsidRDefault="002C12DE" w:rsidP="002C12DE">
      <w:pPr>
        <w:pStyle w:val="BlockText"/>
        <w:ind w:right="0"/>
      </w:pPr>
    </w:p>
    <w:p w14:paraId="7DB426BF" w14:textId="77777777" w:rsidR="002C12DE" w:rsidRDefault="002C12DE" w:rsidP="002C12DE">
      <w:pPr>
        <w:pStyle w:val="BlockText"/>
        <w:ind w:right="0"/>
      </w:pPr>
    </w:p>
    <w:p w14:paraId="033F699F" w14:textId="77777777" w:rsidR="003B29BC" w:rsidRDefault="003B29BC" w:rsidP="002C12DE">
      <w:pPr>
        <w:pStyle w:val="BlockText"/>
        <w:ind w:right="0"/>
        <w:sectPr w:rsidR="003B29BC" w:rsidSect="003B29BC">
          <w:footerReference w:type="default" r:id="rId26"/>
          <w:pgSz w:w="16838" w:h="11906" w:orient="landscape" w:code="9"/>
          <w:pgMar w:top="993" w:right="1843" w:bottom="851" w:left="1701" w:header="709" w:footer="567" w:gutter="0"/>
          <w:cols w:space="708"/>
          <w:docGrid w:linePitch="360"/>
        </w:sectPr>
      </w:pPr>
    </w:p>
    <w:p w14:paraId="32C3B288" w14:textId="77777777" w:rsidR="00D67FA9" w:rsidRDefault="00D67FA9" w:rsidP="00D67FA9">
      <w:pPr>
        <w:pStyle w:val="Heading1"/>
      </w:pPr>
      <w:bookmarkStart w:id="149" w:name="_Toc464636570"/>
      <w:r>
        <w:lastRenderedPageBreak/>
        <w:t>Attachment 2: Information sets</w:t>
      </w:r>
      <w:bookmarkEnd w:id="149"/>
    </w:p>
    <w:p w14:paraId="18A4E6F9" w14:textId="77777777" w:rsidR="00D67FA9" w:rsidRPr="00B55687" w:rsidRDefault="00D67FA9" w:rsidP="00D67FA9">
      <w:pPr>
        <w:pStyle w:val="Heading1"/>
        <w:spacing w:after="0" w:line="360" w:lineRule="auto"/>
        <w:ind w:right="0"/>
        <w:rPr>
          <w:rFonts w:ascii="Arial" w:hAnsi="Arial" w:cs="Arial"/>
          <w:i/>
          <w:sz w:val="20"/>
        </w:rPr>
      </w:pPr>
      <w:bookmarkStart w:id="150" w:name="_Toc233538902"/>
      <w:bookmarkStart w:id="151" w:name="_Toc464636571"/>
      <w:r w:rsidRPr="00B55687">
        <w:rPr>
          <w:rFonts w:ascii="Arial" w:hAnsi="Arial" w:cs="Arial"/>
          <w:i/>
          <w:sz w:val="20"/>
        </w:rPr>
        <w:t>An information set is</w:t>
      </w:r>
      <w:r>
        <w:rPr>
          <w:rFonts w:ascii="Arial" w:hAnsi="Arial" w:cs="Arial"/>
          <w:i/>
          <w:sz w:val="20"/>
        </w:rPr>
        <w:t xml:space="preserve"> a </w:t>
      </w:r>
      <w:r w:rsidRPr="00B55687">
        <w:rPr>
          <w:rFonts w:ascii="Arial" w:hAnsi="Arial" w:cs="Arial"/>
          <w:i/>
          <w:sz w:val="20"/>
        </w:rPr>
        <w:t>broad category of information that DET holds.</w:t>
      </w:r>
      <w:bookmarkEnd w:id="150"/>
      <w:bookmarkEnd w:id="151"/>
    </w:p>
    <w:p w14:paraId="093DA797" w14:textId="77777777" w:rsidR="00D67FA9" w:rsidRPr="00BB2BD7" w:rsidRDefault="00D67FA9" w:rsidP="00D67FA9">
      <w:pPr>
        <w:pStyle w:val="Heading1"/>
        <w:spacing w:after="0" w:line="360" w:lineRule="auto"/>
        <w:ind w:right="0"/>
        <w:rPr>
          <w:rFonts w:ascii="Arial" w:hAnsi="Arial" w:cs="Arial"/>
          <w:sz w:val="20"/>
        </w:rPr>
      </w:pPr>
      <w:bookmarkStart w:id="152" w:name="_Toc233538903"/>
      <w:bookmarkStart w:id="153" w:name="_Toc464636572"/>
      <w:r w:rsidRPr="00BB2BD7">
        <w:rPr>
          <w:rFonts w:ascii="Arial" w:hAnsi="Arial" w:cs="Arial"/>
          <w:sz w:val="20"/>
        </w:rPr>
        <w:t xml:space="preserve">DET currently maintains </w:t>
      </w:r>
      <w:r>
        <w:rPr>
          <w:rFonts w:ascii="Arial" w:hAnsi="Arial" w:cs="Arial"/>
          <w:sz w:val="20"/>
        </w:rPr>
        <w:t>8 broad Information S</w:t>
      </w:r>
      <w:r w:rsidRPr="00BB2BD7">
        <w:rPr>
          <w:rFonts w:ascii="Arial" w:hAnsi="Arial" w:cs="Arial"/>
          <w:sz w:val="20"/>
        </w:rPr>
        <w:t>ets in the following areas:</w:t>
      </w:r>
      <w:bookmarkEnd w:id="152"/>
      <w:bookmarkEnd w:id="153"/>
    </w:p>
    <w:p w14:paraId="1D530A20" w14:textId="77777777" w:rsidR="00D67FA9" w:rsidRPr="00BB2BD7" w:rsidRDefault="00D67FA9" w:rsidP="00D67FA9">
      <w:pPr>
        <w:pStyle w:val="Heading1"/>
        <w:numPr>
          <w:ilvl w:val="0"/>
          <w:numId w:val="17"/>
        </w:numPr>
        <w:spacing w:after="0" w:line="360" w:lineRule="auto"/>
        <w:ind w:right="0"/>
        <w:rPr>
          <w:rFonts w:ascii="Arial" w:hAnsi="Arial" w:cs="Arial"/>
          <w:sz w:val="20"/>
        </w:rPr>
      </w:pPr>
      <w:bookmarkStart w:id="154" w:name="_Toc233538904"/>
      <w:bookmarkStart w:id="155" w:name="_Toc464636573"/>
      <w:proofErr w:type="gramStart"/>
      <w:r w:rsidRPr="00BB2BD7">
        <w:rPr>
          <w:rFonts w:ascii="Arial" w:hAnsi="Arial" w:cs="Arial"/>
          <w:sz w:val="20"/>
        </w:rPr>
        <w:t>asset</w:t>
      </w:r>
      <w:proofErr w:type="gramEnd"/>
      <w:r w:rsidRPr="00BB2BD7">
        <w:rPr>
          <w:rFonts w:ascii="Arial" w:hAnsi="Arial" w:cs="Arial"/>
          <w:sz w:val="20"/>
        </w:rPr>
        <w:t xml:space="preserve"> management</w:t>
      </w:r>
      <w:bookmarkEnd w:id="154"/>
      <w:bookmarkEnd w:id="155"/>
    </w:p>
    <w:p w14:paraId="15B81EEE" w14:textId="77777777" w:rsidR="00D67FA9" w:rsidRPr="00BB2BD7" w:rsidRDefault="00D67FA9" w:rsidP="00D67FA9">
      <w:pPr>
        <w:pStyle w:val="Heading1"/>
        <w:numPr>
          <w:ilvl w:val="0"/>
          <w:numId w:val="17"/>
        </w:numPr>
        <w:spacing w:after="0" w:line="360" w:lineRule="auto"/>
        <w:ind w:right="0"/>
        <w:rPr>
          <w:rFonts w:ascii="Arial" w:hAnsi="Arial" w:cs="Arial"/>
          <w:sz w:val="20"/>
        </w:rPr>
      </w:pPr>
      <w:bookmarkStart w:id="156" w:name="_Toc233538905"/>
      <w:bookmarkStart w:id="157" w:name="_Toc464636574"/>
      <w:proofErr w:type="gramStart"/>
      <w:r w:rsidRPr="00BB2BD7">
        <w:rPr>
          <w:rFonts w:ascii="Arial" w:hAnsi="Arial" w:cs="Arial"/>
          <w:sz w:val="20"/>
        </w:rPr>
        <w:t>finance</w:t>
      </w:r>
      <w:bookmarkEnd w:id="156"/>
      <w:bookmarkEnd w:id="157"/>
      <w:proofErr w:type="gramEnd"/>
    </w:p>
    <w:p w14:paraId="538757DE" w14:textId="77777777" w:rsidR="00D67FA9" w:rsidRPr="00BB2BD7" w:rsidRDefault="00D67FA9" w:rsidP="00D67FA9">
      <w:pPr>
        <w:pStyle w:val="Heading1"/>
        <w:numPr>
          <w:ilvl w:val="0"/>
          <w:numId w:val="17"/>
        </w:numPr>
        <w:spacing w:after="0" w:line="360" w:lineRule="auto"/>
        <w:ind w:right="0"/>
        <w:rPr>
          <w:rFonts w:ascii="Arial" w:hAnsi="Arial" w:cs="Arial"/>
          <w:sz w:val="20"/>
        </w:rPr>
      </w:pPr>
      <w:bookmarkStart w:id="158" w:name="_Toc233538906"/>
      <w:bookmarkStart w:id="159" w:name="_Toc464636575"/>
      <w:proofErr w:type="gramStart"/>
      <w:r w:rsidRPr="00BB2BD7">
        <w:rPr>
          <w:rFonts w:ascii="Arial" w:hAnsi="Arial" w:cs="Arial"/>
          <w:sz w:val="20"/>
        </w:rPr>
        <w:t>human</w:t>
      </w:r>
      <w:proofErr w:type="gramEnd"/>
      <w:r w:rsidRPr="00BB2BD7">
        <w:rPr>
          <w:rFonts w:ascii="Arial" w:hAnsi="Arial" w:cs="Arial"/>
          <w:sz w:val="20"/>
        </w:rPr>
        <w:t xml:space="preserve"> resources</w:t>
      </w:r>
      <w:bookmarkEnd w:id="158"/>
      <w:bookmarkEnd w:id="159"/>
    </w:p>
    <w:p w14:paraId="0A42BD76" w14:textId="77777777" w:rsidR="00D67FA9" w:rsidRPr="00BB2BD7" w:rsidRDefault="00D67FA9" w:rsidP="00D67FA9">
      <w:pPr>
        <w:pStyle w:val="Heading1"/>
        <w:numPr>
          <w:ilvl w:val="0"/>
          <w:numId w:val="17"/>
        </w:numPr>
        <w:spacing w:after="0" w:line="360" w:lineRule="auto"/>
        <w:ind w:right="0"/>
        <w:rPr>
          <w:rFonts w:ascii="Arial" w:hAnsi="Arial" w:cs="Arial"/>
          <w:sz w:val="20"/>
        </w:rPr>
      </w:pPr>
      <w:bookmarkStart w:id="160" w:name="_Toc233538907"/>
      <w:bookmarkStart w:id="161" w:name="_Toc464636576"/>
      <w:proofErr w:type="gramStart"/>
      <w:r w:rsidRPr="00BB2BD7">
        <w:rPr>
          <w:rFonts w:ascii="Arial" w:hAnsi="Arial" w:cs="Arial"/>
          <w:sz w:val="20"/>
        </w:rPr>
        <w:t>information</w:t>
      </w:r>
      <w:proofErr w:type="gramEnd"/>
      <w:r w:rsidRPr="00BB2BD7">
        <w:rPr>
          <w:rFonts w:ascii="Arial" w:hAnsi="Arial" w:cs="Arial"/>
          <w:sz w:val="20"/>
        </w:rPr>
        <w:t xml:space="preserve"> services</w:t>
      </w:r>
      <w:bookmarkEnd w:id="160"/>
      <w:bookmarkEnd w:id="161"/>
    </w:p>
    <w:p w14:paraId="3D6B1B3A" w14:textId="77777777" w:rsidR="00D67FA9" w:rsidRPr="00BB2BD7" w:rsidRDefault="00D67FA9" w:rsidP="00D67FA9">
      <w:pPr>
        <w:pStyle w:val="Heading1"/>
        <w:numPr>
          <w:ilvl w:val="0"/>
          <w:numId w:val="17"/>
        </w:numPr>
        <w:spacing w:after="0" w:line="360" w:lineRule="auto"/>
        <w:ind w:right="0"/>
        <w:rPr>
          <w:rFonts w:ascii="Arial" w:hAnsi="Arial" w:cs="Arial"/>
          <w:sz w:val="20"/>
        </w:rPr>
      </w:pPr>
      <w:bookmarkStart w:id="162" w:name="_Toc233538908"/>
      <w:bookmarkStart w:id="163" w:name="_Toc464636577"/>
      <w:proofErr w:type="gramStart"/>
      <w:r w:rsidRPr="00BB2BD7">
        <w:rPr>
          <w:rFonts w:ascii="Arial" w:hAnsi="Arial" w:cs="Arial"/>
          <w:sz w:val="20"/>
        </w:rPr>
        <w:t>strategic</w:t>
      </w:r>
      <w:proofErr w:type="gramEnd"/>
      <w:r w:rsidRPr="00BB2BD7">
        <w:rPr>
          <w:rFonts w:ascii="Arial" w:hAnsi="Arial" w:cs="Arial"/>
          <w:sz w:val="20"/>
        </w:rPr>
        <w:t xml:space="preserve"> management</w:t>
      </w:r>
      <w:bookmarkEnd w:id="162"/>
      <w:bookmarkEnd w:id="163"/>
    </w:p>
    <w:p w14:paraId="51006539" w14:textId="77777777" w:rsidR="00D67FA9" w:rsidRPr="00BB2BD7" w:rsidRDefault="00D67FA9" w:rsidP="00D67FA9">
      <w:pPr>
        <w:pStyle w:val="Heading1"/>
        <w:numPr>
          <w:ilvl w:val="0"/>
          <w:numId w:val="17"/>
        </w:numPr>
        <w:spacing w:after="0" w:line="360" w:lineRule="auto"/>
        <w:ind w:right="0"/>
        <w:rPr>
          <w:rFonts w:ascii="Arial" w:hAnsi="Arial" w:cs="Arial"/>
          <w:sz w:val="20"/>
        </w:rPr>
      </w:pPr>
      <w:bookmarkStart w:id="164" w:name="_Toc233538909"/>
      <w:bookmarkStart w:id="165" w:name="_Toc464636578"/>
      <w:proofErr w:type="gramStart"/>
      <w:r w:rsidRPr="00BB2BD7">
        <w:rPr>
          <w:rFonts w:ascii="Arial" w:hAnsi="Arial" w:cs="Arial"/>
          <w:sz w:val="20"/>
        </w:rPr>
        <w:t>schooling</w:t>
      </w:r>
      <w:bookmarkEnd w:id="164"/>
      <w:bookmarkEnd w:id="165"/>
      <w:proofErr w:type="gramEnd"/>
    </w:p>
    <w:p w14:paraId="17381DCA" w14:textId="77777777" w:rsidR="00D67FA9" w:rsidRPr="00BB2BD7" w:rsidRDefault="00D67FA9" w:rsidP="00D67FA9">
      <w:pPr>
        <w:pStyle w:val="Heading1"/>
        <w:numPr>
          <w:ilvl w:val="0"/>
          <w:numId w:val="17"/>
        </w:numPr>
        <w:spacing w:after="0" w:line="360" w:lineRule="auto"/>
        <w:ind w:right="0"/>
        <w:rPr>
          <w:rFonts w:ascii="Arial" w:hAnsi="Arial" w:cs="Arial"/>
          <w:sz w:val="20"/>
        </w:rPr>
      </w:pPr>
      <w:bookmarkStart w:id="166" w:name="_Toc233538910"/>
      <w:bookmarkStart w:id="167" w:name="_Toc464636579"/>
      <w:proofErr w:type="gramStart"/>
      <w:r w:rsidRPr="00BB2BD7">
        <w:rPr>
          <w:rFonts w:ascii="Arial" w:hAnsi="Arial" w:cs="Arial"/>
          <w:sz w:val="20"/>
        </w:rPr>
        <w:t>vocational</w:t>
      </w:r>
      <w:proofErr w:type="gramEnd"/>
      <w:r w:rsidRPr="00BB2BD7">
        <w:rPr>
          <w:rFonts w:ascii="Arial" w:hAnsi="Arial" w:cs="Arial"/>
          <w:sz w:val="20"/>
        </w:rPr>
        <w:t xml:space="preserve"> training</w:t>
      </w:r>
      <w:bookmarkEnd w:id="166"/>
      <w:bookmarkEnd w:id="167"/>
    </w:p>
    <w:p w14:paraId="5EDB9F4E" w14:textId="77777777" w:rsidR="00D67FA9" w:rsidRPr="00BB2BD7" w:rsidRDefault="00D67FA9" w:rsidP="00D67FA9">
      <w:pPr>
        <w:pStyle w:val="Heading1"/>
        <w:numPr>
          <w:ilvl w:val="0"/>
          <w:numId w:val="17"/>
        </w:numPr>
        <w:spacing w:after="0" w:line="360" w:lineRule="auto"/>
        <w:ind w:right="0"/>
        <w:rPr>
          <w:rFonts w:ascii="Arial" w:hAnsi="Arial" w:cs="Arial"/>
          <w:sz w:val="20"/>
        </w:rPr>
      </w:pPr>
      <w:bookmarkStart w:id="168" w:name="_Toc233538911"/>
      <w:bookmarkStart w:id="169" w:name="_Toc464636580"/>
      <w:proofErr w:type="gramStart"/>
      <w:r w:rsidRPr="00BB2BD7">
        <w:rPr>
          <w:rFonts w:ascii="Arial" w:hAnsi="Arial" w:cs="Arial"/>
          <w:sz w:val="20"/>
        </w:rPr>
        <w:t>early</w:t>
      </w:r>
      <w:proofErr w:type="gramEnd"/>
      <w:r w:rsidRPr="00BB2BD7">
        <w:rPr>
          <w:rFonts w:ascii="Arial" w:hAnsi="Arial" w:cs="Arial"/>
          <w:sz w:val="20"/>
        </w:rPr>
        <w:t xml:space="preserve"> childhood.</w:t>
      </w:r>
      <w:bookmarkEnd w:id="168"/>
      <w:bookmarkEnd w:id="169"/>
    </w:p>
    <w:p w14:paraId="2A7B53C5" w14:textId="77777777" w:rsidR="00D67FA9" w:rsidRDefault="00D67FA9" w:rsidP="00D67FA9">
      <w:pPr>
        <w:pStyle w:val="Heading1"/>
        <w:spacing w:after="0" w:line="360" w:lineRule="auto"/>
        <w:ind w:right="0"/>
        <w:rPr>
          <w:rFonts w:ascii="Arial" w:hAnsi="Arial" w:cs="Arial"/>
          <w:sz w:val="20"/>
        </w:rPr>
      </w:pPr>
      <w:bookmarkStart w:id="170" w:name="_Toc233538912"/>
      <w:bookmarkStart w:id="171" w:name="_Toc464636581"/>
      <w:r>
        <w:rPr>
          <w:rFonts w:ascii="Arial" w:hAnsi="Arial" w:cs="Arial"/>
          <w:sz w:val="20"/>
        </w:rPr>
        <w:t>Within these I</w:t>
      </w:r>
      <w:r w:rsidRPr="00BB2BD7">
        <w:rPr>
          <w:rFonts w:ascii="Arial" w:hAnsi="Arial" w:cs="Arial"/>
          <w:sz w:val="20"/>
        </w:rPr>
        <w:t>nfor</w:t>
      </w:r>
      <w:r>
        <w:rPr>
          <w:rFonts w:ascii="Arial" w:hAnsi="Arial" w:cs="Arial"/>
          <w:sz w:val="20"/>
        </w:rPr>
        <w:t>mation S</w:t>
      </w:r>
      <w:r w:rsidRPr="00BB2BD7">
        <w:rPr>
          <w:rFonts w:ascii="Arial" w:hAnsi="Arial" w:cs="Arial"/>
          <w:sz w:val="20"/>
        </w:rPr>
        <w:t xml:space="preserve">ets are </w:t>
      </w:r>
      <w:r>
        <w:rPr>
          <w:rFonts w:ascii="Arial" w:hAnsi="Arial" w:cs="Arial"/>
          <w:sz w:val="20"/>
        </w:rPr>
        <w:t>specific</w:t>
      </w:r>
      <w:r w:rsidRPr="00BB2BD7">
        <w:rPr>
          <w:rFonts w:ascii="Arial" w:hAnsi="Arial" w:cs="Arial"/>
          <w:sz w:val="20"/>
        </w:rPr>
        <w:t xml:space="preserve"> </w:t>
      </w:r>
      <w:r>
        <w:rPr>
          <w:rFonts w:ascii="Arial" w:hAnsi="Arial" w:cs="Arial"/>
          <w:sz w:val="20"/>
        </w:rPr>
        <w:t>Categories. These are the sub-sets numbered 1.1, 1.2 etc.</w:t>
      </w:r>
      <w:bookmarkEnd w:id="170"/>
      <w:bookmarkEnd w:id="171"/>
    </w:p>
    <w:p w14:paraId="58497DA3" w14:textId="77777777" w:rsidR="00D67FA9" w:rsidRPr="00BB2BD7" w:rsidRDefault="00D67FA9" w:rsidP="00544C6E">
      <w:pPr>
        <w:pStyle w:val="Heading2"/>
        <w:numPr>
          <w:ilvl w:val="0"/>
          <w:numId w:val="18"/>
        </w:numPr>
        <w:rPr>
          <w:sz w:val="20"/>
        </w:rPr>
      </w:pPr>
      <w:bookmarkStart w:id="172" w:name="_Toc233538913"/>
      <w:r w:rsidRPr="00BB2BD7">
        <w:t>Asset management information set</w:t>
      </w:r>
      <w:bookmarkEnd w:id="172"/>
    </w:p>
    <w:p w14:paraId="1665C496" w14:textId="77777777" w:rsidR="00D67FA9" w:rsidRPr="00BB2BD7" w:rsidRDefault="00D67FA9" w:rsidP="00D67FA9">
      <w:pPr>
        <w:pStyle w:val="Heading1"/>
        <w:numPr>
          <w:ilvl w:val="1"/>
          <w:numId w:val="18"/>
        </w:numPr>
        <w:spacing w:after="0" w:line="360" w:lineRule="auto"/>
        <w:ind w:right="0"/>
        <w:rPr>
          <w:rFonts w:ascii="Arial" w:hAnsi="Arial" w:cs="Arial"/>
          <w:sz w:val="20"/>
        </w:rPr>
      </w:pPr>
      <w:bookmarkStart w:id="173" w:name="_Toc233538914"/>
      <w:bookmarkStart w:id="174" w:name="_Toc464636582"/>
      <w:r w:rsidRPr="00BB2BD7">
        <w:rPr>
          <w:rFonts w:ascii="Arial" w:hAnsi="Arial" w:cs="Arial"/>
          <w:b/>
          <w:sz w:val="20"/>
        </w:rPr>
        <w:t xml:space="preserve">Facility management </w:t>
      </w:r>
      <w:r w:rsidRPr="00BB2BD7">
        <w:rPr>
          <w:rFonts w:ascii="Arial" w:hAnsi="Arial" w:cs="Arial"/>
          <w:sz w:val="20"/>
        </w:rPr>
        <w:t>means the function of managing land, storage or living space within premises, and of acquiring, constructing</w:t>
      </w:r>
      <w:r>
        <w:rPr>
          <w:rFonts w:ascii="Arial" w:hAnsi="Arial" w:cs="Arial"/>
          <w:sz w:val="20"/>
        </w:rPr>
        <w:t xml:space="preserve">, fitting </w:t>
      </w:r>
      <w:r w:rsidRPr="00BB2BD7">
        <w:rPr>
          <w:rFonts w:ascii="Arial" w:hAnsi="Arial" w:cs="Arial"/>
          <w:sz w:val="20"/>
        </w:rPr>
        <w:t>out, managing, maintaining, protecting, transferring and disposing of land a</w:t>
      </w:r>
      <w:r>
        <w:rPr>
          <w:rFonts w:ascii="Arial" w:hAnsi="Arial" w:cs="Arial"/>
          <w:sz w:val="20"/>
        </w:rPr>
        <w:t xml:space="preserve">nd premises. Includes buildings </w:t>
      </w:r>
      <w:r w:rsidRPr="00BB2BD7">
        <w:rPr>
          <w:rFonts w:ascii="Arial" w:hAnsi="Arial" w:cs="Arial"/>
          <w:sz w:val="20"/>
        </w:rPr>
        <w:t>and land allotments either owned, rented or leased by the department, such as schools,</w:t>
      </w:r>
      <w:r>
        <w:rPr>
          <w:rFonts w:ascii="Arial" w:hAnsi="Arial" w:cs="Arial"/>
          <w:sz w:val="20"/>
        </w:rPr>
        <w:t xml:space="preserve"> institutes,</w:t>
      </w:r>
      <w:r w:rsidRPr="00BB2BD7">
        <w:rPr>
          <w:rFonts w:ascii="Arial" w:hAnsi="Arial" w:cs="Arial"/>
          <w:sz w:val="20"/>
        </w:rPr>
        <w:t xml:space="preserve"> educational facilities, office blocks, repositories and workshops.  Also includes the removal of pollutants and waste and cleaning of </w:t>
      </w:r>
      <w:r>
        <w:rPr>
          <w:rFonts w:ascii="Arial" w:hAnsi="Arial" w:cs="Arial"/>
          <w:sz w:val="20"/>
        </w:rPr>
        <w:t>facilities</w:t>
      </w:r>
      <w:r w:rsidRPr="00BB2BD7">
        <w:rPr>
          <w:rFonts w:ascii="Arial" w:hAnsi="Arial" w:cs="Arial"/>
          <w:sz w:val="20"/>
        </w:rPr>
        <w:t>.</w:t>
      </w:r>
      <w:bookmarkEnd w:id="173"/>
      <w:bookmarkEnd w:id="174"/>
    </w:p>
    <w:p w14:paraId="59337752" w14:textId="77777777" w:rsidR="00D67FA9" w:rsidRPr="00BB2BD7" w:rsidRDefault="00D67FA9" w:rsidP="00D67FA9">
      <w:pPr>
        <w:pStyle w:val="Heading1"/>
        <w:numPr>
          <w:ilvl w:val="1"/>
          <w:numId w:val="18"/>
        </w:numPr>
        <w:spacing w:after="0" w:line="360" w:lineRule="auto"/>
        <w:ind w:right="0"/>
        <w:rPr>
          <w:rFonts w:ascii="Arial" w:hAnsi="Arial" w:cs="Arial"/>
          <w:sz w:val="20"/>
        </w:rPr>
      </w:pPr>
      <w:bookmarkStart w:id="175" w:name="_Toc233538915"/>
      <w:bookmarkStart w:id="176" w:name="_Toc464636583"/>
      <w:r w:rsidRPr="00BB2BD7">
        <w:rPr>
          <w:rFonts w:ascii="Arial" w:hAnsi="Arial" w:cs="Arial"/>
          <w:b/>
          <w:sz w:val="20"/>
        </w:rPr>
        <w:t xml:space="preserve">Equipment and stores management </w:t>
      </w:r>
      <w:r w:rsidRPr="00BB2BD7">
        <w:rPr>
          <w:rFonts w:ascii="Arial" w:hAnsi="Arial" w:cs="Arial"/>
          <w:sz w:val="20"/>
        </w:rPr>
        <w:t>means the function of acquiring, supplying, maintaining, repairing and disposing of equipment and stores stocked and used by the department. Items of equipment include instrument, implements, tools, machines, plant, furniture and furnishings. Stores include chemicals, hardware, homeware items, kitchen / cleaning items, medical supplies and stationery.</w:t>
      </w:r>
      <w:bookmarkEnd w:id="175"/>
      <w:bookmarkEnd w:id="176"/>
    </w:p>
    <w:p w14:paraId="267573E9" w14:textId="77777777" w:rsidR="00D67FA9" w:rsidRPr="00B36D4C" w:rsidRDefault="00D67FA9" w:rsidP="00D67FA9">
      <w:pPr>
        <w:pStyle w:val="Heading1"/>
        <w:numPr>
          <w:ilvl w:val="1"/>
          <w:numId w:val="18"/>
        </w:numPr>
        <w:spacing w:after="0" w:line="360" w:lineRule="auto"/>
        <w:ind w:right="0"/>
        <w:rPr>
          <w:rFonts w:ascii="Arial" w:hAnsi="Arial" w:cs="Arial"/>
          <w:sz w:val="20"/>
        </w:rPr>
      </w:pPr>
      <w:bookmarkStart w:id="177" w:name="_Toc233538916"/>
      <w:bookmarkStart w:id="178" w:name="_Toc464636584"/>
      <w:r w:rsidRPr="00BB2BD7">
        <w:rPr>
          <w:rFonts w:ascii="Arial" w:hAnsi="Arial" w:cs="Arial"/>
          <w:b/>
          <w:sz w:val="20"/>
        </w:rPr>
        <w:t xml:space="preserve">Fleet management </w:t>
      </w:r>
      <w:r w:rsidRPr="00BB2BD7">
        <w:rPr>
          <w:rFonts w:ascii="Arial" w:hAnsi="Arial" w:cs="Arial"/>
          <w:sz w:val="20"/>
        </w:rPr>
        <w:t xml:space="preserve">means the function of acquiring, managing, maintaining, repairing and disposing of vehicles. Vehicles are any means of conveyance owned </w:t>
      </w:r>
      <w:r w:rsidRPr="00B36D4C">
        <w:rPr>
          <w:rFonts w:ascii="Arial" w:hAnsi="Arial" w:cs="Arial"/>
          <w:sz w:val="20"/>
        </w:rPr>
        <w:t>or used by the department to transport people or items.</w:t>
      </w:r>
      <w:bookmarkEnd w:id="177"/>
      <w:bookmarkEnd w:id="178"/>
    </w:p>
    <w:p w14:paraId="02EC7370" w14:textId="77777777" w:rsidR="00D67FA9" w:rsidRDefault="00D67FA9" w:rsidP="00D67FA9">
      <w:pPr>
        <w:pStyle w:val="Heading1"/>
        <w:numPr>
          <w:ilvl w:val="1"/>
          <w:numId w:val="18"/>
        </w:numPr>
        <w:spacing w:after="0" w:line="360" w:lineRule="auto"/>
        <w:ind w:right="0"/>
        <w:rPr>
          <w:rFonts w:ascii="Arial" w:hAnsi="Arial" w:cs="Arial"/>
          <w:sz w:val="20"/>
        </w:rPr>
      </w:pPr>
      <w:bookmarkStart w:id="179" w:name="_Toc233538917"/>
      <w:bookmarkStart w:id="180" w:name="_Toc464636585"/>
      <w:r w:rsidRPr="00B36D4C">
        <w:rPr>
          <w:rFonts w:ascii="Arial" w:hAnsi="Arial" w:cs="Arial"/>
          <w:b/>
          <w:sz w:val="20"/>
        </w:rPr>
        <w:t xml:space="preserve">Information communication technology </w:t>
      </w:r>
      <w:r w:rsidRPr="00B36D4C">
        <w:rPr>
          <w:rFonts w:ascii="Arial" w:hAnsi="Arial" w:cs="Arial"/>
          <w:sz w:val="20"/>
        </w:rPr>
        <w:t>means the function of developing or acquiring, testing and implementing applications and databases to support the department’s business needs to capture, store, retrieve, transfer, communicate, and disseminate information through automated systems. Includes evaluating software and hardware and acquiring, tendering, leasing, licensing, and disposing of systems. Also includes communication network systems such as videoconferencing, voice mail, and email and the technical aspects of the Internet, Intranet, and web sites.</w:t>
      </w:r>
      <w:bookmarkEnd w:id="179"/>
      <w:bookmarkEnd w:id="180"/>
    </w:p>
    <w:p w14:paraId="7BC1D654" w14:textId="77777777" w:rsidR="00D67FA9" w:rsidRPr="00BB2BD7" w:rsidRDefault="00D67FA9" w:rsidP="00544C6E">
      <w:pPr>
        <w:pStyle w:val="Heading2"/>
        <w:numPr>
          <w:ilvl w:val="0"/>
          <w:numId w:val="18"/>
        </w:numPr>
      </w:pPr>
      <w:bookmarkStart w:id="181" w:name="_Toc233538918"/>
      <w:r w:rsidRPr="00BB2BD7">
        <w:t>Finance information set</w:t>
      </w:r>
      <w:bookmarkEnd w:id="181"/>
    </w:p>
    <w:p w14:paraId="56485AF0" w14:textId="77777777" w:rsidR="00D67FA9" w:rsidRDefault="00D67FA9" w:rsidP="00D67FA9">
      <w:pPr>
        <w:pStyle w:val="Heading1"/>
        <w:numPr>
          <w:ilvl w:val="1"/>
          <w:numId w:val="18"/>
        </w:numPr>
        <w:spacing w:after="0" w:line="360" w:lineRule="auto"/>
        <w:ind w:right="0"/>
        <w:rPr>
          <w:rFonts w:ascii="Arial" w:hAnsi="Arial" w:cs="Arial"/>
          <w:sz w:val="20"/>
        </w:rPr>
      </w:pPr>
      <w:bookmarkStart w:id="182" w:name="_Toc233538919"/>
      <w:bookmarkStart w:id="183" w:name="_Toc464636586"/>
      <w:r w:rsidRPr="00BB2BD7">
        <w:rPr>
          <w:rFonts w:ascii="Arial" w:hAnsi="Arial" w:cs="Arial"/>
          <w:b/>
          <w:sz w:val="20"/>
        </w:rPr>
        <w:t xml:space="preserve">Financial management </w:t>
      </w:r>
      <w:r w:rsidRPr="00BB2BD7">
        <w:rPr>
          <w:rFonts w:ascii="Arial" w:hAnsi="Arial" w:cs="Arial"/>
          <w:sz w:val="20"/>
        </w:rPr>
        <w:t>means the function of managing the d</w:t>
      </w:r>
      <w:r>
        <w:rPr>
          <w:rFonts w:ascii="Arial" w:hAnsi="Arial" w:cs="Arial"/>
          <w:sz w:val="20"/>
        </w:rPr>
        <w:t>epartment’s financial resources:</w:t>
      </w:r>
      <w:r w:rsidR="003971DE">
        <w:rPr>
          <w:rFonts w:ascii="Arial" w:hAnsi="Arial" w:cs="Arial"/>
          <w:sz w:val="20"/>
        </w:rPr>
        <w:t xml:space="preserve"> </w:t>
      </w:r>
      <w:r>
        <w:rPr>
          <w:rFonts w:ascii="Arial" w:hAnsi="Arial" w:cs="Arial"/>
          <w:sz w:val="20"/>
        </w:rPr>
        <w:t>i</w:t>
      </w:r>
      <w:r w:rsidRPr="00BB2BD7">
        <w:rPr>
          <w:rFonts w:ascii="Arial" w:hAnsi="Arial" w:cs="Arial"/>
          <w:sz w:val="20"/>
        </w:rPr>
        <w:t xml:space="preserve">ncludes establishing, operating and maintaining accounting systems controls and procedures, financial planning, framing budgets and budget submissions, obtaining grants, managing funds in the form of allocations </w:t>
      </w:r>
      <w:r w:rsidRPr="00BB2BD7">
        <w:rPr>
          <w:rFonts w:ascii="Arial" w:hAnsi="Arial" w:cs="Arial"/>
          <w:sz w:val="20"/>
        </w:rPr>
        <w:lastRenderedPageBreak/>
        <w:t>from the consolidated fund and revenue from charging, trading and investments. Also includes monitoring and analysing assets to assist the delivery of economic and social services to government, industry and the community.</w:t>
      </w:r>
      <w:bookmarkEnd w:id="182"/>
      <w:bookmarkEnd w:id="183"/>
    </w:p>
    <w:p w14:paraId="30D57DEF" w14:textId="77777777" w:rsidR="00D67FA9" w:rsidRPr="00BB2BD7" w:rsidRDefault="00D67FA9" w:rsidP="00544C6E">
      <w:pPr>
        <w:pStyle w:val="Heading2"/>
        <w:numPr>
          <w:ilvl w:val="0"/>
          <w:numId w:val="18"/>
        </w:numPr>
        <w:rPr>
          <w:sz w:val="20"/>
        </w:rPr>
      </w:pPr>
      <w:bookmarkStart w:id="184" w:name="_Toc233538920"/>
      <w:r w:rsidRPr="00BB2BD7">
        <w:t>Human resources information set</w:t>
      </w:r>
      <w:bookmarkEnd w:id="184"/>
    </w:p>
    <w:p w14:paraId="094CFE03" w14:textId="77777777" w:rsidR="00D67FA9" w:rsidRPr="00BB2BD7" w:rsidRDefault="00D67FA9" w:rsidP="00D67FA9">
      <w:pPr>
        <w:pStyle w:val="Heading1"/>
        <w:numPr>
          <w:ilvl w:val="1"/>
          <w:numId w:val="18"/>
        </w:numPr>
        <w:spacing w:after="0" w:line="360" w:lineRule="auto"/>
        <w:ind w:right="0"/>
        <w:rPr>
          <w:rFonts w:ascii="Arial" w:hAnsi="Arial" w:cs="Arial"/>
          <w:sz w:val="20"/>
        </w:rPr>
      </w:pPr>
      <w:bookmarkStart w:id="185" w:name="_Toc233538921"/>
      <w:bookmarkStart w:id="186" w:name="_Toc464636587"/>
      <w:r w:rsidRPr="00BB2BD7">
        <w:rPr>
          <w:rFonts w:ascii="Arial" w:hAnsi="Arial" w:cs="Arial"/>
          <w:b/>
          <w:sz w:val="20"/>
        </w:rPr>
        <w:t xml:space="preserve">Human resource management </w:t>
      </w:r>
      <w:r w:rsidRPr="00BB2BD7">
        <w:rPr>
          <w:rFonts w:ascii="Arial" w:hAnsi="Arial" w:cs="Arial"/>
          <w:sz w:val="20"/>
        </w:rPr>
        <w:t>means the function of managing all persons employed in the department</w:t>
      </w:r>
      <w:r>
        <w:rPr>
          <w:rFonts w:ascii="Arial" w:hAnsi="Arial" w:cs="Arial"/>
          <w:sz w:val="20"/>
        </w:rPr>
        <w:t>, i</w:t>
      </w:r>
      <w:r w:rsidRPr="00BB2BD7">
        <w:rPr>
          <w:rFonts w:ascii="Arial" w:hAnsi="Arial" w:cs="Arial"/>
          <w:sz w:val="20"/>
        </w:rPr>
        <w:t>nclud</w:t>
      </w:r>
      <w:r>
        <w:rPr>
          <w:rFonts w:ascii="Arial" w:hAnsi="Arial" w:cs="Arial"/>
          <w:sz w:val="20"/>
        </w:rPr>
        <w:t>ing</w:t>
      </w:r>
      <w:r w:rsidRPr="00BB2BD7">
        <w:rPr>
          <w:rFonts w:ascii="Arial" w:hAnsi="Arial" w:cs="Arial"/>
          <w:sz w:val="20"/>
        </w:rPr>
        <w:t xml:space="preserve"> casual, temporary and part-time employees as well as contractors and consultants engaged by the department. </w:t>
      </w:r>
      <w:r>
        <w:rPr>
          <w:rFonts w:ascii="Arial" w:hAnsi="Arial" w:cs="Arial"/>
          <w:sz w:val="20"/>
        </w:rPr>
        <w:t>It also i</w:t>
      </w:r>
      <w:r w:rsidRPr="00BB2BD7">
        <w:rPr>
          <w:rFonts w:ascii="Arial" w:hAnsi="Arial" w:cs="Arial"/>
          <w:sz w:val="20"/>
        </w:rPr>
        <w:t>ncludes establishing and changing the organisational structure through establishing, classifying, grading and reviewing positions and preparing organisational charts.</w:t>
      </w:r>
      <w:bookmarkEnd w:id="185"/>
      <w:bookmarkEnd w:id="186"/>
    </w:p>
    <w:p w14:paraId="69B977CD" w14:textId="77777777" w:rsidR="00D67FA9" w:rsidRPr="00BB2BD7" w:rsidRDefault="00D67FA9" w:rsidP="00D67FA9">
      <w:pPr>
        <w:pStyle w:val="Heading1"/>
        <w:numPr>
          <w:ilvl w:val="1"/>
          <w:numId w:val="18"/>
        </w:numPr>
        <w:spacing w:after="0" w:line="360" w:lineRule="auto"/>
        <w:ind w:right="0"/>
        <w:rPr>
          <w:rFonts w:ascii="Arial" w:hAnsi="Arial" w:cs="Arial"/>
          <w:sz w:val="20"/>
        </w:rPr>
      </w:pPr>
      <w:bookmarkStart w:id="187" w:name="_Toc233538922"/>
      <w:bookmarkStart w:id="188" w:name="_Toc464636588"/>
      <w:r w:rsidRPr="00BB2BD7">
        <w:rPr>
          <w:rFonts w:ascii="Arial" w:hAnsi="Arial" w:cs="Arial"/>
          <w:b/>
          <w:sz w:val="20"/>
        </w:rPr>
        <w:t xml:space="preserve">Staff development </w:t>
      </w:r>
      <w:r w:rsidRPr="00BB2BD7">
        <w:rPr>
          <w:rFonts w:ascii="Arial" w:hAnsi="Arial" w:cs="Arial"/>
          <w:sz w:val="20"/>
        </w:rPr>
        <w:t>means the function of encouraging staff to develop their skills and abilities (through activities, programs and events) to maximise their potential and increase their productivity. Includes identifying, implementing and evaluating all aspects of training and learning needs and programs (internal and external) available to staff.</w:t>
      </w:r>
      <w:bookmarkEnd w:id="187"/>
      <w:bookmarkEnd w:id="188"/>
    </w:p>
    <w:p w14:paraId="0B35F4F4" w14:textId="77777777" w:rsidR="00D67FA9" w:rsidRPr="00BB2BD7" w:rsidRDefault="00D67FA9" w:rsidP="00D67FA9">
      <w:pPr>
        <w:pStyle w:val="Heading1"/>
        <w:numPr>
          <w:ilvl w:val="1"/>
          <w:numId w:val="18"/>
        </w:numPr>
        <w:spacing w:after="0" w:line="360" w:lineRule="auto"/>
        <w:ind w:right="0"/>
        <w:rPr>
          <w:rFonts w:ascii="Arial" w:hAnsi="Arial" w:cs="Arial"/>
          <w:sz w:val="20"/>
        </w:rPr>
      </w:pPr>
      <w:bookmarkStart w:id="189" w:name="_Toc233538923"/>
      <w:bookmarkStart w:id="190" w:name="_Toc464636589"/>
      <w:r w:rsidRPr="00BB2BD7">
        <w:rPr>
          <w:rFonts w:ascii="Arial" w:hAnsi="Arial" w:cs="Arial"/>
          <w:b/>
          <w:sz w:val="20"/>
        </w:rPr>
        <w:t xml:space="preserve">Health and safety </w:t>
      </w:r>
      <w:r w:rsidRPr="00BB2BD7">
        <w:rPr>
          <w:rFonts w:ascii="Arial" w:hAnsi="Arial" w:cs="Arial"/>
          <w:sz w:val="20"/>
        </w:rPr>
        <w:t>means the function of implementing, coordinating and monitoring workplace health and safety and associated legislatio</w:t>
      </w:r>
      <w:r>
        <w:rPr>
          <w:rFonts w:ascii="Arial" w:hAnsi="Arial" w:cs="Arial"/>
          <w:sz w:val="20"/>
        </w:rPr>
        <w:t>n throughout the department</w:t>
      </w:r>
      <w:r w:rsidRPr="00BB2BD7">
        <w:rPr>
          <w:rFonts w:ascii="Arial" w:hAnsi="Arial" w:cs="Arial"/>
          <w:sz w:val="20"/>
        </w:rPr>
        <w:t>.  Includes rehabilitating injured workers, providing compensation to personnel, students or visitors injured while proceeding to or from work, educational institutions, or departmental premises, during working or institution business hours, or whilst on departmental premises, in accordance with associated legislation. Includes safety policy, monitoring safe work practices, procedures, and preventative measures to promote and protect the wellbeing of employees and students, and establishing committees to investigate and advise on health and safety issues in the workplace for staff and students. Also includes administering student medication.</w:t>
      </w:r>
      <w:bookmarkEnd w:id="189"/>
      <w:bookmarkEnd w:id="190"/>
    </w:p>
    <w:p w14:paraId="3002E352" w14:textId="77777777" w:rsidR="00D67FA9" w:rsidRDefault="00D67FA9" w:rsidP="00D67FA9">
      <w:pPr>
        <w:pStyle w:val="Heading1"/>
        <w:numPr>
          <w:ilvl w:val="1"/>
          <w:numId w:val="18"/>
        </w:numPr>
        <w:spacing w:after="0" w:line="360" w:lineRule="auto"/>
        <w:ind w:right="0"/>
        <w:rPr>
          <w:rFonts w:ascii="Arial" w:hAnsi="Arial" w:cs="Arial"/>
          <w:sz w:val="20"/>
        </w:rPr>
      </w:pPr>
      <w:bookmarkStart w:id="191" w:name="_Toc233538924"/>
      <w:bookmarkStart w:id="192" w:name="_Toc464636590"/>
      <w:r w:rsidRPr="00BB2BD7">
        <w:rPr>
          <w:rFonts w:ascii="Arial" w:hAnsi="Arial" w:cs="Arial"/>
          <w:b/>
          <w:sz w:val="20"/>
        </w:rPr>
        <w:t xml:space="preserve">Workforce relations </w:t>
      </w:r>
      <w:r w:rsidRPr="00BB2BD7">
        <w:rPr>
          <w:rFonts w:ascii="Arial" w:hAnsi="Arial" w:cs="Arial"/>
          <w:sz w:val="20"/>
        </w:rPr>
        <w:t xml:space="preserve">mean the function of establishing formal relations with the department’s employees and their representatives to achieve a harmonious workplace. Includes negotiations conducted to obtain </w:t>
      </w:r>
      <w:r>
        <w:rPr>
          <w:rFonts w:ascii="Arial" w:hAnsi="Arial" w:cs="Arial"/>
          <w:sz w:val="20"/>
        </w:rPr>
        <w:t>dete</w:t>
      </w:r>
      <w:r w:rsidRPr="00BB2BD7">
        <w:rPr>
          <w:rFonts w:ascii="Arial" w:hAnsi="Arial" w:cs="Arial"/>
          <w:sz w:val="20"/>
        </w:rPr>
        <w:t>rminations, agreements or awards, industrial disputes settled within the department or by an external arbiter and reports of the state of workforce relations within the department.</w:t>
      </w:r>
      <w:bookmarkEnd w:id="191"/>
      <w:bookmarkEnd w:id="192"/>
    </w:p>
    <w:p w14:paraId="6042796D" w14:textId="77777777" w:rsidR="00D67FA9" w:rsidRPr="00BB2BD7" w:rsidRDefault="00D67FA9" w:rsidP="00544C6E">
      <w:pPr>
        <w:pStyle w:val="Heading2"/>
        <w:numPr>
          <w:ilvl w:val="0"/>
          <w:numId w:val="18"/>
        </w:numPr>
        <w:rPr>
          <w:sz w:val="20"/>
        </w:rPr>
      </w:pPr>
      <w:bookmarkStart w:id="193" w:name="_Toc233538925"/>
      <w:r w:rsidRPr="00BB2BD7">
        <w:t>Information services information set</w:t>
      </w:r>
      <w:bookmarkEnd w:id="193"/>
    </w:p>
    <w:p w14:paraId="71392748" w14:textId="77777777" w:rsidR="00D67FA9" w:rsidRPr="00BB2BD7" w:rsidRDefault="00D67FA9" w:rsidP="00D67FA9">
      <w:pPr>
        <w:pStyle w:val="Heading1"/>
        <w:numPr>
          <w:ilvl w:val="1"/>
          <w:numId w:val="18"/>
        </w:numPr>
        <w:spacing w:after="0" w:line="360" w:lineRule="auto"/>
        <w:ind w:right="0"/>
        <w:rPr>
          <w:rFonts w:ascii="Arial" w:hAnsi="Arial" w:cs="Arial"/>
          <w:sz w:val="20"/>
        </w:rPr>
      </w:pPr>
      <w:bookmarkStart w:id="194" w:name="_Toc233538926"/>
      <w:bookmarkStart w:id="195" w:name="_Toc464636591"/>
      <w:r w:rsidRPr="00BB2BD7">
        <w:rPr>
          <w:rFonts w:ascii="Arial" w:hAnsi="Arial" w:cs="Arial"/>
          <w:b/>
          <w:sz w:val="20"/>
        </w:rPr>
        <w:t xml:space="preserve">Information management </w:t>
      </w:r>
      <w:r w:rsidRPr="00BB2BD7">
        <w:rPr>
          <w:rFonts w:ascii="Arial" w:hAnsi="Arial" w:cs="Arial"/>
          <w:sz w:val="20"/>
        </w:rPr>
        <w:t>means the function of managing the department’s information resources</w:t>
      </w:r>
      <w:r>
        <w:rPr>
          <w:rFonts w:ascii="Arial" w:hAnsi="Arial" w:cs="Arial"/>
          <w:sz w:val="20"/>
        </w:rPr>
        <w:t>, i</w:t>
      </w:r>
      <w:r w:rsidRPr="00BB2BD7">
        <w:rPr>
          <w:rFonts w:ascii="Arial" w:hAnsi="Arial" w:cs="Arial"/>
          <w:sz w:val="20"/>
        </w:rPr>
        <w:t>nclud</w:t>
      </w:r>
      <w:r>
        <w:rPr>
          <w:rFonts w:ascii="Arial" w:hAnsi="Arial" w:cs="Arial"/>
          <w:sz w:val="20"/>
        </w:rPr>
        <w:t>ing</w:t>
      </w:r>
      <w:r w:rsidRPr="00BB2BD7">
        <w:rPr>
          <w:rFonts w:ascii="Arial" w:hAnsi="Arial" w:cs="Arial"/>
          <w:sz w:val="20"/>
        </w:rPr>
        <w:t xml:space="preserve"> creating, capturing, registering, classifying, indexing, storing, retrieving and disposing of records and developing strategies to manage records. Also includes acquiring, evaluating, controlling and disposing of library and other information products, items kept for reference purposes, and providing services to internal and external clients, based on information resources. Data administration and archival records are also classified under this term.</w:t>
      </w:r>
      <w:bookmarkEnd w:id="194"/>
      <w:bookmarkEnd w:id="195"/>
    </w:p>
    <w:p w14:paraId="38A4E972" w14:textId="77777777" w:rsidR="00D67FA9" w:rsidRDefault="00D67FA9" w:rsidP="00D67FA9">
      <w:pPr>
        <w:pStyle w:val="Heading1"/>
        <w:numPr>
          <w:ilvl w:val="1"/>
          <w:numId w:val="18"/>
        </w:numPr>
        <w:spacing w:after="0" w:line="360" w:lineRule="auto"/>
        <w:ind w:right="0"/>
        <w:rPr>
          <w:rFonts w:ascii="Arial" w:hAnsi="Arial" w:cs="Arial"/>
          <w:sz w:val="20"/>
        </w:rPr>
      </w:pPr>
      <w:bookmarkStart w:id="196" w:name="_Toc233538927"/>
      <w:bookmarkStart w:id="197" w:name="_Toc464636592"/>
      <w:r w:rsidRPr="00BB2BD7">
        <w:rPr>
          <w:rFonts w:ascii="Arial" w:hAnsi="Arial" w:cs="Arial"/>
          <w:b/>
          <w:sz w:val="20"/>
        </w:rPr>
        <w:t xml:space="preserve">Publication management </w:t>
      </w:r>
      <w:r w:rsidRPr="00BB2BD7">
        <w:rPr>
          <w:rFonts w:ascii="Arial" w:hAnsi="Arial" w:cs="Arial"/>
          <w:sz w:val="20"/>
        </w:rPr>
        <w:t>means the function of having works, irrespective of format, issued for sale or general distribution internally or to the public</w:t>
      </w:r>
      <w:r>
        <w:rPr>
          <w:rFonts w:ascii="Arial" w:hAnsi="Arial" w:cs="Arial"/>
          <w:sz w:val="20"/>
        </w:rPr>
        <w:t>, i</w:t>
      </w:r>
      <w:r w:rsidRPr="00BB2BD7">
        <w:rPr>
          <w:rFonts w:ascii="Arial" w:hAnsi="Arial" w:cs="Arial"/>
          <w:sz w:val="20"/>
        </w:rPr>
        <w:t>nclud</w:t>
      </w:r>
      <w:r>
        <w:rPr>
          <w:rFonts w:ascii="Arial" w:hAnsi="Arial" w:cs="Arial"/>
          <w:sz w:val="20"/>
        </w:rPr>
        <w:t>ing</w:t>
      </w:r>
      <w:r w:rsidRPr="00BB2BD7">
        <w:rPr>
          <w:rFonts w:ascii="Arial" w:hAnsi="Arial" w:cs="Arial"/>
          <w:sz w:val="20"/>
        </w:rPr>
        <w:t xml:space="preserve"> drafting, manual or electronic production (design, layout, typesetting, printing etc.)</w:t>
      </w:r>
      <w:r>
        <w:rPr>
          <w:rFonts w:ascii="Arial" w:hAnsi="Arial" w:cs="Arial"/>
          <w:sz w:val="20"/>
        </w:rPr>
        <w:t>,</w:t>
      </w:r>
      <w:r w:rsidRPr="00BB2BD7">
        <w:rPr>
          <w:rFonts w:ascii="Arial" w:hAnsi="Arial" w:cs="Arial"/>
          <w:sz w:val="20"/>
        </w:rPr>
        <w:t xml:space="preserve"> marketing, and supply of publications by the department. </w:t>
      </w:r>
      <w:r>
        <w:rPr>
          <w:rFonts w:ascii="Arial" w:hAnsi="Arial" w:cs="Arial"/>
          <w:sz w:val="20"/>
        </w:rPr>
        <w:t>It also i</w:t>
      </w:r>
      <w:r w:rsidRPr="00BB2BD7">
        <w:rPr>
          <w:rFonts w:ascii="Arial" w:hAnsi="Arial" w:cs="Arial"/>
          <w:sz w:val="20"/>
        </w:rPr>
        <w:t xml:space="preserve">ncludes external publications (such as technical papers, issue papers, articles for professional journals and reports) and leaflets, which aim to promote the department’s services and public image; and internal </w:t>
      </w:r>
      <w:r w:rsidRPr="00BB2BD7">
        <w:rPr>
          <w:rFonts w:ascii="Arial" w:hAnsi="Arial" w:cs="Arial"/>
          <w:sz w:val="20"/>
        </w:rPr>
        <w:lastRenderedPageBreak/>
        <w:t>publications (such as newsletters, circulars, procedure manuals etc.) which are not produced for public relations reasons. Also includes multi-media public</w:t>
      </w:r>
      <w:r>
        <w:rPr>
          <w:rFonts w:ascii="Arial" w:hAnsi="Arial" w:cs="Arial"/>
          <w:sz w:val="20"/>
        </w:rPr>
        <w:t xml:space="preserve">ations </w:t>
      </w:r>
      <w:r w:rsidRPr="00BB2BD7">
        <w:rPr>
          <w:rFonts w:ascii="Arial" w:hAnsi="Arial" w:cs="Arial"/>
          <w:sz w:val="20"/>
        </w:rPr>
        <w:t>and online information services.</w:t>
      </w:r>
      <w:bookmarkEnd w:id="196"/>
      <w:bookmarkEnd w:id="197"/>
    </w:p>
    <w:p w14:paraId="299C90A9" w14:textId="77777777" w:rsidR="00D67FA9" w:rsidRPr="00BB2BD7" w:rsidRDefault="00D67FA9" w:rsidP="00624F24">
      <w:pPr>
        <w:pStyle w:val="Heading2"/>
        <w:numPr>
          <w:ilvl w:val="0"/>
          <w:numId w:val="18"/>
        </w:numPr>
        <w:rPr>
          <w:sz w:val="20"/>
        </w:rPr>
      </w:pPr>
      <w:bookmarkStart w:id="198" w:name="_Toc233538928"/>
      <w:r w:rsidRPr="00BB2BD7">
        <w:t>Strategic management information set</w:t>
      </w:r>
      <w:bookmarkEnd w:id="198"/>
    </w:p>
    <w:p w14:paraId="7666597D" w14:textId="77777777" w:rsidR="00D67FA9" w:rsidRPr="00BB2BD7" w:rsidRDefault="00D67FA9" w:rsidP="00D67FA9">
      <w:pPr>
        <w:pStyle w:val="Heading1"/>
        <w:numPr>
          <w:ilvl w:val="1"/>
          <w:numId w:val="18"/>
        </w:numPr>
        <w:spacing w:after="0" w:line="360" w:lineRule="auto"/>
        <w:ind w:right="0"/>
        <w:rPr>
          <w:rFonts w:ascii="Arial" w:hAnsi="Arial" w:cs="Arial"/>
          <w:sz w:val="20"/>
        </w:rPr>
      </w:pPr>
      <w:bookmarkStart w:id="199" w:name="_Toc233538929"/>
      <w:bookmarkStart w:id="200" w:name="_Toc464636593"/>
      <w:r w:rsidRPr="00BB2BD7">
        <w:rPr>
          <w:rFonts w:ascii="Arial" w:hAnsi="Arial" w:cs="Arial"/>
          <w:b/>
          <w:sz w:val="20"/>
        </w:rPr>
        <w:t xml:space="preserve">Community relations </w:t>
      </w:r>
      <w:r w:rsidRPr="00BB2BD7">
        <w:rPr>
          <w:rFonts w:ascii="Arial" w:hAnsi="Arial" w:cs="Arial"/>
          <w:sz w:val="20"/>
        </w:rPr>
        <w:t>means the function of establishing rapport with the community and raising and maintaining the department’s broad public profile</w:t>
      </w:r>
      <w:r>
        <w:rPr>
          <w:rFonts w:ascii="Arial" w:hAnsi="Arial" w:cs="Arial"/>
          <w:sz w:val="20"/>
        </w:rPr>
        <w:t>, i</w:t>
      </w:r>
      <w:r w:rsidRPr="00BB2BD7">
        <w:rPr>
          <w:rFonts w:ascii="Arial" w:hAnsi="Arial" w:cs="Arial"/>
          <w:sz w:val="20"/>
        </w:rPr>
        <w:t>nclud</w:t>
      </w:r>
      <w:r>
        <w:rPr>
          <w:rFonts w:ascii="Arial" w:hAnsi="Arial" w:cs="Arial"/>
          <w:sz w:val="20"/>
        </w:rPr>
        <w:t>ing</w:t>
      </w:r>
      <w:r w:rsidRPr="00BB2BD7">
        <w:rPr>
          <w:rFonts w:ascii="Arial" w:hAnsi="Arial" w:cs="Arial"/>
          <w:sz w:val="20"/>
        </w:rPr>
        <w:t xml:space="preserve"> grant funding, advertising, media liaison, public relations, exhibitions, celebrations, ceremonies, speeches, official representation at functions, and participation in community activities. Also includes relationships with peak and professional bodies, industry and community organisations and the public.</w:t>
      </w:r>
      <w:bookmarkEnd w:id="199"/>
      <w:bookmarkEnd w:id="200"/>
      <w:r w:rsidRPr="00BB2BD7">
        <w:rPr>
          <w:rFonts w:ascii="Arial" w:hAnsi="Arial" w:cs="Arial"/>
          <w:sz w:val="20"/>
        </w:rPr>
        <w:t xml:space="preserve"> </w:t>
      </w:r>
    </w:p>
    <w:p w14:paraId="4F841628" w14:textId="77777777" w:rsidR="00D67FA9" w:rsidRPr="00BB2BD7" w:rsidRDefault="00D67FA9" w:rsidP="00D67FA9">
      <w:pPr>
        <w:pStyle w:val="Heading1"/>
        <w:numPr>
          <w:ilvl w:val="1"/>
          <w:numId w:val="18"/>
        </w:numPr>
        <w:spacing w:after="0" w:line="360" w:lineRule="auto"/>
        <w:ind w:right="0"/>
        <w:rPr>
          <w:rFonts w:ascii="Arial" w:hAnsi="Arial" w:cs="Arial"/>
          <w:sz w:val="20"/>
        </w:rPr>
      </w:pPr>
      <w:bookmarkStart w:id="201" w:name="_Toc233538930"/>
      <w:bookmarkStart w:id="202" w:name="_Toc464636594"/>
      <w:r w:rsidRPr="00BB2BD7">
        <w:rPr>
          <w:rFonts w:ascii="Arial" w:hAnsi="Arial" w:cs="Arial"/>
          <w:b/>
          <w:sz w:val="20"/>
        </w:rPr>
        <w:t xml:space="preserve">Government relations </w:t>
      </w:r>
      <w:r w:rsidRPr="00BB2BD7">
        <w:rPr>
          <w:rFonts w:ascii="Arial" w:hAnsi="Arial" w:cs="Arial"/>
          <w:sz w:val="20"/>
        </w:rPr>
        <w:t xml:space="preserve">means the function of administering the formal relationship between the department and those processes of government not covered by other general administrative or functional keywords used </w:t>
      </w:r>
      <w:r>
        <w:rPr>
          <w:rFonts w:ascii="Arial" w:hAnsi="Arial" w:cs="Arial"/>
          <w:sz w:val="20"/>
        </w:rPr>
        <w:t>in DET’s Business Classification Plan</w:t>
      </w:r>
      <w:r w:rsidRPr="00BB2BD7">
        <w:rPr>
          <w:rFonts w:ascii="Arial" w:hAnsi="Arial" w:cs="Arial"/>
          <w:sz w:val="20"/>
        </w:rPr>
        <w:t xml:space="preserve">. Includes the department’s relationship with Ministers and Members of Parliament and the political processes of Government; Parliamentary and Children’s Commissioners; liaison with bodies carrying out investigations, such as the Crime and Misconduct Commission; and relationships with other Local, State, Commonwealth or overseas governments and Ministerial Councils such as </w:t>
      </w:r>
      <w:r>
        <w:rPr>
          <w:rFonts w:ascii="Arial" w:hAnsi="Arial" w:cs="Arial"/>
          <w:sz w:val="20"/>
        </w:rPr>
        <w:t>the Council of Australian Governments (</w:t>
      </w:r>
      <w:r w:rsidRPr="00BB2BD7">
        <w:rPr>
          <w:rFonts w:ascii="Arial" w:hAnsi="Arial" w:cs="Arial"/>
          <w:sz w:val="20"/>
        </w:rPr>
        <w:t>COAG</w:t>
      </w:r>
      <w:r>
        <w:rPr>
          <w:rFonts w:ascii="Arial" w:hAnsi="Arial" w:cs="Arial"/>
          <w:sz w:val="20"/>
        </w:rPr>
        <w:t>)</w:t>
      </w:r>
      <w:r w:rsidRPr="00BB2BD7">
        <w:rPr>
          <w:rFonts w:ascii="Arial" w:hAnsi="Arial" w:cs="Arial"/>
          <w:sz w:val="20"/>
        </w:rPr>
        <w:t xml:space="preserve"> and </w:t>
      </w:r>
      <w:r>
        <w:rPr>
          <w:rFonts w:ascii="Arial" w:hAnsi="Arial" w:cs="Arial"/>
          <w:sz w:val="20"/>
        </w:rPr>
        <w:t>the Ministerial Council for Education, Early Childhood Development and Youth Affairs (MCEECDYA)</w:t>
      </w:r>
      <w:r w:rsidRPr="00BB2BD7">
        <w:rPr>
          <w:rFonts w:ascii="Arial" w:hAnsi="Arial" w:cs="Arial"/>
          <w:sz w:val="20"/>
        </w:rPr>
        <w:t xml:space="preserve"> and their associated committees and working groups.</w:t>
      </w:r>
      <w:bookmarkEnd w:id="201"/>
      <w:bookmarkEnd w:id="202"/>
    </w:p>
    <w:p w14:paraId="1952DF37" w14:textId="77777777" w:rsidR="00D67FA9" w:rsidRPr="00BB2BD7" w:rsidRDefault="00D67FA9" w:rsidP="00D67FA9">
      <w:pPr>
        <w:pStyle w:val="Heading1"/>
        <w:numPr>
          <w:ilvl w:val="1"/>
          <w:numId w:val="18"/>
        </w:numPr>
        <w:spacing w:after="0" w:line="360" w:lineRule="auto"/>
        <w:ind w:right="0"/>
        <w:rPr>
          <w:rFonts w:ascii="Arial" w:hAnsi="Arial" w:cs="Arial"/>
          <w:sz w:val="20"/>
        </w:rPr>
      </w:pPr>
      <w:bookmarkStart w:id="203" w:name="_Toc233538931"/>
      <w:bookmarkStart w:id="204" w:name="_Toc464636595"/>
      <w:r w:rsidRPr="00BB2BD7">
        <w:rPr>
          <w:rFonts w:ascii="Arial" w:hAnsi="Arial" w:cs="Arial"/>
          <w:b/>
          <w:sz w:val="20"/>
        </w:rPr>
        <w:t xml:space="preserve">Legal services </w:t>
      </w:r>
      <w:r w:rsidRPr="00BB2BD7">
        <w:rPr>
          <w:rFonts w:ascii="Arial" w:hAnsi="Arial" w:cs="Arial"/>
          <w:sz w:val="20"/>
        </w:rPr>
        <w:t xml:space="preserve">means the function of providing legal services to the department. </w:t>
      </w:r>
      <w:r>
        <w:rPr>
          <w:rFonts w:ascii="Arial" w:hAnsi="Arial" w:cs="Arial"/>
          <w:sz w:val="20"/>
        </w:rPr>
        <w:t>It i</w:t>
      </w:r>
      <w:r w:rsidRPr="00BB2BD7">
        <w:rPr>
          <w:rFonts w:ascii="Arial" w:hAnsi="Arial" w:cs="Arial"/>
          <w:sz w:val="20"/>
        </w:rPr>
        <w:t xml:space="preserve">ncludes interpreting and providing advice to the department regarding legal matters, the drawing up of legal agreements and the handling of legal action, litigation and disputes including formulating and amending legislation which provides the legislative basis for the department. Also includes legal advice received from in-house lawyers and external sources including the Crown Solicitor’s Office. The handling of Right to Information </w:t>
      </w:r>
      <w:r>
        <w:rPr>
          <w:rFonts w:ascii="Arial" w:hAnsi="Arial" w:cs="Arial"/>
          <w:sz w:val="20"/>
        </w:rPr>
        <w:t xml:space="preserve">(RTI) </w:t>
      </w:r>
      <w:r w:rsidRPr="00BB2BD7">
        <w:rPr>
          <w:rFonts w:ascii="Arial" w:hAnsi="Arial" w:cs="Arial"/>
          <w:sz w:val="20"/>
        </w:rPr>
        <w:t xml:space="preserve">and Information Privacy requests are also classified </w:t>
      </w:r>
      <w:r>
        <w:rPr>
          <w:rFonts w:ascii="Arial" w:hAnsi="Arial" w:cs="Arial"/>
          <w:sz w:val="20"/>
        </w:rPr>
        <w:t>here</w:t>
      </w:r>
      <w:r w:rsidRPr="00BB2BD7">
        <w:rPr>
          <w:rFonts w:ascii="Arial" w:hAnsi="Arial" w:cs="Arial"/>
          <w:sz w:val="20"/>
        </w:rPr>
        <w:t>.</w:t>
      </w:r>
      <w:bookmarkEnd w:id="203"/>
      <w:bookmarkEnd w:id="204"/>
    </w:p>
    <w:p w14:paraId="1B49FCED" w14:textId="77777777" w:rsidR="00D67FA9" w:rsidRDefault="00D67FA9" w:rsidP="00D67FA9">
      <w:pPr>
        <w:pStyle w:val="Heading1"/>
        <w:numPr>
          <w:ilvl w:val="1"/>
          <w:numId w:val="18"/>
        </w:numPr>
        <w:spacing w:after="0" w:line="360" w:lineRule="auto"/>
        <w:ind w:right="0"/>
        <w:rPr>
          <w:rFonts w:ascii="Arial" w:hAnsi="Arial" w:cs="Arial"/>
          <w:sz w:val="20"/>
        </w:rPr>
      </w:pPr>
      <w:bookmarkStart w:id="205" w:name="_Toc233538932"/>
      <w:bookmarkStart w:id="206" w:name="_Toc464636596"/>
      <w:r w:rsidRPr="00BB2BD7">
        <w:rPr>
          <w:rFonts w:ascii="Arial" w:hAnsi="Arial" w:cs="Arial"/>
          <w:b/>
          <w:sz w:val="20"/>
        </w:rPr>
        <w:t xml:space="preserve">Strategic management </w:t>
      </w:r>
      <w:r w:rsidRPr="00BB2BD7">
        <w:rPr>
          <w:rFonts w:ascii="Arial" w:hAnsi="Arial" w:cs="Arial"/>
          <w:sz w:val="20"/>
        </w:rPr>
        <w:t>means the function of applying broad systematic management planning for the department</w:t>
      </w:r>
      <w:r>
        <w:rPr>
          <w:rFonts w:ascii="Arial" w:hAnsi="Arial" w:cs="Arial"/>
          <w:sz w:val="20"/>
        </w:rPr>
        <w:t>, i</w:t>
      </w:r>
      <w:r w:rsidRPr="00BB2BD7">
        <w:rPr>
          <w:rFonts w:ascii="Arial" w:hAnsi="Arial" w:cs="Arial"/>
          <w:sz w:val="20"/>
        </w:rPr>
        <w:t>nclud</w:t>
      </w:r>
      <w:r>
        <w:rPr>
          <w:rFonts w:ascii="Arial" w:hAnsi="Arial" w:cs="Arial"/>
          <w:sz w:val="20"/>
        </w:rPr>
        <w:t>ing</w:t>
      </w:r>
      <w:r w:rsidRPr="00BB2BD7">
        <w:rPr>
          <w:rFonts w:ascii="Arial" w:hAnsi="Arial" w:cs="Arial"/>
          <w:sz w:val="20"/>
        </w:rPr>
        <w:t xml:space="preserve"> developing, monitoring and reviewing business plans, strategic plans, work plans, corporate plans, agreements, energy and waste management plans, and other long-term organisational strategies. Also includes developing the corporate mission, objectives, continuous improvement processes, quality assurance and certification, accreditation and formulating and amending legislation which provides the legislative basis for the department. Also includes the organisational management of the Minister’s portfolio activities.</w:t>
      </w:r>
      <w:bookmarkEnd w:id="205"/>
      <w:bookmarkEnd w:id="206"/>
    </w:p>
    <w:p w14:paraId="35BF9B62" w14:textId="77777777" w:rsidR="00D67FA9" w:rsidRPr="00BB2BD7" w:rsidRDefault="00D67FA9" w:rsidP="00624F24">
      <w:pPr>
        <w:pStyle w:val="Heading2"/>
        <w:numPr>
          <w:ilvl w:val="0"/>
          <w:numId w:val="18"/>
        </w:numPr>
        <w:rPr>
          <w:sz w:val="20"/>
        </w:rPr>
      </w:pPr>
      <w:bookmarkStart w:id="207" w:name="_Toc233538933"/>
      <w:r w:rsidRPr="00BB2BD7">
        <w:t>Schooling information set</w:t>
      </w:r>
      <w:bookmarkEnd w:id="207"/>
    </w:p>
    <w:p w14:paraId="12B8D0CD" w14:textId="77777777" w:rsidR="00D67FA9" w:rsidRPr="00BB2BD7" w:rsidRDefault="00D67FA9" w:rsidP="00D67FA9">
      <w:pPr>
        <w:pStyle w:val="Heading1"/>
        <w:numPr>
          <w:ilvl w:val="1"/>
          <w:numId w:val="18"/>
        </w:numPr>
        <w:spacing w:after="0" w:line="360" w:lineRule="auto"/>
        <w:ind w:right="0"/>
        <w:rPr>
          <w:rFonts w:ascii="Arial" w:hAnsi="Arial" w:cs="Arial"/>
          <w:sz w:val="20"/>
        </w:rPr>
      </w:pPr>
      <w:bookmarkStart w:id="208" w:name="_Toc233538934"/>
      <w:bookmarkStart w:id="209" w:name="_Toc464636597"/>
      <w:r w:rsidRPr="00BB2BD7">
        <w:rPr>
          <w:rFonts w:ascii="Arial" w:hAnsi="Arial" w:cs="Arial"/>
          <w:b/>
          <w:sz w:val="20"/>
        </w:rPr>
        <w:t xml:space="preserve">Student management and support </w:t>
      </w:r>
      <w:r w:rsidRPr="00BB2BD7">
        <w:rPr>
          <w:rFonts w:ascii="Arial" w:hAnsi="Arial" w:cs="Arial"/>
          <w:sz w:val="20"/>
        </w:rPr>
        <w:t>means the function of managing services, programs and activities in support of diverse student populations</w:t>
      </w:r>
      <w:r>
        <w:rPr>
          <w:rFonts w:ascii="Arial" w:hAnsi="Arial" w:cs="Arial"/>
          <w:sz w:val="20"/>
        </w:rPr>
        <w:t>, i</w:t>
      </w:r>
      <w:r w:rsidRPr="00BB2BD7">
        <w:rPr>
          <w:rFonts w:ascii="Arial" w:hAnsi="Arial" w:cs="Arial"/>
          <w:sz w:val="20"/>
        </w:rPr>
        <w:t>nclud</w:t>
      </w:r>
      <w:r>
        <w:rPr>
          <w:rFonts w:ascii="Arial" w:hAnsi="Arial" w:cs="Arial"/>
          <w:sz w:val="20"/>
        </w:rPr>
        <w:t>ing</w:t>
      </w:r>
      <w:r w:rsidRPr="00BB2BD7">
        <w:rPr>
          <w:rFonts w:ascii="Arial" w:hAnsi="Arial" w:cs="Arial"/>
          <w:sz w:val="20"/>
        </w:rPr>
        <w:t xml:space="preserve"> discipline</w:t>
      </w:r>
      <w:r>
        <w:rPr>
          <w:rFonts w:ascii="Arial" w:hAnsi="Arial" w:cs="Arial"/>
          <w:sz w:val="20"/>
        </w:rPr>
        <w:t>, attendance, home schooling,</w:t>
      </w:r>
      <w:r w:rsidRPr="00BB2BD7">
        <w:rPr>
          <w:rFonts w:ascii="Arial" w:hAnsi="Arial" w:cs="Arial"/>
          <w:sz w:val="20"/>
        </w:rPr>
        <w:t xml:space="preserve"> suspensions </w:t>
      </w:r>
      <w:r w:rsidRPr="00BB2BD7">
        <w:rPr>
          <w:rFonts w:ascii="Arial" w:hAnsi="Arial" w:cs="Arial"/>
          <w:sz w:val="20"/>
        </w:rPr>
        <w:lastRenderedPageBreak/>
        <w:t>/ exclusions</w:t>
      </w:r>
      <w:r>
        <w:rPr>
          <w:rFonts w:ascii="Arial" w:hAnsi="Arial" w:cs="Arial"/>
          <w:sz w:val="20"/>
        </w:rPr>
        <w:t>, apprenticeships, and traineeships</w:t>
      </w:r>
      <w:r w:rsidRPr="00BB2BD7">
        <w:rPr>
          <w:rFonts w:ascii="Arial" w:hAnsi="Arial" w:cs="Arial"/>
          <w:sz w:val="20"/>
        </w:rPr>
        <w:t>. Also includes addressing the particular needs of student groups to allow equitable participation and outcomes.</w:t>
      </w:r>
      <w:r>
        <w:rPr>
          <w:rFonts w:ascii="Arial" w:hAnsi="Arial" w:cs="Arial"/>
          <w:sz w:val="20"/>
        </w:rPr>
        <w:t xml:space="preserve"> Students may be internal, external, child or adult.</w:t>
      </w:r>
      <w:bookmarkEnd w:id="208"/>
      <w:bookmarkEnd w:id="209"/>
    </w:p>
    <w:p w14:paraId="572F1160" w14:textId="77777777" w:rsidR="00D67FA9" w:rsidRPr="00BB2BD7" w:rsidRDefault="00D67FA9" w:rsidP="00D67FA9">
      <w:pPr>
        <w:pStyle w:val="Heading1"/>
        <w:numPr>
          <w:ilvl w:val="1"/>
          <w:numId w:val="18"/>
        </w:numPr>
        <w:spacing w:after="0" w:line="360" w:lineRule="auto"/>
        <w:ind w:right="0"/>
        <w:rPr>
          <w:rFonts w:ascii="Arial" w:hAnsi="Arial" w:cs="Arial"/>
          <w:sz w:val="20"/>
        </w:rPr>
      </w:pPr>
      <w:bookmarkStart w:id="210" w:name="_Toc233538935"/>
      <w:bookmarkStart w:id="211" w:name="_Toc464636598"/>
      <w:r w:rsidRPr="00BB2BD7">
        <w:rPr>
          <w:rFonts w:ascii="Arial" w:hAnsi="Arial" w:cs="Arial"/>
          <w:b/>
          <w:sz w:val="20"/>
        </w:rPr>
        <w:t xml:space="preserve">Schools management </w:t>
      </w:r>
      <w:r w:rsidRPr="00BB2BD7">
        <w:rPr>
          <w:rFonts w:ascii="Arial" w:hAnsi="Arial" w:cs="Arial"/>
          <w:sz w:val="20"/>
        </w:rPr>
        <w:t>means the function of managing all matters that relate to the operational management of schools</w:t>
      </w:r>
      <w:r>
        <w:rPr>
          <w:rFonts w:ascii="Arial" w:hAnsi="Arial" w:cs="Arial"/>
          <w:sz w:val="20"/>
        </w:rPr>
        <w:t>, i</w:t>
      </w:r>
      <w:r w:rsidRPr="00BB2BD7">
        <w:rPr>
          <w:rFonts w:ascii="Arial" w:hAnsi="Arial" w:cs="Arial"/>
          <w:sz w:val="20"/>
        </w:rPr>
        <w:t>nclud</w:t>
      </w:r>
      <w:r>
        <w:rPr>
          <w:rFonts w:ascii="Arial" w:hAnsi="Arial" w:cs="Arial"/>
          <w:sz w:val="20"/>
        </w:rPr>
        <w:t>ing</w:t>
      </w:r>
      <w:r w:rsidRPr="00BB2BD7">
        <w:rPr>
          <w:rFonts w:ascii="Arial" w:hAnsi="Arial" w:cs="Arial"/>
          <w:sz w:val="20"/>
        </w:rPr>
        <w:t xml:space="preserve"> school holidays, school uniforms, flag-flying and oth</w:t>
      </w:r>
      <w:r>
        <w:rPr>
          <w:rFonts w:ascii="Arial" w:hAnsi="Arial" w:cs="Arial"/>
          <w:sz w:val="20"/>
        </w:rPr>
        <w:t xml:space="preserve">er protocols, as well as school </w:t>
      </w:r>
      <w:r w:rsidRPr="00BB2BD7">
        <w:rPr>
          <w:rFonts w:ascii="Arial" w:hAnsi="Arial" w:cs="Arial"/>
          <w:sz w:val="20"/>
        </w:rPr>
        <w:t>specific official events and non-curricular sporting activities.</w:t>
      </w:r>
      <w:bookmarkEnd w:id="210"/>
      <w:bookmarkEnd w:id="211"/>
    </w:p>
    <w:p w14:paraId="43BA85F6" w14:textId="77777777" w:rsidR="00D67FA9" w:rsidRPr="00BB2BD7" w:rsidRDefault="00D67FA9" w:rsidP="00D67FA9">
      <w:pPr>
        <w:pStyle w:val="Heading1"/>
        <w:numPr>
          <w:ilvl w:val="1"/>
          <w:numId w:val="18"/>
        </w:numPr>
        <w:spacing w:after="0" w:line="360" w:lineRule="auto"/>
        <w:ind w:right="0"/>
        <w:rPr>
          <w:rFonts w:ascii="Arial" w:hAnsi="Arial" w:cs="Arial"/>
          <w:sz w:val="20"/>
        </w:rPr>
      </w:pPr>
      <w:bookmarkStart w:id="212" w:name="_Toc233538936"/>
      <w:bookmarkStart w:id="213" w:name="_Toc464636599"/>
      <w:r w:rsidRPr="00BB2BD7">
        <w:rPr>
          <w:rFonts w:ascii="Arial" w:hAnsi="Arial" w:cs="Arial"/>
          <w:b/>
          <w:sz w:val="20"/>
        </w:rPr>
        <w:t xml:space="preserve">Curriculum provision </w:t>
      </w:r>
      <w:r w:rsidRPr="00BB2BD7">
        <w:rPr>
          <w:rFonts w:ascii="Arial" w:hAnsi="Arial" w:cs="Arial"/>
          <w:sz w:val="20"/>
        </w:rPr>
        <w:t>means the function of enhancing student learning outcomes through quality curriculum</w:t>
      </w:r>
      <w:r>
        <w:rPr>
          <w:rFonts w:ascii="Arial" w:hAnsi="Arial" w:cs="Arial"/>
          <w:sz w:val="20"/>
        </w:rPr>
        <w:t>, i</w:t>
      </w:r>
      <w:r w:rsidRPr="00BB2BD7">
        <w:rPr>
          <w:rFonts w:ascii="Arial" w:hAnsi="Arial" w:cs="Arial"/>
          <w:sz w:val="20"/>
        </w:rPr>
        <w:t>nclud</w:t>
      </w:r>
      <w:r>
        <w:rPr>
          <w:rFonts w:ascii="Arial" w:hAnsi="Arial" w:cs="Arial"/>
          <w:sz w:val="20"/>
        </w:rPr>
        <w:t>ing</w:t>
      </w:r>
      <w:r w:rsidRPr="00BB2BD7">
        <w:rPr>
          <w:rFonts w:ascii="Arial" w:hAnsi="Arial" w:cs="Arial"/>
          <w:sz w:val="20"/>
        </w:rPr>
        <w:t xml:space="preserve"> developing, implementing and delivering teaching processes and education resources through a range of options. Students may be internal, external, child or adult.</w:t>
      </w:r>
      <w:bookmarkEnd w:id="212"/>
      <w:bookmarkEnd w:id="213"/>
    </w:p>
    <w:p w14:paraId="65B21265" w14:textId="77777777" w:rsidR="00D67FA9" w:rsidRDefault="00D67FA9" w:rsidP="00D67FA9">
      <w:pPr>
        <w:pStyle w:val="Heading1"/>
        <w:numPr>
          <w:ilvl w:val="1"/>
          <w:numId w:val="18"/>
        </w:numPr>
        <w:spacing w:after="0" w:line="360" w:lineRule="auto"/>
        <w:ind w:right="0"/>
        <w:rPr>
          <w:rFonts w:ascii="Arial" w:hAnsi="Arial" w:cs="Arial"/>
          <w:sz w:val="20"/>
        </w:rPr>
      </w:pPr>
      <w:bookmarkStart w:id="214" w:name="_Toc233538937"/>
      <w:bookmarkStart w:id="215" w:name="_Toc464636600"/>
      <w:r w:rsidRPr="00BB2BD7">
        <w:rPr>
          <w:rFonts w:ascii="Arial" w:hAnsi="Arial" w:cs="Arial"/>
          <w:b/>
          <w:sz w:val="20"/>
        </w:rPr>
        <w:t xml:space="preserve">Educational marketing </w:t>
      </w:r>
      <w:r w:rsidRPr="00BB2BD7">
        <w:rPr>
          <w:rFonts w:ascii="Arial" w:hAnsi="Arial" w:cs="Arial"/>
          <w:sz w:val="20"/>
        </w:rPr>
        <w:t xml:space="preserve">means the function of marketing educational programs, products and services in </w:t>
      </w:r>
      <w:smartTag w:uri="urn:schemas-microsoft-com:office:smarttags" w:element="place">
        <w:smartTag w:uri="urn:schemas-microsoft-com:office:smarttags" w:element="country-region">
          <w:r w:rsidRPr="00BB2BD7">
            <w:rPr>
              <w:rFonts w:ascii="Arial" w:hAnsi="Arial" w:cs="Arial"/>
              <w:sz w:val="20"/>
            </w:rPr>
            <w:t>Australia</w:t>
          </w:r>
        </w:smartTag>
      </w:smartTag>
      <w:r w:rsidRPr="00BB2BD7">
        <w:rPr>
          <w:rFonts w:ascii="Arial" w:hAnsi="Arial" w:cs="Arial"/>
          <w:sz w:val="20"/>
        </w:rPr>
        <w:t xml:space="preserve"> and overseas. These include school, tertiary and vocational education programs, </w:t>
      </w:r>
      <w:proofErr w:type="gramStart"/>
      <w:r w:rsidRPr="00BB2BD7">
        <w:rPr>
          <w:rFonts w:ascii="Arial" w:hAnsi="Arial" w:cs="Arial"/>
          <w:sz w:val="20"/>
        </w:rPr>
        <w:t>places</w:t>
      </w:r>
      <w:proofErr w:type="gramEnd"/>
      <w:r w:rsidRPr="00BB2BD7">
        <w:rPr>
          <w:rFonts w:ascii="Arial" w:hAnsi="Arial" w:cs="Arial"/>
          <w:sz w:val="20"/>
        </w:rPr>
        <w:t xml:space="preserve"> for fee paying students, study tours, consulting services and educational resources. Also includes promoting schools and tertiary institutions and vocational education training organisations.</w:t>
      </w:r>
      <w:bookmarkEnd w:id="214"/>
      <w:bookmarkEnd w:id="215"/>
    </w:p>
    <w:p w14:paraId="7B789956" w14:textId="77777777" w:rsidR="00D67FA9" w:rsidRPr="00BB2BD7" w:rsidRDefault="00D67FA9" w:rsidP="00624F24">
      <w:pPr>
        <w:pStyle w:val="Heading2"/>
        <w:numPr>
          <w:ilvl w:val="0"/>
          <w:numId w:val="18"/>
        </w:numPr>
        <w:rPr>
          <w:sz w:val="20"/>
        </w:rPr>
      </w:pPr>
      <w:bookmarkStart w:id="216" w:name="_Toc233538938"/>
      <w:r w:rsidRPr="00BB2BD7">
        <w:t>Vocational training information set</w:t>
      </w:r>
      <w:bookmarkEnd w:id="216"/>
    </w:p>
    <w:p w14:paraId="5C9F609E" w14:textId="77777777" w:rsidR="00D67FA9" w:rsidRPr="00BB2BD7" w:rsidRDefault="00D67FA9" w:rsidP="00D67FA9">
      <w:pPr>
        <w:pStyle w:val="Heading1"/>
        <w:numPr>
          <w:ilvl w:val="1"/>
          <w:numId w:val="18"/>
        </w:numPr>
        <w:spacing w:after="0" w:line="360" w:lineRule="auto"/>
        <w:ind w:right="0"/>
        <w:rPr>
          <w:rFonts w:ascii="Arial" w:hAnsi="Arial" w:cs="Arial"/>
          <w:sz w:val="20"/>
        </w:rPr>
      </w:pPr>
      <w:bookmarkStart w:id="217" w:name="_Toc233538939"/>
      <w:bookmarkStart w:id="218" w:name="_Toc464636601"/>
      <w:r w:rsidRPr="00BB2BD7">
        <w:rPr>
          <w:rFonts w:ascii="Arial" w:hAnsi="Arial" w:cs="Arial"/>
          <w:b/>
          <w:sz w:val="20"/>
        </w:rPr>
        <w:t xml:space="preserve">Student management </w:t>
      </w:r>
      <w:r w:rsidRPr="00BB2BD7">
        <w:rPr>
          <w:rFonts w:ascii="Arial" w:hAnsi="Arial" w:cs="Arial"/>
          <w:sz w:val="20"/>
        </w:rPr>
        <w:t xml:space="preserve">means the function of managing services, programs and activities in support of diverse student populations. </w:t>
      </w:r>
      <w:r>
        <w:rPr>
          <w:rFonts w:ascii="Arial" w:hAnsi="Arial" w:cs="Arial"/>
          <w:sz w:val="20"/>
        </w:rPr>
        <w:t>It i</w:t>
      </w:r>
      <w:r w:rsidRPr="00BB2BD7">
        <w:rPr>
          <w:rFonts w:ascii="Arial" w:hAnsi="Arial" w:cs="Arial"/>
          <w:sz w:val="20"/>
        </w:rPr>
        <w:t>ncludes</w:t>
      </w:r>
      <w:r>
        <w:rPr>
          <w:rFonts w:ascii="Arial" w:hAnsi="Arial" w:cs="Arial"/>
          <w:sz w:val="20"/>
        </w:rPr>
        <w:t xml:space="preserve"> participation in courses and </w:t>
      </w:r>
      <w:r w:rsidRPr="00BB2BD7">
        <w:rPr>
          <w:rFonts w:ascii="Arial" w:hAnsi="Arial" w:cs="Arial"/>
          <w:sz w:val="20"/>
        </w:rPr>
        <w:t>apprenticeships and traineeships. Also includes addressing the particular needs of student groups to allow equitable participation and outcomes.</w:t>
      </w:r>
      <w:r>
        <w:rPr>
          <w:rFonts w:ascii="Arial" w:hAnsi="Arial" w:cs="Arial"/>
          <w:sz w:val="20"/>
        </w:rPr>
        <w:t xml:space="preserve"> Students may be internal, external, child or adult.</w:t>
      </w:r>
      <w:bookmarkEnd w:id="217"/>
      <w:bookmarkEnd w:id="218"/>
    </w:p>
    <w:p w14:paraId="694A6849" w14:textId="77777777" w:rsidR="00D67FA9" w:rsidRPr="00E1204C" w:rsidRDefault="00D67FA9" w:rsidP="00D67FA9">
      <w:pPr>
        <w:pStyle w:val="Heading1"/>
        <w:numPr>
          <w:ilvl w:val="1"/>
          <w:numId w:val="18"/>
        </w:numPr>
        <w:spacing w:after="0" w:line="360" w:lineRule="auto"/>
        <w:ind w:right="0"/>
        <w:rPr>
          <w:rFonts w:ascii="Arial" w:hAnsi="Arial" w:cs="Arial"/>
          <w:sz w:val="20"/>
        </w:rPr>
      </w:pPr>
      <w:bookmarkStart w:id="219" w:name="_Toc464636602"/>
      <w:bookmarkStart w:id="220" w:name="_Toc233538940"/>
      <w:r w:rsidRPr="00BB2BD7">
        <w:rPr>
          <w:rFonts w:ascii="Arial" w:hAnsi="Arial" w:cs="Arial"/>
          <w:b/>
          <w:sz w:val="20"/>
        </w:rPr>
        <w:t xml:space="preserve">VET management </w:t>
      </w:r>
      <w:r w:rsidRPr="00BB2BD7">
        <w:rPr>
          <w:rFonts w:ascii="Arial" w:hAnsi="Arial" w:cs="Arial"/>
          <w:sz w:val="20"/>
        </w:rPr>
        <w:t>means the function</w:t>
      </w:r>
      <w:r>
        <w:rPr>
          <w:rFonts w:ascii="Arial" w:hAnsi="Arial" w:cs="Arial"/>
          <w:sz w:val="20"/>
        </w:rPr>
        <w:t>s</w:t>
      </w:r>
      <w:r w:rsidRPr="00BB2BD7">
        <w:rPr>
          <w:rFonts w:ascii="Arial" w:hAnsi="Arial" w:cs="Arial"/>
          <w:sz w:val="20"/>
        </w:rPr>
        <w:t xml:space="preserve"> </w:t>
      </w:r>
      <w:r>
        <w:rPr>
          <w:rFonts w:ascii="Arial" w:hAnsi="Arial" w:cs="Arial"/>
          <w:sz w:val="20"/>
        </w:rPr>
        <w:t xml:space="preserve">of: </w:t>
      </w:r>
      <w:r w:rsidRPr="00E4066C">
        <w:rPr>
          <w:rFonts w:ascii="Arial" w:hAnsi="Arial" w:cs="Arial"/>
          <w:sz w:val="20"/>
        </w:rPr>
        <w:t>developing the products and capacity to offer post compulsory training, managing training assets, and implementing and delivering vocational education and training processes and resources through a range of options</w:t>
      </w:r>
      <w:r w:rsidRPr="00E1204C">
        <w:rPr>
          <w:rFonts w:ascii="Arial" w:hAnsi="Arial" w:cs="Arial"/>
          <w:sz w:val="20"/>
        </w:rPr>
        <w:t xml:space="preserve"> and a network of pre-qualified suppliers. This includes planning mechanisms, delivery models and purchasing arrangements.</w:t>
      </w:r>
      <w:bookmarkEnd w:id="219"/>
      <w:r w:rsidRPr="00E1204C">
        <w:rPr>
          <w:rFonts w:ascii="Arial" w:hAnsi="Arial" w:cs="Arial"/>
          <w:sz w:val="20"/>
        </w:rPr>
        <w:t xml:space="preserve">  </w:t>
      </w:r>
      <w:bookmarkEnd w:id="220"/>
    </w:p>
    <w:p w14:paraId="668F9F05" w14:textId="77777777" w:rsidR="00D67FA9" w:rsidRPr="00BB2BD7" w:rsidRDefault="00D67FA9" w:rsidP="00624F24">
      <w:pPr>
        <w:pStyle w:val="Heading2"/>
        <w:numPr>
          <w:ilvl w:val="0"/>
          <w:numId w:val="18"/>
        </w:numPr>
      </w:pPr>
      <w:bookmarkStart w:id="221" w:name="_Toc233538942"/>
      <w:r w:rsidRPr="00BB2BD7">
        <w:t>Early childhood information set</w:t>
      </w:r>
      <w:bookmarkEnd w:id="221"/>
      <w:r w:rsidRPr="00BB2BD7">
        <w:t xml:space="preserve"> </w:t>
      </w:r>
    </w:p>
    <w:p w14:paraId="2ED46F3D" w14:textId="77777777" w:rsidR="00D67FA9" w:rsidRDefault="00D67FA9" w:rsidP="00D67FA9">
      <w:pPr>
        <w:pStyle w:val="Heading1"/>
        <w:numPr>
          <w:ilvl w:val="1"/>
          <w:numId w:val="18"/>
        </w:numPr>
        <w:spacing w:after="0" w:line="360" w:lineRule="auto"/>
        <w:ind w:right="0"/>
        <w:rPr>
          <w:rFonts w:ascii="Arial" w:hAnsi="Arial" w:cs="Arial"/>
          <w:sz w:val="20"/>
        </w:rPr>
      </w:pPr>
      <w:bookmarkStart w:id="222" w:name="_Toc233538943"/>
      <w:bookmarkStart w:id="223" w:name="_Toc464636603"/>
      <w:r w:rsidRPr="00BB2BD7">
        <w:rPr>
          <w:rFonts w:ascii="Arial" w:hAnsi="Arial" w:cs="Arial"/>
          <w:b/>
          <w:sz w:val="20"/>
        </w:rPr>
        <w:t xml:space="preserve">Early childhood </w:t>
      </w:r>
      <w:r>
        <w:rPr>
          <w:rFonts w:ascii="Arial" w:hAnsi="Arial" w:cs="Arial"/>
          <w:b/>
          <w:sz w:val="20"/>
        </w:rPr>
        <w:t>management</w:t>
      </w:r>
      <w:r w:rsidRPr="00BB2BD7">
        <w:rPr>
          <w:rFonts w:ascii="Arial" w:hAnsi="Arial" w:cs="Arial"/>
          <w:b/>
          <w:sz w:val="20"/>
        </w:rPr>
        <w:t xml:space="preserve"> </w:t>
      </w:r>
      <w:r w:rsidRPr="00BB2BD7">
        <w:rPr>
          <w:rFonts w:ascii="Arial" w:hAnsi="Arial" w:cs="Arial"/>
          <w:sz w:val="20"/>
        </w:rPr>
        <w:t>means the function of policy development and coordination for quality integrated education and care services for children from birth to 12 years</w:t>
      </w:r>
      <w:r>
        <w:rPr>
          <w:rFonts w:ascii="Arial" w:hAnsi="Arial" w:cs="Arial"/>
          <w:sz w:val="20"/>
        </w:rPr>
        <w:t xml:space="preserve">. It also includes regulation and monitoring of early childhood services and </w:t>
      </w:r>
      <w:r w:rsidRPr="00BB2BD7">
        <w:rPr>
          <w:rFonts w:ascii="Arial" w:hAnsi="Arial" w:cs="Arial"/>
          <w:sz w:val="20"/>
        </w:rPr>
        <w:t>providing input into the national early childho</w:t>
      </w:r>
      <w:r>
        <w:rPr>
          <w:rFonts w:ascii="Arial" w:hAnsi="Arial" w:cs="Arial"/>
          <w:sz w:val="20"/>
        </w:rPr>
        <w:t>od development reform agenda. Also includes</w:t>
      </w:r>
      <w:r w:rsidRPr="00BB2BD7">
        <w:rPr>
          <w:rFonts w:ascii="Arial" w:hAnsi="Arial" w:cs="Arial"/>
          <w:sz w:val="20"/>
        </w:rPr>
        <w:t xml:space="preserve"> planning and implementing kindergarten programs for children aged 3.5 to 4.5 years of age; and the provision of funding to Non-Government organisations.</w:t>
      </w:r>
      <w:bookmarkEnd w:id="222"/>
      <w:bookmarkEnd w:id="223"/>
    </w:p>
    <w:p w14:paraId="26BC4AA2" w14:textId="77777777" w:rsidR="00D67FA9" w:rsidRPr="00535152" w:rsidRDefault="00624F24" w:rsidP="00624F24">
      <w:pPr>
        <w:pStyle w:val="Heading1"/>
        <w:spacing w:after="0"/>
      </w:pPr>
      <w:r>
        <w:br w:type="page"/>
      </w:r>
      <w:bookmarkStart w:id="224" w:name="_Toc464636604"/>
      <w:r>
        <w:lastRenderedPageBreak/>
        <w:t>Attachment 3 – Approval guidelines</w:t>
      </w:r>
      <w:bookmarkEnd w:id="224"/>
    </w:p>
    <w:bookmarkStart w:id="225" w:name="_Toc233538944"/>
    <w:bookmarkStart w:id="226" w:name="_Toc464636605"/>
    <w:p w14:paraId="2087E9AB" w14:textId="77777777" w:rsidR="00624F24" w:rsidRDefault="003F4A28" w:rsidP="00624F24">
      <w:pPr>
        <w:pStyle w:val="Heading1"/>
        <w:spacing w:line="240" w:lineRule="auto"/>
        <w:ind w:right="139"/>
        <w:rPr>
          <w:rFonts w:ascii="Arial" w:hAnsi="Arial" w:cs="Arial"/>
          <w:b/>
          <w:sz w:val="20"/>
        </w:rPr>
      </w:pPr>
      <w:r>
        <w:rPr>
          <w:noProof/>
          <w:lang w:eastAsia="zh-CN"/>
        </w:rPr>
        <mc:AlternateContent>
          <mc:Choice Requires="wpg">
            <w:drawing>
              <wp:anchor distT="0" distB="0" distL="114300" distR="114300" simplePos="0" relativeHeight="251659776" behindDoc="0" locked="0" layoutInCell="1" allowOverlap="1" wp14:anchorId="21B50D0E" wp14:editId="39C2A927">
                <wp:simplePos x="0" y="0"/>
                <wp:positionH relativeFrom="column">
                  <wp:posOffset>57150</wp:posOffset>
                </wp:positionH>
                <wp:positionV relativeFrom="paragraph">
                  <wp:posOffset>483870</wp:posOffset>
                </wp:positionV>
                <wp:extent cx="6057900" cy="8248650"/>
                <wp:effectExtent l="9525" t="17145" r="9525" b="11430"/>
                <wp:wrapNone/>
                <wp:docPr id="3"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8248650"/>
                          <a:chOff x="1077" y="2436"/>
                          <a:chExt cx="9540" cy="12990"/>
                        </a:xfrm>
                      </wpg:grpSpPr>
                      <wps:wsp>
                        <wps:cNvPr id="4" name="Line 125"/>
                        <wps:cNvCnPr>
                          <a:cxnSpLocks noChangeShapeType="1"/>
                        </wps:cNvCnPr>
                        <wps:spPr bwMode="auto">
                          <a:xfrm>
                            <a:off x="7842" y="644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126"/>
                        <wps:cNvCnPr>
                          <a:cxnSpLocks noChangeShapeType="1"/>
                        </wps:cNvCnPr>
                        <wps:spPr bwMode="auto">
                          <a:xfrm>
                            <a:off x="6657" y="462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27"/>
                        <wps:cNvCnPr>
                          <a:cxnSpLocks noChangeShapeType="1"/>
                        </wps:cNvCnPr>
                        <wps:spPr bwMode="auto">
                          <a:xfrm>
                            <a:off x="4077" y="1002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28"/>
                        <wps:cNvCnPr>
                          <a:cxnSpLocks noChangeShapeType="1"/>
                        </wps:cNvCnPr>
                        <wps:spPr bwMode="auto">
                          <a:xfrm>
                            <a:off x="4842" y="303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129"/>
                        <wps:cNvSpPr txBox="1">
                          <a:spLocks noChangeArrowheads="1"/>
                        </wps:cNvSpPr>
                        <wps:spPr bwMode="auto">
                          <a:xfrm>
                            <a:off x="1647" y="10461"/>
                            <a:ext cx="720" cy="3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4098DC" w14:textId="77777777" w:rsidR="00C02931" w:rsidRPr="008E4841" w:rsidRDefault="00C02931" w:rsidP="00624F24">
                              <w:pPr>
                                <w:rPr>
                                  <w:rFonts w:ascii="Arial" w:hAnsi="Arial" w:cs="Arial"/>
                                  <w:sz w:val="18"/>
                                  <w:szCs w:val="18"/>
                                </w:rPr>
                              </w:pPr>
                              <w:r w:rsidRPr="008E4841">
                                <w:rPr>
                                  <w:rFonts w:ascii="Arial" w:hAnsi="Arial" w:cs="Arial"/>
                                  <w:sz w:val="18"/>
                                  <w:szCs w:val="18"/>
                                </w:rPr>
                                <w:t>Yes</w:t>
                              </w:r>
                            </w:p>
                          </w:txbxContent>
                        </wps:txbx>
                        <wps:bodyPr rot="0" vert="horz" wrap="square" lIns="91440" tIns="45720" rIns="91440" bIns="45720" anchor="t" anchorCtr="0" upright="1">
                          <a:noAutofit/>
                        </wps:bodyPr>
                      </wps:wsp>
                      <wps:wsp>
                        <wps:cNvPr id="9" name="Line 130"/>
                        <wps:cNvCnPr>
                          <a:cxnSpLocks noChangeShapeType="1"/>
                        </wps:cNvCnPr>
                        <wps:spPr bwMode="auto">
                          <a:xfrm>
                            <a:off x="7287" y="9636"/>
                            <a:ext cx="0" cy="3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131"/>
                        <wps:cNvSpPr txBox="1">
                          <a:spLocks noChangeArrowheads="1"/>
                        </wps:cNvSpPr>
                        <wps:spPr bwMode="auto">
                          <a:xfrm>
                            <a:off x="5577" y="6861"/>
                            <a:ext cx="720" cy="3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26B928" w14:textId="77777777" w:rsidR="00C02931" w:rsidRPr="008E4841" w:rsidRDefault="00C02931" w:rsidP="00624F24">
                              <w:pPr>
                                <w:rPr>
                                  <w:rFonts w:ascii="Arial" w:hAnsi="Arial" w:cs="Arial"/>
                                  <w:sz w:val="18"/>
                                  <w:szCs w:val="18"/>
                                </w:rPr>
                              </w:pPr>
                              <w:r w:rsidRPr="008E4841">
                                <w:rPr>
                                  <w:rFonts w:ascii="Arial" w:hAnsi="Arial" w:cs="Arial"/>
                                  <w:sz w:val="18"/>
                                  <w:szCs w:val="18"/>
                                </w:rPr>
                                <w:t>Yes</w:t>
                              </w:r>
                            </w:p>
                          </w:txbxContent>
                        </wps:txbx>
                        <wps:bodyPr rot="0" vert="horz" wrap="square" lIns="91440" tIns="45720" rIns="91440" bIns="45720" anchor="t" anchorCtr="0" upright="1">
                          <a:noAutofit/>
                        </wps:bodyPr>
                      </wps:wsp>
                      <wps:wsp>
                        <wps:cNvPr id="11" name="Text Box 132"/>
                        <wps:cNvSpPr txBox="1">
                          <a:spLocks noChangeArrowheads="1"/>
                        </wps:cNvSpPr>
                        <wps:spPr bwMode="auto">
                          <a:xfrm>
                            <a:off x="4272" y="4956"/>
                            <a:ext cx="720" cy="3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2E31F" w14:textId="77777777" w:rsidR="00C02931" w:rsidRPr="003D0B4E" w:rsidRDefault="00C02931" w:rsidP="00624F24">
                              <w:pPr>
                                <w:rPr>
                                  <w:rFonts w:ascii="Arial" w:hAnsi="Arial" w:cs="Arial"/>
                                  <w:sz w:val="18"/>
                                  <w:szCs w:val="18"/>
                                </w:rPr>
                              </w:pPr>
                              <w:r w:rsidRPr="003D0B4E">
                                <w:rPr>
                                  <w:rFonts w:ascii="Arial" w:hAnsi="Arial" w:cs="Arial"/>
                                  <w:sz w:val="18"/>
                                  <w:szCs w:val="18"/>
                                </w:rPr>
                                <w:t>Yes</w:t>
                              </w:r>
                            </w:p>
                          </w:txbxContent>
                        </wps:txbx>
                        <wps:bodyPr rot="0" vert="horz" wrap="square" lIns="91440" tIns="45720" rIns="91440" bIns="45720" anchor="t" anchorCtr="0" upright="1">
                          <a:noAutofit/>
                        </wps:bodyPr>
                      </wps:wsp>
                      <wps:wsp>
                        <wps:cNvPr id="12" name="Text Box 133"/>
                        <wps:cNvSpPr txBox="1">
                          <a:spLocks noChangeArrowheads="1"/>
                        </wps:cNvSpPr>
                        <wps:spPr bwMode="auto">
                          <a:xfrm>
                            <a:off x="8007" y="4956"/>
                            <a:ext cx="720" cy="3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90CA67" w14:textId="77777777" w:rsidR="00C02931" w:rsidRPr="003D0B4E" w:rsidRDefault="00C02931" w:rsidP="00624F24">
                              <w:pPr>
                                <w:rPr>
                                  <w:rFonts w:ascii="Arial" w:hAnsi="Arial" w:cs="Arial"/>
                                  <w:sz w:val="18"/>
                                  <w:szCs w:val="18"/>
                                </w:rPr>
                              </w:pPr>
                              <w:r w:rsidRPr="003D0B4E">
                                <w:rPr>
                                  <w:rFonts w:ascii="Arial" w:hAnsi="Arial" w:cs="Arial"/>
                                  <w:sz w:val="18"/>
                                  <w:szCs w:val="18"/>
                                </w:rPr>
                                <w:t>No</w:t>
                              </w:r>
                            </w:p>
                          </w:txbxContent>
                        </wps:txbx>
                        <wps:bodyPr rot="0" vert="horz" wrap="square" lIns="91440" tIns="45720" rIns="91440" bIns="45720" anchor="t" anchorCtr="0" upright="1">
                          <a:noAutofit/>
                        </wps:bodyPr>
                      </wps:wsp>
                      <wps:wsp>
                        <wps:cNvPr id="13" name="Line 134"/>
                        <wps:cNvCnPr>
                          <a:cxnSpLocks noChangeShapeType="1"/>
                        </wps:cNvCnPr>
                        <wps:spPr bwMode="auto">
                          <a:xfrm>
                            <a:off x="5817" y="12812"/>
                            <a:ext cx="0" cy="3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135"/>
                        <wps:cNvSpPr txBox="1">
                          <a:spLocks noChangeArrowheads="1"/>
                        </wps:cNvSpPr>
                        <wps:spPr bwMode="auto">
                          <a:xfrm>
                            <a:off x="7842" y="8706"/>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E4692" w14:textId="77777777" w:rsidR="00C02931" w:rsidRPr="008E4841" w:rsidRDefault="00C02931" w:rsidP="00624F24">
                              <w:pPr>
                                <w:rPr>
                                  <w:rFonts w:ascii="Arial" w:hAnsi="Arial" w:cs="Arial"/>
                                  <w:sz w:val="18"/>
                                  <w:szCs w:val="18"/>
                                </w:rPr>
                              </w:pPr>
                              <w:r>
                                <w:rPr>
                                  <w:rFonts w:ascii="Arial" w:hAnsi="Arial" w:cs="Arial"/>
                                  <w:sz w:val="18"/>
                                  <w:szCs w:val="18"/>
                                </w:rPr>
                                <w:t>Yes</w:t>
                              </w:r>
                            </w:p>
                          </w:txbxContent>
                        </wps:txbx>
                        <wps:bodyPr rot="0" vert="horz" wrap="square" lIns="91440" tIns="45720" rIns="91440" bIns="45720" anchor="t" anchorCtr="0" upright="1">
                          <a:noAutofit/>
                        </wps:bodyPr>
                      </wps:wsp>
                      <wps:wsp>
                        <wps:cNvPr id="16" name="Line 136"/>
                        <wps:cNvCnPr>
                          <a:cxnSpLocks noChangeShapeType="1"/>
                        </wps:cNvCnPr>
                        <wps:spPr bwMode="auto">
                          <a:xfrm>
                            <a:off x="5847" y="14388"/>
                            <a:ext cx="0" cy="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37"/>
                        <wps:cNvCnPr>
                          <a:cxnSpLocks noChangeShapeType="1"/>
                        </wps:cNvCnPr>
                        <wps:spPr bwMode="auto">
                          <a:xfrm>
                            <a:off x="5832" y="13676"/>
                            <a:ext cx="0" cy="3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38"/>
                        <wps:cNvCnPr>
                          <a:cxnSpLocks noChangeShapeType="1"/>
                        </wps:cNvCnPr>
                        <wps:spPr bwMode="auto">
                          <a:xfrm>
                            <a:off x="5787" y="11634"/>
                            <a:ext cx="0" cy="5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139"/>
                        <wps:cNvSpPr txBox="1">
                          <a:spLocks noChangeArrowheads="1"/>
                        </wps:cNvSpPr>
                        <wps:spPr bwMode="auto">
                          <a:xfrm>
                            <a:off x="6072" y="10506"/>
                            <a:ext cx="720" cy="3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635A0" w14:textId="77777777" w:rsidR="00C02931" w:rsidRPr="008E4841" w:rsidRDefault="00C02931" w:rsidP="00624F24">
                              <w:pPr>
                                <w:rPr>
                                  <w:rFonts w:ascii="Arial" w:hAnsi="Arial" w:cs="Arial"/>
                                  <w:sz w:val="18"/>
                                  <w:szCs w:val="18"/>
                                </w:rPr>
                              </w:pPr>
                              <w:r w:rsidRPr="008E4841">
                                <w:rPr>
                                  <w:rFonts w:ascii="Arial" w:hAnsi="Arial" w:cs="Arial"/>
                                  <w:sz w:val="18"/>
                                  <w:szCs w:val="18"/>
                                </w:rPr>
                                <w:t>No</w:t>
                              </w:r>
                            </w:p>
                          </w:txbxContent>
                        </wps:txbx>
                        <wps:bodyPr rot="0" vert="horz" wrap="square" lIns="91440" tIns="45720" rIns="91440" bIns="45720" anchor="t" anchorCtr="0" upright="1">
                          <a:noAutofit/>
                        </wps:bodyPr>
                      </wps:wsp>
                      <wps:wsp>
                        <wps:cNvPr id="22" name="Text Box 140"/>
                        <wps:cNvSpPr txBox="1">
                          <a:spLocks noChangeArrowheads="1"/>
                        </wps:cNvSpPr>
                        <wps:spPr bwMode="auto">
                          <a:xfrm>
                            <a:off x="1977" y="3396"/>
                            <a:ext cx="720" cy="3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4CD6F6" w14:textId="77777777" w:rsidR="00C02931" w:rsidRPr="003D0B4E" w:rsidRDefault="00C02931" w:rsidP="00624F24">
                              <w:pPr>
                                <w:rPr>
                                  <w:rFonts w:ascii="Arial" w:hAnsi="Arial" w:cs="Arial"/>
                                  <w:sz w:val="18"/>
                                  <w:szCs w:val="18"/>
                                </w:rPr>
                              </w:pPr>
                              <w:r w:rsidRPr="003D0B4E">
                                <w:rPr>
                                  <w:rFonts w:ascii="Arial" w:hAnsi="Arial" w:cs="Arial"/>
                                  <w:sz w:val="18"/>
                                  <w:szCs w:val="18"/>
                                </w:rPr>
                                <w:t>Yes</w:t>
                              </w:r>
                            </w:p>
                          </w:txbxContent>
                        </wps:txbx>
                        <wps:bodyPr rot="0" vert="horz" wrap="square" lIns="91440" tIns="45720" rIns="91440" bIns="45720" anchor="t" anchorCtr="0" upright="1">
                          <a:noAutofit/>
                        </wps:bodyPr>
                      </wps:wsp>
                      <wps:wsp>
                        <wps:cNvPr id="23" name="Text Box 141"/>
                        <wps:cNvSpPr txBox="1">
                          <a:spLocks noChangeArrowheads="1"/>
                        </wps:cNvSpPr>
                        <wps:spPr bwMode="auto">
                          <a:xfrm>
                            <a:off x="6882" y="3351"/>
                            <a:ext cx="720" cy="3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27BE8" w14:textId="77777777" w:rsidR="00C02931" w:rsidRPr="003D0B4E" w:rsidRDefault="00C02931" w:rsidP="00624F24">
                              <w:pPr>
                                <w:rPr>
                                  <w:rFonts w:ascii="Arial" w:hAnsi="Arial" w:cs="Arial"/>
                                  <w:sz w:val="18"/>
                                  <w:szCs w:val="18"/>
                                </w:rPr>
                              </w:pPr>
                              <w:r w:rsidRPr="003D0B4E">
                                <w:rPr>
                                  <w:rFonts w:ascii="Arial" w:hAnsi="Arial" w:cs="Arial"/>
                                  <w:sz w:val="18"/>
                                  <w:szCs w:val="18"/>
                                </w:rPr>
                                <w:t>No</w:t>
                              </w:r>
                            </w:p>
                          </w:txbxContent>
                        </wps:txbx>
                        <wps:bodyPr rot="0" vert="horz" wrap="square" lIns="91440" tIns="45720" rIns="91440" bIns="45720" anchor="t" anchorCtr="0" upright="1">
                          <a:noAutofit/>
                        </wps:bodyPr>
                      </wps:wsp>
                      <wps:wsp>
                        <wps:cNvPr id="24" name="Text Box 142"/>
                        <wps:cNvSpPr txBox="1">
                          <a:spLocks noChangeArrowheads="1"/>
                        </wps:cNvSpPr>
                        <wps:spPr bwMode="auto">
                          <a:xfrm>
                            <a:off x="2412" y="2436"/>
                            <a:ext cx="5040" cy="714"/>
                          </a:xfrm>
                          <a:prstGeom prst="rect">
                            <a:avLst/>
                          </a:prstGeom>
                          <a:solidFill>
                            <a:srgbClr val="FFFFFF"/>
                          </a:solidFill>
                          <a:ln w="28575">
                            <a:solidFill>
                              <a:srgbClr val="000000"/>
                            </a:solidFill>
                            <a:miter lim="800000"/>
                            <a:headEnd/>
                            <a:tailEnd/>
                          </a:ln>
                        </wps:spPr>
                        <wps:txbx>
                          <w:txbxContent>
                            <w:p w14:paraId="34465A35" w14:textId="77777777" w:rsidR="00C02931" w:rsidRPr="003D0B4E" w:rsidRDefault="00C02931" w:rsidP="00624F24">
                              <w:pPr>
                                <w:pStyle w:val="Heading1"/>
                                <w:spacing w:after="100" w:afterAutospacing="1" w:line="240" w:lineRule="auto"/>
                                <w:ind w:right="0"/>
                                <w:jc w:val="center"/>
                                <w:rPr>
                                  <w:rFonts w:ascii="Arial" w:hAnsi="Arial" w:cs="Arial"/>
                                  <w:sz w:val="18"/>
                                  <w:szCs w:val="18"/>
                                </w:rPr>
                              </w:pPr>
                              <w:bookmarkStart w:id="227" w:name="_Toc464636606"/>
                              <w:r w:rsidRPr="003D0B4E">
                                <w:rPr>
                                  <w:rFonts w:ascii="Arial" w:hAnsi="Arial" w:cs="Arial"/>
                                  <w:sz w:val="18"/>
                                  <w:szCs w:val="18"/>
                                </w:rPr>
                                <w:t>Are there any legal roadblocks?</w:t>
                              </w:r>
                              <w:r w:rsidRPr="003D0B4E">
                                <w:rPr>
                                  <w:rFonts w:ascii="Arial" w:hAnsi="Arial" w:cs="Arial"/>
                                  <w:sz w:val="18"/>
                                  <w:szCs w:val="18"/>
                                </w:rPr>
                                <w:br/>
                                <w:t xml:space="preserve">Refer to </w:t>
                              </w:r>
                              <w:r>
                                <w:rPr>
                                  <w:rFonts w:ascii="Arial" w:hAnsi="Arial" w:cs="Arial"/>
                                  <w:sz w:val="18"/>
                                  <w:szCs w:val="18"/>
                                  <w:u w:val="single"/>
                                </w:rPr>
                                <w:t>Attachment 5</w:t>
                              </w:r>
                              <w:bookmarkEnd w:id="227"/>
                            </w:p>
                            <w:p w14:paraId="09FF7B00" w14:textId="77777777" w:rsidR="00C02931" w:rsidRPr="00C153FD" w:rsidRDefault="00C02931" w:rsidP="00624F24"/>
                          </w:txbxContent>
                        </wps:txbx>
                        <wps:bodyPr rot="0" vert="horz" wrap="square" lIns="91440" tIns="45720" rIns="91440" bIns="45720" anchor="t" anchorCtr="0" upright="1">
                          <a:noAutofit/>
                        </wps:bodyPr>
                      </wps:wsp>
                      <wps:wsp>
                        <wps:cNvPr id="25" name="Text Box 143"/>
                        <wps:cNvSpPr txBox="1">
                          <a:spLocks noChangeArrowheads="1"/>
                        </wps:cNvSpPr>
                        <wps:spPr bwMode="auto">
                          <a:xfrm>
                            <a:off x="1077" y="3776"/>
                            <a:ext cx="3420" cy="1045"/>
                          </a:xfrm>
                          <a:prstGeom prst="rect">
                            <a:avLst/>
                          </a:prstGeom>
                          <a:solidFill>
                            <a:srgbClr val="FFFFFF"/>
                          </a:solidFill>
                          <a:ln w="9525">
                            <a:solidFill>
                              <a:srgbClr val="000000"/>
                            </a:solidFill>
                            <a:miter lim="800000"/>
                            <a:headEnd/>
                            <a:tailEnd/>
                          </a:ln>
                        </wps:spPr>
                        <wps:txbx>
                          <w:txbxContent>
                            <w:p w14:paraId="0BFCE7C8" w14:textId="77777777" w:rsidR="00C02931" w:rsidRPr="008004EC" w:rsidRDefault="00C02931" w:rsidP="00624F24">
                              <w:pPr>
                                <w:pStyle w:val="Heading1"/>
                                <w:spacing w:after="0" w:line="240" w:lineRule="auto"/>
                                <w:ind w:right="0"/>
                                <w:rPr>
                                  <w:rFonts w:ascii="Arial" w:hAnsi="Arial" w:cs="Arial"/>
                                  <w:sz w:val="20"/>
                                </w:rPr>
                              </w:pPr>
                              <w:bookmarkStart w:id="228" w:name="_Toc464636607"/>
                              <w:r w:rsidRPr="008004EC">
                                <w:rPr>
                                  <w:rFonts w:ascii="Arial" w:hAnsi="Arial" w:cs="Arial"/>
                                  <w:sz w:val="20"/>
                                </w:rPr>
                                <w:t>Notify applicant that information sought not appropriate for admin access</w:t>
                              </w:r>
                              <w:bookmarkEnd w:id="228"/>
                            </w:p>
                            <w:p w14:paraId="0054A765" w14:textId="77777777" w:rsidR="00C02931" w:rsidRPr="008004EC" w:rsidRDefault="00C02931" w:rsidP="00624F24">
                              <w:pPr>
                                <w:pStyle w:val="Heading1"/>
                                <w:numPr>
                                  <w:ilvl w:val="0"/>
                                  <w:numId w:val="19"/>
                                </w:numPr>
                                <w:spacing w:after="0" w:line="240" w:lineRule="auto"/>
                                <w:ind w:right="0"/>
                                <w:rPr>
                                  <w:rFonts w:ascii="Arial" w:hAnsi="Arial" w:cs="Arial"/>
                                  <w:sz w:val="20"/>
                                </w:rPr>
                              </w:pPr>
                              <w:bookmarkStart w:id="229" w:name="_Toc464636608"/>
                              <w:r w:rsidRPr="008004EC">
                                <w:rPr>
                                  <w:rFonts w:ascii="Arial" w:hAnsi="Arial" w:cs="Arial"/>
                                  <w:sz w:val="20"/>
                                </w:rPr>
                                <w:t>Consider RTI / IP</w:t>
                              </w:r>
                              <w:bookmarkEnd w:id="229"/>
                            </w:p>
                            <w:p w14:paraId="4AA688F6" w14:textId="77777777" w:rsidR="00C02931" w:rsidRPr="003D0B4E" w:rsidRDefault="00C02931" w:rsidP="00624F24"/>
                          </w:txbxContent>
                        </wps:txbx>
                        <wps:bodyPr rot="0" vert="horz" wrap="square" lIns="91440" tIns="45720" rIns="91440" bIns="45720" anchor="t" anchorCtr="0" upright="1">
                          <a:noAutofit/>
                        </wps:bodyPr>
                      </wps:wsp>
                      <wps:wsp>
                        <wps:cNvPr id="26" name="Text Box 144"/>
                        <wps:cNvSpPr txBox="1">
                          <a:spLocks noChangeArrowheads="1"/>
                        </wps:cNvSpPr>
                        <wps:spPr bwMode="auto">
                          <a:xfrm>
                            <a:off x="5082" y="3746"/>
                            <a:ext cx="3060" cy="893"/>
                          </a:xfrm>
                          <a:prstGeom prst="rect">
                            <a:avLst/>
                          </a:prstGeom>
                          <a:solidFill>
                            <a:srgbClr val="FFFFFF"/>
                          </a:solidFill>
                          <a:ln w="9525">
                            <a:solidFill>
                              <a:srgbClr val="000000"/>
                            </a:solidFill>
                            <a:miter lim="800000"/>
                            <a:headEnd/>
                            <a:tailEnd/>
                          </a:ln>
                        </wps:spPr>
                        <wps:txbx>
                          <w:txbxContent>
                            <w:p w14:paraId="629CC9A6" w14:textId="77777777" w:rsidR="00C02931" w:rsidRPr="00793D25" w:rsidRDefault="00C02931" w:rsidP="00624F24">
                              <w:pPr>
                                <w:jc w:val="center"/>
                                <w:rPr>
                                  <w:rFonts w:ascii="Arial" w:hAnsi="Arial" w:cs="Arial"/>
                                  <w:sz w:val="10"/>
                                  <w:szCs w:val="10"/>
                                </w:rPr>
                              </w:pPr>
                            </w:p>
                            <w:p w14:paraId="33F0D5C6" w14:textId="77777777" w:rsidR="00C02931" w:rsidRPr="003D0B4E" w:rsidRDefault="00C02931" w:rsidP="00624F24">
                              <w:pPr>
                                <w:jc w:val="center"/>
                                <w:rPr>
                                  <w:rFonts w:ascii="Arial" w:hAnsi="Arial" w:cs="Arial"/>
                                  <w:sz w:val="18"/>
                                  <w:szCs w:val="18"/>
                                </w:rPr>
                              </w:pPr>
                              <w:r w:rsidRPr="003D0B4E">
                                <w:rPr>
                                  <w:rFonts w:ascii="Arial" w:hAnsi="Arial" w:cs="Arial"/>
                                  <w:sz w:val="18"/>
                                  <w:szCs w:val="18"/>
                                </w:rPr>
                                <w:t>Is there any “exempt matter”?</w:t>
                              </w:r>
                            </w:p>
                            <w:p w14:paraId="3945D90F" w14:textId="77777777" w:rsidR="00C02931" w:rsidRPr="003D0B4E" w:rsidRDefault="00C02931" w:rsidP="00624F24">
                              <w:pPr>
                                <w:jc w:val="center"/>
                                <w:rPr>
                                  <w:rFonts w:ascii="Arial" w:hAnsi="Arial" w:cs="Arial"/>
                                  <w:sz w:val="18"/>
                                  <w:szCs w:val="18"/>
                                </w:rPr>
                              </w:pPr>
                              <w:r w:rsidRPr="003D0B4E">
                                <w:rPr>
                                  <w:rFonts w:ascii="Arial" w:hAnsi="Arial" w:cs="Arial"/>
                                  <w:sz w:val="18"/>
                                  <w:szCs w:val="18"/>
                                </w:rPr>
                                <w:t xml:space="preserve">Refer to </w:t>
                              </w:r>
                              <w:r>
                                <w:rPr>
                                  <w:rFonts w:ascii="Arial" w:hAnsi="Arial" w:cs="Arial"/>
                                  <w:sz w:val="18"/>
                                  <w:szCs w:val="18"/>
                                  <w:u w:val="single"/>
                                </w:rPr>
                                <w:t>Attachment 6</w:t>
                              </w:r>
                            </w:p>
                          </w:txbxContent>
                        </wps:txbx>
                        <wps:bodyPr rot="0" vert="horz" wrap="square" lIns="91440" tIns="45720" rIns="91440" bIns="45720" anchor="t" anchorCtr="0" upright="1">
                          <a:noAutofit/>
                        </wps:bodyPr>
                      </wps:wsp>
                      <wps:wsp>
                        <wps:cNvPr id="27" name="Text Box 145"/>
                        <wps:cNvSpPr txBox="1">
                          <a:spLocks noChangeArrowheads="1"/>
                        </wps:cNvSpPr>
                        <wps:spPr bwMode="auto">
                          <a:xfrm>
                            <a:off x="3312" y="5361"/>
                            <a:ext cx="2955" cy="1071"/>
                          </a:xfrm>
                          <a:prstGeom prst="rect">
                            <a:avLst/>
                          </a:prstGeom>
                          <a:solidFill>
                            <a:srgbClr val="FFFFFF"/>
                          </a:solidFill>
                          <a:ln w="9525">
                            <a:solidFill>
                              <a:srgbClr val="000000"/>
                            </a:solidFill>
                            <a:miter lim="800000"/>
                            <a:headEnd/>
                            <a:tailEnd/>
                          </a:ln>
                        </wps:spPr>
                        <wps:txbx>
                          <w:txbxContent>
                            <w:p w14:paraId="1ABB7C90" w14:textId="77777777" w:rsidR="00C02931" w:rsidRPr="008004EC" w:rsidRDefault="00C02931" w:rsidP="00624F24">
                              <w:pPr>
                                <w:pStyle w:val="Heading1"/>
                                <w:spacing w:after="0" w:line="240" w:lineRule="auto"/>
                                <w:ind w:right="0"/>
                                <w:rPr>
                                  <w:rFonts w:ascii="Arial" w:hAnsi="Arial" w:cs="Arial"/>
                                  <w:sz w:val="20"/>
                                </w:rPr>
                              </w:pPr>
                              <w:bookmarkStart w:id="230" w:name="_Toc464636609"/>
                              <w:r w:rsidRPr="008004EC">
                                <w:rPr>
                                  <w:rFonts w:ascii="Arial" w:hAnsi="Arial" w:cs="Arial"/>
                                  <w:sz w:val="20"/>
                                </w:rPr>
                                <w:t>Notify applicant that information sought not appropriate for admin access</w:t>
                              </w:r>
                              <w:bookmarkEnd w:id="230"/>
                            </w:p>
                            <w:p w14:paraId="25A65058" w14:textId="77777777" w:rsidR="00C02931" w:rsidRPr="008004EC" w:rsidRDefault="00C02931" w:rsidP="00624F24">
                              <w:pPr>
                                <w:pStyle w:val="Heading1"/>
                                <w:numPr>
                                  <w:ilvl w:val="0"/>
                                  <w:numId w:val="19"/>
                                </w:numPr>
                                <w:spacing w:after="0" w:line="240" w:lineRule="auto"/>
                                <w:ind w:right="0"/>
                                <w:rPr>
                                  <w:rFonts w:ascii="Arial" w:hAnsi="Arial" w:cs="Arial"/>
                                  <w:sz w:val="20"/>
                                </w:rPr>
                              </w:pPr>
                              <w:bookmarkStart w:id="231" w:name="_Toc464636610"/>
                              <w:r w:rsidRPr="008004EC">
                                <w:rPr>
                                  <w:rFonts w:ascii="Arial" w:hAnsi="Arial" w:cs="Arial"/>
                                  <w:sz w:val="20"/>
                                </w:rPr>
                                <w:t>Consider RTI / IP</w:t>
                              </w:r>
                              <w:bookmarkEnd w:id="231"/>
                            </w:p>
                            <w:p w14:paraId="78650400" w14:textId="77777777" w:rsidR="00C02931" w:rsidRPr="004C16B1" w:rsidRDefault="00C02931" w:rsidP="00624F24"/>
                            <w:p w14:paraId="56577181" w14:textId="77777777" w:rsidR="00C02931" w:rsidRDefault="00C02931" w:rsidP="00624F24"/>
                          </w:txbxContent>
                        </wps:txbx>
                        <wps:bodyPr rot="0" vert="horz" wrap="square" lIns="91440" tIns="45720" rIns="91440" bIns="45720" anchor="t" anchorCtr="0" upright="1">
                          <a:noAutofit/>
                        </wps:bodyPr>
                      </wps:wsp>
                      <wps:wsp>
                        <wps:cNvPr id="31" name="Text Box 146"/>
                        <wps:cNvSpPr txBox="1">
                          <a:spLocks noChangeArrowheads="1"/>
                        </wps:cNvSpPr>
                        <wps:spPr bwMode="auto">
                          <a:xfrm>
                            <a:off x="6447" y="5361"/>
                            <a:ext cx="2790" cy="1071"/>
                          </a:xfrm>
                          <a:prstGeom prst="rect">
                            <a:avLst/>
                          </a:prstGeom>
                          <a:solidFill>
                            <a:srgbClr val="FFFFFF"/>
                          </a:solidFill>
                          <a:ln w="9525">
                            <a:solidFill>
                              <a:srgbClr val="000000"/>
                            </a:solidFill>
                            <a:miter lim="800000"/>
                            <a:headEnd/>
                            <a:tailEnd/>
                          </a:ln>
                        </wps:spPr>
                        <wps:txbx>
                          <w:txbxContent>
                            <w:p w14:paraId="66312982" w14:textId="77777777" w:rsidR="00C02931" w:rsidRDefault="00C02931" w:rsidP="00624F24">
                              <w:pPr>
                                <w:jc w:val="center"/>
                                <w:rPr>
                                  <w:rFonts w:ascii="Arial" w:hAnsi="Arial" w:cs="Arial"/>
                                  <w:sz w:val="20"/>
                                </w:rPr>
                              </w:pPr>
                            </w:p>
                            <w:p w14:paraId="0712435C" w14:textId="77777777" w:rsidR="00C02931" w:rsidRDefault="00C02931" w:rsidP="00624F24">
                              <w:pPr>
                                <w:jc w:val="center"/>
                              </w:pPr>
                              <w:r w:rsidRPr="00B7023F">
                                <w:rPr>
                                  <w:rFonts w:ascii="Arial" w:hAnsi="Arial" w:cs="Arial"/>
                                  <w:sz w:val="20"/>
                                </w:rPr>
                                <w:t>Is the information requested accurate</w:t>
                              </w:r>
                              <w:r w:rsidRPr="00E5072E">
                                <w:rPr>
                                  <w:rFonts w:ascii="Arial" w:hAnsi="Arial" w:cs="Arial"/>
                                  <w:sz w:val="20"/>
                                </w:rPr>
                                <w:t>?</w:t>
                              </w:r>
                            </w:p>
                          </w:txbxContent>
                        </wps:txbx>
                        <wps:bodyPr rot="0" vert="horz" wrap="square" lIns="91440" tIns="45720" rIns="91440" bIns="45720" anchor="t" anchorCtr="0" upright="1">
                          <a:noAutofit/>
                        </wps:bodyPr>
                      </wps:wsp>
                      <wps:wsp>
                        <wps:cNvPr id="32" name="Text Box 147"/>
                        <wps:cNvSpPr txBox="1">
                          <a:spLocks noChangeArrowheads="1"/>
                        </wps:cNvSpPr>
                        <wps:spPr bwMode="auto">
                          <a:xfrm>
                            <a:off x="4917" y="7356"/>
                            <a:ext cx="2700" cy="1050"/>
                          </a:xfrm>
                          <a:prstGeom prst="rect">
                            <a:avLst/>
                          </a:prstGeom>
                          <a:solidFill>
                            <a:srgbClr val="FFFFFF"/>
                          </a:solidFill>
                          <a:ln w="9525">
                            <a:solidFill>
                              <a:srgbClr val="000000"/>
                            </a:solidFill>
                            <a:miter lim="800000"/>
                            <a:headEnd/>
                            <a:tailEnd/>
                          </a:ln>
                        </wps:spPr>
                        <wps:txbx>
                          <w:txbxContent>
                            <w:p w14:paraId="69CCFBA9" w14:textId="77777777" w:rsidR="00C02931" w:rsidRDefault="00C02931" w:rsidP="00624F24">
                              <w:pPr>
                                <w:jc w:val="center"/>
                                <w:rPr>
                                  <w:rFonts w:ascii="Arial" w:hAnsi="Arial" w:cs="Arial"/>
                                  <w:sz w:val="18"/>
                                  <w:szCs w:val="18"/>
                                </w:rPr>
                              </w:pPr>
                              <w:r>
                                <w:rPr>
                                  <w:rFonts w:ascii="Arial" w:hAnsi="Arial" w:cs="Arial"/>
                                  <w:sz w:val="18"/>
                                  <w:szCs w:val="18"/>
                                </w:rPr>
                                <w:t>Is there ‘personal information’ in the document(s)?</w:t>
                              </w:r>
                            </w:p>
                            <w:p w14:paraId="77DF7F12" w14:textId="77777777" w:rsidR="00C02931" w:rsidRPr="003E1BA4" w:rsidRDefault="00C02931" w:rsidP="00624F24">
                              <w:pPr>
                                <w:jc w:val="center"/>
                                <w:rPr>
                                  <w:rFonts w:ascii="Arial" w:hAnsi="Arial" w:cs="Arial"/>
                                  <w:sz w:val="18"/>
                                  <w:szCs w:val="18"/>
                                  <w:u w:val="single"/>
                                </w:rPr>
                              </w:pPr>
                              <w:r>
                                <w:rPr>
                                  <w:rFonts w:ascii="Arial" w:hAnsi="Arial" w:cs="Arial"/>
                                  <w:sz w:val="18"/>
                                  <w:szCs w:val="18"/>
                                </w:rPr>
                                <w:t xml:space="preserve">Refer </w:t>
                              </w:r>
                              <w:r>
                                <w:rPr>
                                  <w:rFonts w:ascii="Arial" w:hAnsi="Arial" w:cs="Arial"/>
                                  <w:sz w:val="18"/>
                                  <w:szCs w:val="18"/>
                                  <w:u w:val="single"/>
                                </w:rPr>
                                <w:t>Attachment 7</w:t>
                              </w:r>
                            </w:p>
                          </w:txbxContent>
                        </wps:txbx>
                        <wps:bodyPr rot="0" vert="horz" wrap="square" lIns="91440" tIns="45720" rIns="91440" bIns="45720" anchor="t" anchorCtr="0" upright="1">
                          <a:noAutofit/>
                        </wps:bodyPr>
                      </wps:wsp>
                      <wps:wsp>
                        <wps:cNvPr id="33" name="Text Box 148"/>
                        <wps:cNvSpPr txBox="1">
                          <a:spLocks noChangeArrowheads="1"/>
                        </wps:cNvSpPr>
                        <wps:spPr bwMode="auto">
                          <a:xfrm>
                            <a:off x="7842" y="7371"/>
                            <a:ext cx="2775" cy="1072"/>
                          </a:xfrm>
                          <a:prstGeom prst="rect">
                            <a:avLst/>
                          </a:prstGeom>
                          <a:solidFill>
                            <a:srgbClr val="FFFFFF"/>
                          </a:solidFill>
                          <a:ln w="9525">
                            <a:solidFill>
                              <a:srgbClr val="000000"/>
                            </a:solidFill>
                            <a:miter lim="800000"/>
                            <a:headEnd/>
                            <a:tailEnd/>
                          </a:ln>
                        </wps:spPr>
                        <wps:txbx>
                          <w:txbxContent>
                            <w:p w14:paraId="25F69B38" w14:textId="77777777" w:rsidR="00C02931" w:rsidRPr="008E4841" w:rsidRDefault="00C02931" w:rsidP="00624F24">
                              <w:pPr>
                                <w:pStyle w:val="Heading1"/>
                                <w:spacing w:after="0" w:line="240" w:lineRule="auto"/>
                                <w:ind w:right="0"/>
                                <w:rPr>
                                  <w:rFonts w:ascii="Arial" w:hAnsi="Arial" w:cs="Arial"/>
                                  <w:sz w:val="18"/>
                                  <w:szCs w:val="18"/>
                                </w:rPr>
                              </w:pPr>
                              <w:bookmarkStart w:id="232" w:name="_Toc464636611"/>
                              <w:r w:rsidRPr="008E4841">
                                <w:rPr>
                                  <w:rFonts w:ascii="Arial" w:hAnsi="Arial" w:cs="Arial"/>
                                  <w:sz w:val="18"/>
                                  <w:szCs w:val="18"/>
                                </w:rPr>
                                <w:t>Notify applicant that information sought not appropriate for admin access</w:t>
                              </w:r>
                              <w:bookmarkEnd w:id="232"/>
                            </w:p>
                            <w:p w14:paraId="00AD76EF" w14:textId="77777777" w:rsidR="00C02931" w:rsidRPr="008E4841" w:rsidRDefault="00C02931" w:rsidP="00624F24">
                              <w:pPr>
                                <w:pStyle w:val="Heading1"/>
                                <w:numPr>
                                  <w:ilvl w:val="0"/>
                                  <w:numId w:val="19"/>
                                </w:numPr>
                                <w:spacing w:after="0" w:line="240" w:lineRule="auto"/>
                                <w:ind w:right="0"/>
                                <w:rPr>
                                  <w:rFonts w:ascii="Arial" w:hAnsi="Arial" w:cs="Arial"/>
                                  <w:sz w:val="18"/>
                                  <w:szCs w:val="18"/>
                                </w:rPr>
                              </w:pPr>
                              <w:bookmarkStart w:id="233" w:name="_Toc464636612"/>
                              <w:r w:rsidRPr="008E4841">
                                <w:rPr>
                                  <w:rFonts w:ascii="Arial" w:hAnsi="Arial" w:cs="Arial"/>
                                  <w:sz w:val="18"/>
                                  <w:szCs w:val="18"/>
                                </w:rPr>
                                <w:t>Consider RTI / IP</w:t>
                              </w:r>
                              <w:bookmarkEnd w:id="233"/>
                            </w:p>
                            <w:p w14:paraId="19B85C29" w14:textId="77777777" w:rsidR="00C02931" w:rsidRPr="004C16B1" w:rsidRDefault="00C02931" w:rsidP="00624F24"/>
                            <w:p w14:paraId="50B44040" w14:textId="77777777" w:rsidR="00C02931" w:rsidRDefault="00C02931" w:rsidP="00624F24"/>
                          </w:txbxContent>
                        </wps:txbx>
                        <wps:bodyPr rot="0" vert="horz" wrap="square" lIns="91440" tIns="45720" rIns="91440" bIns="45720" anchor="t" anchorCtr="0" upright="1">
                          <a:noAutofit/>
                        </wps:bodyPr>
                      </wps:wsp>
                      <wps:wsp>
                        <wps:cNvPr id="34" name="Text Box 149"/>
                        <wps:cNvSpPr txBox="1">
                          <a:spLocks noChangeArrowheads="1"/>
                        </wps:cNvSpPr>
                        <wps:spPr bwMode="auto">
                          <a:xfrm>
                            <a:off x="2337" y="9126"/>
                            <a:ext cx="3525" cy="960"/>
                          </a:xfrm>
                          <a:prstGeom prst="rect">
                            <a:avLst/>
                          </a:prstGeom>
                          <a:solidFill>
                            <a:srgbClr val="FFFFFF"/>
                          </a:solidFill>
                          <a:ln w="9525">
                            <a:solidFill>
                              <a:srgbClr val="000000"/>
                            </a:solidFill>
                            <a:miter lim="800000"/>
                            <a:headEnd/>
                            <a:tailEnd/>
                          </a:ln>
                        </wps:spPr>
                        <wps:txbx>
                          <w:txbxContent>
                            <w:p w14:paraId="7851DAA9" w14:textId="77777777" w:rsidR="00C02931" w:rsidRPr="008E4841" w:rsidRDefault="00C02931" w:rsidP="00624F24">
                              <w:pPr>
                                <w:jc w:val="center"/>
                                <w:rPr>
                                  <w:rFonts w:ascii="Arial" w:hAnsi="Arial" w:cs="Arial"/>
                                  <w:sz w:val="18"/>
                                  <w:szCs w:val="18"/>
                                </w:rPr>
                              </w:pPr>
                              <w:r w:rsidRPr="008E4841">
                                <w:rPr>
                                  <w:rFonts w:ascii="Arial" w:hAnsi="Arial" w:cs="Arial"/>
                                  <w:sz w:val="18"/>
                                  <w:szCs w:val="18"/>
                                </w:rPr>
                                <w:t xml:space="preserve">Does the document contain any ‘commercial in confidence’ material (e.g. tender documents, project specifications, </w:t>
                              </w:r>
                              <w:proofErr w:type="gramStart"/>
                              <w:r w:rsidRPr="008E4841">
                                <w:rPr>
                                  <w:rFonts w:ascii="Arial" w:hAnsi="Arial" w:cs="Arial"/>
                                  <w:sz w:val="18"/>
                                  <w:szCs w:val="18"/>
                                </w:rPr>
                                <w:t>contracts</w:t>
                              </w:r>
                              <w:proofErr w:type="gramEnd"/>
                              <w:r w:rsidRPr="008E4841">
                                <w:rPr>
                                  <w:rFonts w:ascii="Arial" w:hAnsi="Arial" w:cs="Arial"/>
                                  <w:sz w:val="18"/>
                                  <w:szCs w:val="18"/>
                                </w:rPr>
                                <w:t>)</w:t>
                              </w:r>
                            </w:p>
                          </w:txbxContent>
                        </wps:txbx>
                        <wps:bodyPr rot="0" vert="horz" wrap="square" lIns="91440" tIns="45720" rIns="91440" bIns="45720" anchor="t" anchorCtr="0" upright="1">
                          <a:noAutofit/>
                        </wps:bodyPr>
                      </wps:wsp>
                      <wps:wsp>
                        <wps:cNvPr id="35" name="Text Box 150"/>
                        <wps:cNvSpPr txBox="1">
                          <a:spLocks noChangeArrowheads="1"/>
                        </wps:cNvSpPr>
                        <wps:spPr bwMode="auto">
                          <a:xfrm>
                            <a:off x="6192" y="9131"/>
                            <a:ext cx="2985" cy="595"/>
                          </a:xfrm>
                          <a:prstGeom prst="rect">
                            <a:avLst/>
                          </a:prstGeom>
                          <a:solidFill>
                            <a:srgbClr val="FFFFFF"/>
                          </a:solidFill>
                          <a:ln w="9525">
                            <a:solidFill>
                              <a:srgbClr val="000000"/>
                            </a:solidFill>
                            <a:miter lim="800000"/>
                            <a:headEnd/>
                            <a:tailEnd/>
                          </a:ln>
                        </wps:spPr>
                        <wps:txbx>
                          <w:txbxContent>
                            <w:p w14:paraId="3339601C" w14:textId="77777777" w:rsidR="00C02931" w:rsidRPr="002E2310" w:rsidRDefault="00C02931" w:rsidP="00624F24">
                              <w:pPr>
                                <w:jc w:val="center"/>
                                <w:rPr>
                                  <w:rFonts w:ascii="Arial" w:hAnsi="Arial" w:cs="Arial"/>
                                  <w:sz w:val="16"/>
                                  <w:szCs w:val="16"/>
                                </w:rPr>
                              </w:pPr>
                              <w:r w:rsidRPr="001877FB">
                                <w:rPr>
                                  <w:rFonts w:ascii="Arial" w:hAnsi="Arial" w:cs="Arial"/>
                                  <w:sz w:val="16"/>
                                  <w:szCs w:val="16"/>
                                </w:rPr>
                                <w:t>Remove all personal information about someone other than applicant</w:t>
                              </w:r>
                            </w:p>
                          </w:txbxContent>
                        </wps:txbx>
                        <wps:bodyPr rot="0" vert="horz" wrap="square" lIns="91440" tIns="45720" rIns="91440" bIns="45720" anchor="t" anchorCtr="0" upright="1">
                          <a:noAutofit/>
                        </wps:bodyPr>
                      </wps:wsp>
                      <wps:wsp>
                        <wps:cNvPr id="36" name="Line 151"/>
                        <wps:cNvCnPr>
                          <a:cxnSpLocks noChangeShapeType="1"/>
                        </wps:cNvCnPr>
                        <wps:spPr bwMode="auto">
                          <a:xfrm flipH="1">
                            <a:off x="5847" y="9993"/>
                            <a:ext cx="144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152"/>
                        <wps:cNvSpPr txBox="1">
                          <a:spLocks noChangeArrowheads="1"/>
                        </wps:cNvSpPr>
                        <wps:spPr bwMode="auto">
                          <a:xfrm>
                            <a:off x="1107" y="10926"/>
                            <a:ext cx="3060" cy="1072"/>
                          </a:xfrm>
                          <a:prstGeom prst="rect">
                            <a:avLst/>
                          </a:prstGeom>
                          <a:solidFill>
                            <a:srgbClr val="FFFFFF"/>
                          </a:solidFill>
                          <a:ln w="9525">
                            <a:solidFill>
                              <a:srgbClr val="000000"/>
                            </a:solidFill>
                            <a:miter lim="800000"/>
                            <a:headEnd/>
                            <a:tailEnd/>
                          </a:ln>
                        </wps:spPr>
                        <wps:txbx>
                          <w:txbxContent>
                            <w:p w14:paraId="27CB709D" w14:textId="77777777" w:rsidR="00C02931" w:rsidRPr="0016546B" w:rsidRDefault="00C02931" w:rsidP="00624F24">
                              <w:pPr>
                                <w:pStyle w:val="Heading1"/>
                                <w:spacing w:after="0" w:line="240" w:lineRule="auto"/>
                                <w:ind w:right="0"/>
                                <w:rPr>
                                  <w:rFonts w:ascii="Arial" w:hAnsi="Arial" w:cs="Arial"/>
                                  <w:sz w:val="18"/>
                                  <w:szCs w:val="18"/>
                                </w:rPr>
                              </w:pPr>
                              <w:bookmarkStart w:id="234" w:name="_Toc464636613"/>
                              <w:r w:rsidRPr="0016546B">
                                <w:rPr>
                                  <w:rFonts w:ascii="Arial" w:hAnsi="Arial" w:cs="Arial"/>
                                  <w:sz w:val="18"/>
                                  <w:szCs w:val="18"/>
                                </w:rPr>
                                <w:t>Notify applicant that information sought not appropriate for admin access</w:t>
                              </w:r>
                              <w:bookmarkEnd w:id="234"/>
                            </w:p>
                            <w:p w14:paraId="42AC06AF" w14:textId="77777777" w:rsidR="00C02931" w:rsidRPr="0016546B" w:rsidRDefault="00C02931" w:rsidP="00624F24">
                              <w:pPr>
                                <w:pStyle w:val="Heading1"/>
                                <w:numPr>
                                  <w:ilvl w:val="0"/>
                                  <w:numId w:val="19"/>
                                </w:numPr>
                                <w:spacing w:after="0" w:line="240" w:lineRule="auto"/>
                                <w:ind w:right="0"/>
                                <w:rPr>
                                  <w:rFonts w:ascii="Arial" w:hAnsi="Arial" w:cs="Arial"/>
                                  <w:sz w:val="18"/>
                                  <w:szCs w:val="18"/>
                                </w:rPr>
                              </w:pPr>
                              <w:bookmarkStart w:id="235" w:name="_Toc464636614"/>
                              <w:r w:rsidRPr="0016546B">
                                <w:rPr>
                                  <w:rFonts w:ascii="Arial" w:hAnsi="Arial" w:cs="Arial"/>
                                  <w:sz w:val="18"/>
                                  <w:szCs w:val="18"/>
                                </w:rPr>
                                <w:t>Consider RTI / IP</w:t>
                              </w:r>
                              <w:bookmarkEnd w:id="235"/>
                            </w:p>
                            <w:p w14:paraId="5C8944A2" w14:textId="77777777" w:rsidR="00C02931" w:rsidRPr="004C16B1" w:rsidRDefault="00C02931" w:rsidP="00624F24"/>
                            <w:p w14:paraId="191AEB9F" w14:textId="77777777" w:rsidR="00C02931" w:rsidRDefault="00C02931" w:rsidP="00624F24"/>
                          </w:txbxContent>
                        </wps:txbx>
                        <wps:bodyPr rot="0" vert="horz" wrap="square" lIns="91440" tIns="45720" rIns="91440" bIns="45720" anchor="t" anchorCtr="0" upright="1">
                          <a:noAutofit/>
                        </wps:bodyPr>
                      </wps:wsp>
                      <wps:wsp>
                        <wps:cNvPr id="38" name="Text Box 153"/>
                        <wps:cNvSpPr txBox="1">
                          <a:spLocks noChangeArrowheads="1"/>
                        </wps:cNvSpPr>
                        <wps:spPr bwMode="auto">
                          <a:xfrm>
                            <a:off x="4497" y="10926"/>
                            <a:ext cx="2520" cy="900"/>
                          </a:xfrm>
                          <a:prstGeom prst="rect">
                            <a:avLst/>
                          </a:prstGeom>
                          <a:solidFill>
                            <a:srgbClr val="FFFFFF"/>
                          </a:solidFill>
                          <a:ln w="9525">
                            <a:solidFill>
                              <a:srgbClr val="000000"/>
                            </a:solidFill>
                            <a:miter lim="800000"/>
                            <a:headEnd/>
                            <a:tailEnd/>
                          </a:ln>
                        </wps:spPr>
                        <wps:txbx>
                          <w:txbxContent>
                            <w:p w14:paraId="5025CB64" w14:textId="77777777" w:rsidR="00C02931" w:rsidRPr="0016546B" w:rsidRDefault="00C02931" w:rsidP="00624F24">
                              <w:pPr>
                                <w:jc w:val="center"/>
                                <w:rPr>
                                  <w:rFonts w:ascii="Arial" w:hAnsi="Arial" w:cs="Arial"/>
                                  <w:sz w:val="10"/>
                                  <w:szCs w:val="10"/>
                                </w:rPr>
                              </w:pPr>
                            </w:p>
                            <w:p w14:paraId="54F8891A" w14:textId="77777777" w:rsidR="00C02931" w:rsidRPr="0016546B" w:rsidRDefault="00C02931" w:rsidP="00624F24">
                              <w:pPr>
                                <w:jc w:val="center"/>
                                <w:rPr>
                                  <w:rFonts w:ascii="Arial" w:hAnsi="Arial" w:cs="Arial"/>
                                  <w:sz w:val="18"/>
                                  <w:szCs w:val="18"/>
                                </w:rPr>
                              </w:pPr>
                              <w:r w:rsidRPr="0016546B">
                                <w:rPr>
                                  <w:rFonts w:ascii="Arial" w:hAnsi="Arial" w:cs="Arial"/>
                                  <w:sz w:val="18"/>
                                  <w:szCs w:val="18"/>
                                </w:rPr>
                                <w:t>Could release potentially cause harm?</w:t>
                              </w:r>
                            </w:p>
                            <w:p w14:paraId="5DB0991D" w14:textId="77777777" w:rsidR="00C02931" w:rsidRPr="0016546B" w:rsidRDefault="00C02931" w:rsidP="00624F24">
                              <w:pPr>
                                <w:jc w:val="center"/>
                                <w:rPr>
                                  <w:rFonts w:ascii="Arial" w:hAnsi="Arial" w:cs="Arial"/>
                                  <w:caps/>
                                  <w:sz w:val="18"/>
                                  <w:szCs w:val="18"/>
                                  <w:u w:val="single"/>
                                </w:rPr>
                              </w:pPr>
                              <w:r w:rsidRPr="0016546B">
                                <w:rPr>
                                  <w:rFonts w:ascii="Arial" w:hAnsi="Arial" w:cs="Arial"/>
                                  <w:sz w:val="18"/>
                                  <w:szCs w:val="18"/>
                                </w:rPr>
                                <w:t xml:space="preserve">Refer to </w:t>
                              </w:r>
                              <w:r>
                                <w:rPr>
                                  <w:rFonts w:ascii="Arial" w:hAnsi="Arial" w:cs="Arial"/>
                                  <w:sz w:val="18"/>
                                  <w:szCs w:val="18"/>
                                  <w:u w:val="single"/>
                                </w:rPr>
                                <w:t>Attachment 8</w:t>
                              </w:r>
                            </w:p>
                          </w:txbxContent>
                        </wps:txbx>
                        <wps:bodyPr rot="0" vert="horz" wrap="square" lIns="91440" tIns="45720" rIns="91440" bIns="45720" anchor="t" anchorCtr="0" upright="1">
                          <a:noAutofit/>
                        </wps:bodyPr>
                      </wps:wsp>
                      <wps:wsp>
                        <wps:cNvPr id="39" name="Text Box 154"/>
                        <wps:cNvSpPr txBox="1">
                          <a:spLocks noChangeArrowheads="1"/>
                        </wps:cNvSpPr>
                        <wps:spPr bwMode="auto">
                          <a:xfrm>
                            <a:off x="4707" y="12170"/>
                            <a:ext cx="2160" cy="676"/>
                          </a:xfrm>
                          <a:prstGeom prst="rect">
                            <a:avLst/>
                          </a:prstGeom>
                          <a:solidFill>
                            <a:srgbClr val="FFFFFF"/>
                          </a:solidFill>
                          <a:ln w="9525">
                            <a:solidFill>
                              <a:srgbClr val="000000"/>
                            </a:solidFill>
                            <a:miter lim="800000"/>
                            <a:headEnd/>
                            <a:tailEnd/>
                          </a:ln>
                        </wps:spPr>
                        <wps:txbx>
                          <w:txbxContent>
                            <w:p w14:paraId="17044CCC" w14:textId="77777777" w:rsidR="00C02931" w:rsidRPr="0016546B" w:rsidRDefault="00C02931" w:rsidP="00624F24">
                              <w:pPr>
                                <w:pStyle w:val="Heading1"/>
                                <w:spacing w:after="100" w:afterAutospacing="1" w:line="240" w:lineRule="auto"/>
                                <w:ind w:right="0"/>
                                <w:jc w:val="center"/>
                                <w:rPr>
                                  <w:rFonts w:ascii="Arial" w:hAnsi="Arial" w:cs="Arial"/>
                                  <w:sz w:val="18"/>
                                  <w:szCs w:val="18"/>
                                </w:rPr>
                              </w:pPr>
                              <w:bookmarkStart w:id="236" w:name="_Toc464636615"/>
                              <w:r w:rsidRPr="0016546B">
                                <w:rPr>
                                  <w:rFonts w:ascii="Arial" w:hAnsi="Arial" w:cs="Arial"/>
                                  <w:sz w:val="18"/>
                                  <w:szCs w:val="18"/>
                                </w:rPr>
                                <w:t>Prepare to release information</w:t>
                              </w:r>
                              <w:bookmarkEnd w:id="236"/>
                            </w:p>
                            <w:p w14:paraId="1B02F166" w14:textId="77777777" w:rsidR="00C02931" w:rsidRDefault="00C02931" w:rsidP="00624F24"/>
                          </w:txbxContent>
                        </wps:txbx>
                        <wps:bodyPr rot="0" vert="horz" wrap="square" lIns="91440" tIns="45720" rIns="91440" bIns="45720" anchor="t" anchorCtr="0" upright="1">
                          <a:noAutofit/>
                        </wps:bodyPr>
                      </wps:wsp>
                      <wps:wsp>
                        <wps:cNvPr id="40" name="Text Box 155"/>
                        <wps:cNvSpPr txBox="1">
                          <a:spLocks noChangeArrowheads="1"/>
                        </wps:cNvSpPr>
                        <wps:spPr bwMode="auto">
                          <a:xfrm>
                            <a:off x="3672" y="8661"/>
                            <a:ext cx="720" cy="3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96B094" w14:textId="77777777" w:rsidR="00C02931" w:rsidRPr="008E4841" w:rsidRDefault="00C02931" w:rsidP="00624F24">
                              <w:pPr>
                                <w:rPr>
                                  <w:rFonts w:ascii="Arial" w:hAnsi="Arial" w:cs="Arial"/>
                                  <w:sz w:val="18"/>
                                  <w:szCs w:val="18"/>
                                </w:rPr>
                              </w:pPr>
                              <w:r>
                                <w:rPr>
                                  <w:rFonts w:ascii="Arial" w:hAnsi="Arial" w:cs="Arial"/>
                                  <w:sz w:val="18"/>
                                  <w:szCs w:val="18"/>
                                </w:rPr>
                                <w:t>No</w:t>
                              </w:r>
                            </w:p>
                          </w:txbxContent>
                        </wps:txbx>
                        <wps:bodyPr rot="0" vert="horz" wrap="square" lIns="91440" tIns="45720" rIns="91440" bIns="45720" anchor="t" anchorCtr="0" upright="1">
                          <a:noAutofit/>
                        </wps:bodyPr>
                      </wps:wsp>
                      <wps:wsp>
                        <wps:cNvPr id="41" name="Text Box 156"/>
                        <wps:cNvSpPr txBox="1">
                          <a:spLocks noChangeArrowheads="1"/>
                        </wps:cNvSpPr>
                        <wps:spPr bwMode="auto">
                          <a:xfrm>
                            <a:off x="4737" y="13191"/>
                            <a:ext cx="2160" cy="536"/>
                          </a:xfrm>
                          <a:prstGeom prst="rect">
                            <a:avLst/>
                          </a:prstGeom>
                          <a:solidFill>
                            <a:srgbClr val="FFFFFF"/>
                          </a:solidFill>
                          <a:ln w="9525">
                            <a:solidFill>
                              <a:srgbClr val="000000"/>
                            </a:solidFill>
                            <a:miter lim="800000"/>
                            <a:headEnd/>
                            <a:tailEnd/>
                          </a:ln>
                        </wps:spPr>
                        <wps:txbx>
                          <w:txbxContent>
                            <w:p w14:paraId="5AC35704" w14:textId="77777777" w:rsidR="00C02931" w:rsidRPr="0016546B" w:rsidRDefault="00C02931" w:rsidP="00624F24">
                              <w:pPr>
                                <w:jc w:val="center"/>
                                <w:rPr>
                                  <w:rFonts w:ascii="Arial" w:hAnsi="Arial" w:cs="Arial"/>
                                  <w:sz w:val="18"/>
                                  <w:szCs w:val="18"/>
                                </w:rPr>
                              </w:pPr>
                              <w:r w:rsidRPr="0016546B">
                                <w:rPr>
                                  <w:rFonts w:ascii="Arial" w:hAnsi="Arial" w:cs="Arial"/>
                                  <w:sz w:val="18"/>
                                  <w:szCs w:val="18"/>
                                </w:rPr>
                                <w:t>Determine Fees</w:t>
                              </w:r>
                            </w:p>
                          </w:txbxContent>
                        </wps:txbx>
                        <wps:bodyPr rot="0" vert="horz" wrap="square" lIns="91440" tIns="45720" rIns="91440" bIns="45720" anchor="t" anchorCtr="0" upright="1">
                          <a:noAutofit/>
                        </wps:bodyPr>
                      </wps:wsp>
                      <wps:wsp>
                        <wps:cNvPr id="42" name="Text Box 157"/>
                        <wps:cNvSpPr txBox="1">
                          <a:spLocks noChangeArrowheads="1"/>
                        </wps:cNvSpPr>
                        <wps:spPr bwMode="auto">
                          <a:xfrm>
                            <a:off x="4752" y="14034"/>
                            <a:ext cx="2160" cy="612"/>
                          </a:xfrm>
                          <a:prstGeom prst="rect">
                            <a:avLst/>
                          </a:prstGeom>
                          <a:solidFill>
                            <a:srgbClr val="FFFFFF"/>
                          </a:solidFill>
                          <a:ln w="9525">
                            <a:solidFill>
                              <a:srgbClr val="000000"/>
                            </a:solidFill>
                            <a:miter lim="800000"/>
                            <a:headEnd/>
                            <a:tailEnd/>
                          </a:ln>
                        </wps:spPr>
                        <wps:txbx>
                          <w:txbxContent>
                            <w:p w14:paraId="536D507C" w14:textId="77777777" w:rsidR="00C02931" w:rsidRPr="0016546B" w:rsidRDefault="00C02931" w:rsidP="00624F24">
                              <w:pPr>
                                <w:jc w:val="center"/>
                                <w:rPr>
                                  <w:rFonts w:ascii="Arial" w:hAnsi="Arial" w:cs="Arial"/>
                                  <w:sz w:val="18"/>
                                  <w:szCs w:val="18"/>
                                </w:rPr>
                              </w:pPr>
                              <w:r w:rsidRPr="0016546B">
                                <w:rPr>
                                  <w:rFonts w:ascii="Arial" w:hAnsi="Arial" w:cs="Arial"/>
                                  <w:sz w:val="18"/>
                                  <w:szCs w:val="18"/>
                                </w:rPr>
                                <w:t>Determine any terms of access</w:t>
                              </w:r>
                            </w:p>
                          </w:txbxContent>
                        </wps:txbx>
                        <wps:bodyPr rot="0" vert="horz" wrap="square" lIns="91440" tIns="45720" rIns="91440" bIns="45720" anchor="t" anchorCtr="0" upright="1">
                          <a:noAutofit/>
                        </wps:bodyPr>
                      </wps:wsp>
                      <wps:wsp>
                        <wps:cNvPr id="43" name="Text Box 158"/>
                        <wps:cNvSpPr txBox="1">
                          <a:spLocks noChangeArrowheads="1"/>
                        </wps:cNvSpPr>
                        <wps:spPr bwMode="auto">
                          <a:xfrm>
                            <a:off x="4782" y="14931"/>
                            <a:ext cx="2160" cy="495"/>
                          </a:xfrm>
                          <a:prstGeom prst="rect">
                            <a:avLst/>
                          </a:prstGeom>
                          <a:solidFill>
                            <a:srgbClr val="FFFFFF"/>
                          </a:solidFill>
                          <a:ln w="9525">
                            <a:solidFill>
                              <a:srgbClr val="000000"/>
                            </a:solidFill>
                            <a:miter lim="800000"/>
                            <a:headEnd/>
                            <a:tailEnd/>
                          </a:ln>
                        </wps:spPr>
                        <wps:txbx>
                          <w:txbxContent>
                            <w:p w14:paraId="04E89B1B" w14:textId="77777777" w:rsidR="00C02931" w:rsidRPr="0016546B" w:rsidRDefault="00C02931" w:rsidP="00624F24">
                              <w:pPr>
                                <w:jc w:val="center"/>
                                <w:rPr>
                                  <w:rFonts w:ascii="Arial" w:hAnsi="Arial" w:cs="Arial"/>
                                  <w:sz w:val="18"/>
                                  <w:szCs w:val="18"/>
                                </w:rPr>
                              </w:pPr>
                              <w:r w:rsidRPr="0016546B">
                                <w:rPr>
                                  <w:rFonts w:ascii="Arial" w:hAnsi="Arial" w:cs="Arial"/>
                                  <w:sz w:val="18"/>
                                  <w:szCs w:val="18"/>
                                </w:rPr>
                                <w:t>Administrative Release</w:t>
                              </w:r>
                            </w:p>
                          </w:txbxContent>
                        </wps:txbx>
                        <wps:bodyPr rot="0" vert="horz" wrap="square" lIns="91440" tIns="45720" rIns="91440" bIns="45720" anchor="t" anchorCtr="0" upright="1">
                          <a:noAutofit/>
                        </wps:bodyPr>
                      </wps:wsp>
                      <wps:wsp>
                        <wps:cNvPr id="44" name="Line 159"/>
                        <wps:cNvCnPr>
                          <a:cxnSpLocks noChangeShapeType="1"/>
                        </wps:cNvCnPr>
                        <wps:spPr bwMode="auto">
                          <a:xfrm>
                            <a:off x="4422" y="8766"/>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60"/>
                        <wps:cNvCnPr>
                          <a:cxnSpLocks noChangeShapeType="1"/>
                        </wps:cNvCnPr>
                        <wps:spPr bwMode="auto">
                          <a:xfrm>
                            <a:off x="4422" y="876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161"/>
                        <wps:cNvCnPr>
                          <a:cxnSpLocks noChangeShapeType="1"/>
                        </wps:cNvCnPr>
                        <wps:spPr bwMode="auto">
                          <a:xfrm>
                            <a:off x="7662" y="876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162"/>
                        <wps:cNvCnPr>
                          <a:cxnSpLocks noChangeShapeType="1"/>
                        </wps:cNvCnPr>
                        <wps:spPr bwMode="auto">
                          <a:xfrm>
                            <a:off x="6297" y="840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163"/>
                        <wps:cNvCnPr>
                          <a:cxnSpLocks noChangeShapeType="1"/>
                        </wps:cNvCnPr>
                        <wps:spPr bwMode="auto">
                          <a:xfrm>
                            <a:off x="2802" y="339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164"/>
                        <wps:cNvCnPr>
                          <a:cxnSpLocks noChangeShapeType="1"/>
                        </wps:cNvCnPr>
                        <wps:spPr bwMode="auto">
                          <a:xfrm>
                            <a:off x="6597" y="339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165"/>
                        <wps:cNvCnPr>
                          <a:cxnSpLocks noChangeShapeType="1"/>
                        </wps:cNvCnPr>
                        <wps:spPr bwMode="auto">
                          <a:xfrm>
                            <a:off x="7857" y="498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166"/>
                        <wps:cNvCnPr>
                          <a:cxnSpLocks noChangeShapeType="1"/>
                        </wps:cNvCnPr>
                        <wps:spPr bwMode="auto">
                          <a:xfrm>
                            <a:off x="4977" y="498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167"/>
                        <wps:cNvCnPr>
                          <a:cxnSpLocks noChangeShapeType="1"/>
                        </wps:cNvCnPr>
                        <wps:spPr bwMode="auto">
                          <a:xfrm>
                            <a:off x="4977" y="498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168"/>
                        <wps:cNvCnPr>
                          <a:cxnSpLocks noChangeShapeType="1"/>
                        </wps:cNvCnPr>
                        <wps:spPr bwMode="auto">
                          <a:xfrm>
                            <a:off x="2637" y="1056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169"/>
                        <wps:cNvCnPr>
                          <a:cxnSpLocks noChangeShapeType="1"/>
                        </wps:cNvCnPr>
                        <wps:spPr bwMode="auto">
                          <a:xfrm>
                            <a:off x="5712" y="1056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170"/>
                        <wps:cNvCnPr>
                          <a:cxnSpLocks noChangeShapeType="1"/>
                        </wps:cNvCnPr>
                        <wps:spPr bwMode="auto">
                          <a:xfrm>
                            <a:off x="6282" y="699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171"/>
                        <wps:cNvCnPr>
                          <a:cxnSpLocks noChangeShapeType="1"/>
                        </wps:cNvCnPr>
                        <wps:spPr bwMode="auto">
                          <a:xfrm>
                            <a:off x="9357" y="699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172"/>
                        <wps:cNvCnPr>
                          <a:cxnSpLocks noChangeShapeType="1"/>
                        </wps:cNvCnPr>
                        <wps:spPr bwMode="auto">
                          <a:xfrm>
                            <a:off x="2652" y="10566"/>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253"/>
                        <wps:cNvCnPr>
                          <a:cxnSpLocks noChangeShapeType="1"/>
                        </wps:cNvCnPr>
                        <wps:spPr bwMode="auto">
                          <a:xfrm>
                            <a:off x="2802" y="3390"/>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256"/>
                        <wps:cNvCnPr>
                          <a:cxnSpLocks noChangeShapeType="1"/>
                        </wps:cNvCnPr>
                        <wps:spPr bwMode="auto">
                          <a:xfrm>
                            <a:off x="6282" y="699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Text Box 261"/>
                        <wps:cNvSpPr txBox="1">
                          <a:spLocks noChangeArrowheads="1"/>
                        </wps:cNvSpPr>
                        <wps:spPr bwMode="auto">
                          <a:xfrm>
                            <a:off x="9357" y="6840"/>
                            <a:ext cx="720" cy="3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58FA8" w14:textId="77777777" w:rsidR="00C02931" w:rsidRPr="003D0B4E" w:rsidRDefault="00C02931" w:rsidP="00624F24">
                              <w:pPr>
                                <w:rPr>
                                  <w:rFonts w:ascii="Arial" w:hAnsi="Arial" w:cs="Arial"/>
                                  <w:sz w:val="18"/>
                                  <w:szCs w:val="18"/>
                                </w:rPr>
                              </w:pPr>
                              <w:r w:rsidRPr="003D0B4E">
                                <w:rPr>
                                  <w:rFonts w:ascii="Arial" w:hAnsi="Arial" w:cs="Arial"/>
                                  <w:sz w:val="18"/>
                                  <w:szCs w:val="18"/>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B50D0E" id="Group 262" o:spid="_x0000_s1094" style="position:absolute;margin-left:4.5pt;margin-top:38.1pt;width:477pt;height:649.5pt;z-index:251659776" coordorigin="1077,2436" coordsize="9540,12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">
                <v:line id="Line 125" o:spid="_x0000_s1095" style="position:absolute;visibility:visible;mso-wrap-style:square" from="7842,6441" to="7842,6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126" o:spid="_x0000_s1096" style="position:absolute;visibility:visible;mso-wrap-style:square" from="6657,4626" to="6657,4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127" o:spid="_x0000_s1097" style="position:absolute;visibility:visible;mso-wrap-style:square" from="4077,10026" to="4077,10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128" o:spid="_x0000_s1098" style="position:absolute;visibility:visible;mso-wrap-style:square" from="4842,3036" to="4842,3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shape id="Text Box 129" o:spid="_x0000_s1099" type="#_x0000_t202" style="position:absolute;left:1647;top:10461;width:720;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74098DC" w14:textId="77777777" w:rsidR="00C02931" w:rsidRPr="008E4841" w:rsidRDefault="00C02931" w:rsidP="00624F24">
                        <w:pPr>
                          <w:rPr>
                            <w:rFonts w:ascii="Arial" w:hAnsi="Arial" w:cs="Arial"/>
                            <w:sz w:val="18"/>
                            <w:szCs w:val="18"/>
                          </w:rPr>
                        </w:pPr>
                        <w:r w:rsidRPr="008E4841">
                          <w:rPr>
                            <w:rFonts w:ascii="Arial" w:hAnsi="Arial" w:cs="Arial"/>
                            <w:sz w:val="18"/>
                            <w:szCs w:val="18"/>
                          </w:rPr>
                          <w:t>Yes</w:t>
                        </w:r>
                      </w:p>
                    </w:txbxContent>
                  </v:textbox>
                </v:shape>
                <v:line id="Line 130" o:spid="_x0000_s1100" style="position:absolute;visibility:visible;mso-wrap-style:square" from="7287,9636" to="7287,9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shape id="Text Box 131" o:spid="_x0000_s1101" type="#_x0000_t202" style="position:absolute;left:5577;top:6861;width:720;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3E26B928" w14:textId="77777777" w:rsidR="00C02931" w:rsidRPr="008E4841" w:rsidRDefault="00C02931" w:rsidP="00624F24">
                        <w:pPr>
                          <w:rPr>
                            <w:rFonts w:ascii="Arial" w:hAnsi="Arial" w:cs="Arial"/>
                            <w:sz w:val="18"/>
                            <w:szCs w:val="18"/>
                          </w:rPr>
                        </w:pPr>
                        <w:r w:rsidRPr="008E4841">
                          <w:rPr>
                            <w:rFonts w:ascii="Arial" w:hAnsi="Arial" w:cs="Arial"/>
                            <w:sz w:val="18"/>
                            <w:szCs w:val="18"/>
                          </w:rPr>
                          <w:t>Yes</w:t>
                        </w:r>
                      </w:p>
                    </w:txbxContent>
                  </v:textbox>
                </v:shape>
                <v:shape id="Text Box 132" o:spid="_x0000_s1102" type="#_x0000_t202" style="position:absolute;left:4272;top:4956;width:720;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2492E31F" w14:textId="77777777" w:rsidR="00C02931" w:rsidRPr="003D0B4E" w:rsidRDefault="00C02931" w:rsidP="00624F24">
                        <w:pPr>
                          <w:rPr>
                            <w:rFonts w:ascii="Arial" w:hAnsi="Arial" w:cs="Arial"/>
                            <w:sz w:val="18"/>
                            <w:szCs w:val="18"/>
                          </w:rPr>
                        </w:pPr>
                        <w:r w:rsidRPr="003D0B4E">
                          <w:rPr>
                            <w:rFonts w:ascii="Arial" w:hAnsi="Arial" w:cs="Arial"/>
                            <w:sz w:val="18"/>
                            <w:szCs w:val="18"/>
                          </w:rPr>
                          <w:t>Yes</w:t>
                        </w:r>
                      </w:p>
                    </w:txbxContent>
                  </v:textbox>
                </v:shape>
                <v:shape id="Text Box 133" o:spid="_x0000_s1103" type="#_x0000_t202" style="position:absolute;left:8007;top:4956;width:720;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0A90CA67" w14:textId="77777777" w:rsidR="00C02931" w:rsidRPr="003D0B4E" w:rsidRDefault="00C02931" w:rsidP="00624F24">
                        <w:pPr>
                          <w:rPr>
                            <w:rFonts w:ascii="Arial" w:hAnsi="Arial" w:cs="Arial"/>
                            <w:sz w:val="18"/>
                            <w:szCs w:val="18"/>
                          </w:rPr>
                        </w:pPr>
                        <w:r w:rsidRPr="003D0B4E">
                          <w:rPr>
                            <w:rFonts w:ascii="Arial" w:hAnsi="Arial" w:cs="Arial"/>
                            <w:sz w:val="18"/>
                            <w:szCs w:val="18"/>
                          </w:rPr>
                          <w:t>No</w:t>
                        </w:r>
                      </w:p>
                    </w:txbxContent>
                  </v:textbox>
                </v:shape>
                <v:line id="Line 134" o:spid="_x0000_s1104" style="position:absolute;visibility:visible;mso-wrap-style:square" from="5817,12812" to="5817,13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shape id="Text Box 135" o:spid="_x0000_s1105" type="#_x0000_t202" style="position:absolute;left:7842;top:8706;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09AE4692" w14:textId="77777777" w:rsidR="00C02931" w:rsidRPr="008E4841" w:rsidRDefault="00C02931" w:rsidP="00624F24">
                        <w:pPr>
                          <w:rPr>
                            <w:rFonts w:ascii="Arial" w:hAnsi="Arial" w:cs="Arial"/>
                            <w:sz w:val="18"/>
                            <w:szCs w:val="18"/>
                          </w:rPr>
                        </w:pPr>
                        <w:r>
                          <w:rPr>
                            <w:rFonts w:ascii="Arial" w:hAnsi="Arial" w:cs="Arial"/>
                            <w:sz w:val="18"/>
                            <w:szCs w:val="18"/>
                          </w:rPr>
                          <w:t>Yes</w:t>
                        </w:r>
                      </w:p>
                    </w:txbxContent>
                  </v:textbox>
                </v:shape>
                <v:line id="Line 136" o:spid="_x0000_s1106" style="position:absolute;visibility:visible;mso-wrap-style:square" from="5847,14388" to="5847,14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137" o:spid="_x0000_s1107" style="position:absolute;visibility:visible;mso-wrap-style:square" from="5832,13676" to="5832,1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138" o:spid="_x0000_s1108" style="position:absolute;visibility:visible;mso-wrap-style:square" from="5787,11634" to="5787,12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shape id="Text Box 139" o:spid="_x0000_s1109" type="#_x0000_t202" style="position:absolute;left:6072;top:10506;width:720;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18C635A0" w14:textId="77777777" w:rsidR="00C02931" w:rsidRPr="008E4841" w:rsidRDefault="00C02931" w:rsidP="00624F24">
                        <w:pPr>
                          <w:rPr>
                            <w:rFonts w:ascii="Arial" w:hAnsi="Arial" w:cs="Arial"/>
                            <w:sz w:val="18"/>
                            <w:szCs w:val="18"/>
                          </w:rPr>
                        </w:pPr>
                        <w:r w:rsidRPr="008E4841">
                          <w:rPr>
                            <w:rFonts w:ascii="Arial" w:hAnsi="Arial" w:cs="Arial"/>
                            <w:sz w:val="18"/>
                            <w:szCs w:val="18"/>
                          </w:rPr>
                          <w:t>No</w:t>
                        </w:r>
                      </w:p>
                    </w:txbxContent>
                  </v:textbox>
                </v:shape>
                <v:shape id="Text Box 140" o:spid="_x0000_s1110" type="#_x0000_t202" style="position:absolute;left:1977;top:3396;width:720;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3D4CD6F6" w14:textId="77777777" w:rsidR="00C02931" w:rsidRPr="003D0B4E" w:rsidRDefault="00C02931" w:rsidP="00624F24">
                        <w:pPr>
                          <w:rPr>
                            <w:rFonts w:ascii="Arial" w:hAnsi="Arial" w:cs="Arial"/>
                            <w:sz w:val="18"/>
                            <w:szCs w:val="18"/>
                          </w:rPr>
                        </w:pPr>
                        <w:r w:rsidRPr="003D0B4E">
                          <w:rPr>
                            <w:rFonts w:ascii="Arial" w:hAnsi="Arial" w:cs="Arial"/>
                            <w:sz w:val="18"/>
                            <w:szCs w:val="18"/>
                          </w:rPr>
                          <w:t>Yes</w:t>
                        </w:r>
                      </w:p>
                    </w:txbxContent>
                  </v:textbox>
                </v:shape>
                <v:shape id="Text Box 141" o:spid="_x0000_s1111" type="#_x0000_t202" style="position:absolute;left:6882;top:3351;width:720;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63527BE8" w14:textId="77777777" w:rsidR="00C02931" w:rsidRPr="003D0B4E" w:rsidRDefault="00C02931" w:rsidP="00624F24">
                        <w:pPr>
                          <w:rPr>
                            <w:rFonts w:ascii="Arial" w:hAnsi="Arial" w:cs="Arial"/>
                            <w:sz w:val="18"/>
                            <w:szCs w:val="18"/>
                          </w:rPr>
                        </w:pPr>
                        <w:r w:rsidRPr="003D0B4E">
                          <w:rPr>
                            <w:rFonts w:ascii="Arial" w:hAnsi="Arial" w:cs="Arial"/>
                            <w:sz w:val="18"/>
                            <w:szCs w:val="18"/>
                          </w:rPr>
                          <w:t>No</w:t>
                        </w:r>
                      </w:p>
                    </w:txbxContent>
                  </v:textbox>
                </v:shape>
                <v:shape id="Text Box 142" o:spid="_x0000_s1112" type="#_x0000_t202" style="position:absolute;left:2412;top:2436;width:5040;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" strokeweight="2.25pt">
                  <v:textbox>
                    <w:txbxContent>
                      <w:p w14:paraId="34465A35" w14:textId="77777777" w:rsidR="00C02931" w:rsidRPr="003D0B4E" w:rsidRDefault="00C02931" w:rsidP="00624F24">
                        <w:pPr>
                          <w:pStyle w:val="Heading1"/>
                          <w:spacing w:after="100" w:afterAutospacing="1" w:line="240" w:lineRule="auto"/>
                          <w:ind w:right="0"/>
                          <w:jc w:val="center"/>
                          <w:rPr>
                            <w:rFonts w:ascii="Arial" w:hAnsi="Arial" w:cs="Arial"/>
                            <w:sz w:val="18"/>
                            <w:szCs w:val="18"/>
                          </w:rPr>
                        </w:pPr>
                        <w:bookmarkStart w:id="238" w:name="_Toc464636606"/>
                        <w:r w:rsidRPr="003D0B4E">
                          <w:rPr>
                            <w:rFonts w:ascii="Arial" w:hAnsi="Arial" w:cs="Arial"/>
                            <w:sz w:val="18"/>
                            <w:szCs w:val="18"/>
                          </w:rPr>
                          <w:t>Are there any legal roadblocks?</w:t>
                        </w:r>
                        <w:r w:rsidRPr="003D0B4E">
                          <w:rPr>
                            <w:rFonts w:ascii="Arial" w:hAnsi="Arial" w:cs="Arial"/>
                            <w:sz w:val="18"/>
                            <w:szCs w:val="18"/>
                          </w:rPr>
                          <w:br/>
                          <w:t xml:space="preserve">Refer to </w:t>
                        </w:r>
                        <w:r>
                          <w:rPr>
                            <w:rFonts w:ascii="Arial" w:hAnsi="Arial" w:cs="Arial"/>
                            <w:sz w:val="18"/>
                            <w:szCs w:val="18"/>
                            <w:u w:val="single"/>
                          </w:rPr>
                          <w:t>Attachment 5</w:t>
                        </w:r>
                        <w:bookmarkEnd w:id="238"/>
                      </w:p>
                      <w:p w14:paraId="09FF7B00" w14:textId="77777777" w:rsidR="00C02931" w:rsidRPr="00C153FD" w:rsidRDefault="00C02931" w:rsidP="00624F24"/>
                    </w:txbxContent>
                  </v:textbox>
                </v:shape>
                <v:shape id="Text Box 143" o:spid="_x0000_s1113" type="#_x0000_t202" style="position:absolute;left:1077;top:3776;width:3420;height:1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0BFCE7C8" w14:textId="77777777" w:rsidR="00C02931" w:rsidRPr="008004EC" w:rsidRDefault="00C02931" w:rsidP="00624F24">
                        <w:pPr>
                          <w:pStyle w:val="Heading1"/>
                          <w:spacing w:after="0" w:line="240" w:lineRule="auto"/>
                          <w:ind w:right="0"/>
                          <w:rPr>
                            <w:rFonts w:ascii="Arial" w:hAnsi="Arial" w:cs="Arial"/>
                            <w:sz w:val="20"/>
                          </w:rPr>
                        </w:pPr>
                        <w:bookmarkStart w:id="239" w:name="_Toc464636607"/>
                        <w:r w:rsidRPr="008004EC">
                          <w:rPr>
                            <w:rFonts w:ascii="Arial" w:hAnsi="Arial" w:cs="Arial"/>
                            <w:sz w:val="20"/>
                          </w:rPr>
                          <w:t>Notify applicant that information sought not appropriate for admin access</w:t>
                        </w:r>
                        <w:bookmarkEnd w:id="239"/>
                      </w:p>
                      <w:p w14:paraId="0054A765" w14:textId="77777777" w:rsidR="00C02931" w:rsidRPr="008004EC" w:rsidRDefault="00C02931" w:rsidP="00624F24">
                        <w:pPr>
                          <w:pStyle w:val="Heading1"/>
                          <w:numPr>
                            <w:ilvl w:val="0"/>
                            <w:numId w:val="19"/>
                          </w:numPr>
                          <w:spacing w:after="0" w:line="240" w:lineRule="auto"/>
                          <w:ind w:right="0"/>
                          <w:rPr>
                            <w:rFonts w:ascii="Arial" w:hAnsi="Arial" w:cs="Arial"/>
                            <w:sz w:val="20"/>
                          </w:rPr>
                        </w:pPr>
                        <w:bookmarkStart w:id="240" w:name="_Toc464636608"/>
                        <w:r w:rsidRPr="008004EC">
                          <w:rPr>
                            <w:rFonts w:ascii="Arial" w:hAnsi="Arial" w:cs="Arial"/>
                            <w:sz w:val="20"/>
                          </w:rPr>
                          <w:t>Consider RTI / IP</w:t>
                        </w:r>
                        <w:bookmarkEnd w:id="240"/>
                      </w:p>
                      <w:p w14:paraId="4AA688F6" w14:textId="77777777" w:rsidR="00C02931" w:rsidRPr="003D0B4E" w:rsidRDefault="00C02931" w:rsidP="00624F24"/>
                    </w:txbxContent>
                  </v:textbox>
                </v:shape>
                <v:shape id="Text Box 144" o:spid="_x0000_s1114" type="#_x0000_t202" style="position:absolute;left:5082;top:3746;width:3060;height: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629CC9A6" w14:textId="77777777" w:rsidR="00C02931" w:rsidRPr="00793D25" w:rsidRDefault="00C02931" w:rsidP="00624F24">
                        <w:pPr>
                          <w:jc w:val="center"/>
                          <w:rPr>
                            <w:rFonts w:ascii="Arial" w:hAnsi="Arial" w:cs="Arial"/>
                            <w:sz w:val="10"/>
                            <w:szCs w:val="10"/>
                          </w:rPr>
                        </w:pPr>
                      </w:p>
                      <w:p w14:paraId="33F0D5C6" w14:textId="77777777" w:rsidR="00C02931" w:rsidRPr="003D0B4E" w:rsidRDefault="00C02931" w:rsidP="00624F24">
                        <w:pPr>
                          <w:jc w:val="center"/>
                          <w:rPr>
                            <w:rFonts w:ascii="Arial" w:hAnsi="Arial" w:cs="Arial"/>
                            <w:sz w:val="18"/>
                            <w:szCs w:val="18"/>
                          </w:rPr>
                        </w:pPr>
                        <w:r w:rsidRPr="003D0B4E">
                          <w:rPr>
                            <w:rFonts w:ascii="Arial" w:hAnsi="Arial" w:cs="Arial"/>
                            <w:sz w:val="18"/>
                            <w:szCs w:val="18"/>
                          </w:rPr>
                          <w:t>Is there any “exempt matter”?</w:t>
                        </w:r>
                      </w:p>
                      <w:p w14:paraId="3945D90F" w14:textId="77777777" w:rsidR="00C02931" w:rsidRPr="003D0B4E" w:rsidRDefault="00C02931" w:rsidP="00624F24">
                        <w:pPr>
                          <w:jc w:val="center"/>
                          <w:rPr>
                            <w:rFonts w:ascii="Arial" w:hAnsi="Arial" w:cs="Arial"/>
                            <w:sz w:val="18"/>
                            <w:szCs w:val="18"/>
                          </w:rPr>
                        </w:pPr>
                        <w:r w:rsidRPr="003D0B4E">
                          <w:rPr>
                            <w:rFonts w:ascii="Arial" w:hAnsi="Arial" w:cs="Arial"/>
                            <w:sz w:val="18"/>
                            <w:szCs w:val="18"/>
                          </w:rPr>
                          <w:t xml:space="preserve">Refer to </w:t>
                        </w:r>
                        <w:r>
                          <w:rPr>
                            <w:rFonts w:ascii="Arial" w:hAnsi="Arial" w:cs="Arial"/>
                            <w:sz w:val="18"/>
                            <w:szCs w:val="18"/>
                            <w:u w:val="single"/>
                          </w:rPr>
                          <w:t>Attachment 6</w:t>
                        </w:r>
                      </w:p>
                    </w:txbxContent>
                  </v:textbox>
                </v:shape>
                <v:shape id="Text Box 145" o:spid="_x0000_s1115" type="#_x0000_t202" style="position:absolute;left:3312;top:5361;width:2955;height:1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1ABB7C90" w14:textId="77777777" w:rsidR="00C02931" w:rsidRPr="008004EC" w:rsidRDefault="00C02931" w:rsidP="00624F24">
                        <w:pPr>
                          <w:pStyle w:val="Heading1"/>
                          <w:spacing w:after="0" w:line="240" w:lineRule="auto"/>
                          <w:ind w:right="0"/>
                          <w:rPr>
                            <w:rFonts w:ascii="Arial" w:hAnsi="Arial" w:cs="Arial"/>
                            <w:sz w:val="20"/>
                          </w:rPr>
                        </w:pPr>
                        <w:bookmarkStart w:id="241" w:name="_Toc464636609"/>
                        <w:r w:rsidRPr="008004EC">
                          <w:rPr>
                            <w:rFonts w:ascii="Arial" w:hAnsi="Arial" w:cs="Arial"/>
                            <w:sz w:val="20"/>
                          </w:rPr>
                          <w:t>Notify applicant that information sought not appropriate for admin access</w:t>
                        </w:r>
                        <w:bookmarkEnd w:id="241"/>
                      </w:p>
                      <w:p w14:paraId="25A65058" w14:textId="77777777" w:rsidR="00C02931" w:rsidRPr="008004EC" w:rsidRDefault="00C02931" w:rsidP="00624F24">
                        <w:pPr>
                          <w:pStyle w:val="Heading1"/>
                          <w:numPr>
                            <w:ilvl w:val="0"/>
                            <w:numId w:val="19"/>
                          </w:numPr>
                          <w:spacing w:after="0" w:line="240" w:lineRule="auto"/>
                          <w:ind w:right="0"/>
                          <w:rPr>
                            <w:rFonts w:ascii="Arial" w:hAnsi="Arial" w:cs="Arial"/>
                            <w:sz w:val="20"/>
                          </w:rPr>
                        </w:pPr>
                        <w:bookmarkStart w:id="242" w:name="_Toc464636610"/>
                        <w:r w:rsidRPr="008004EC">
                          <w:rPr>
                            <w:rFonts w:ascii="Arial" w:hAnsi="Arial" w:cs="Arial"/>
                            <w:sz w:val="20"/>
                          </w:rPr>
                          <w:t>Consider RTI / IP</w:t>
                        </w:r>
                        <w:bookmarkEnd w:id="242"/>
                      </w:p>
                      <w:p w14:paraId="78650400" w14:textId="77777777" w:rsidR="00C02931" w:rsidRPr="004C16B1" w:rsidRDefault="00C02931" w:rsidP="00624F24"/>
                      <w:p w14:paraId="56577181" w14:textId="77777777" w:rsidR="00C02931" w:rsidRDefault="00C02931" w:rsidP="00624F24"/>
                    </w:txbxContent>
                  </v:textbox>
                </v:shape>
                <v:shape id="Text Box 146" o:spid="_x0000_s1116" type="#_x0000_t202" style="position:absolute;left:6447;top:5361;width:2790;height:1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66312982" w14:textId="77777777" w:rsidR="00C02931" w:rsidRDefault="00C02931" w:rsidP="00624F24">
                        <w:pPr>
                          <w:jc w:val="center"/>
                          <w:rPr>
                            <w:rFonts w:ascii="Arial" w:hAnsi="Arial" w:cs="Arial"/>
                            <w:sz w:val="20"/>
                          </w:rPr>
                        </w:pPr>
                      </w:p>
                      <w:p w14:paraId="0712435C" w14:textId="77777777" w:rsidR="00C02931" w:rsidRDefault="00C02931" w:rsidP="00624F24">
                        <w:pPr>
                          <w:jc w:val="center"/>
                        </w:pPr>
                        <w:r w:rsidRPr="00B7023F">
                          <w:rPr>
                            <w:rFonts w:ascii="Arial" w:hAnsi="Arial" w:cs="Arial"/>
                            <w:sz w:val="20"/>
                          </w:rPr>
                          <w:t>Is the information requested accurate</w:t>
                        </w:r>
                        <w:r w:rsidRPr="00E5072E">
                          <w:rPr>
                            <w:rFonts w:ascii="Arial" w:hAnsi="Arial" w:cs="Arial"/>
                            <w:sz w:val="20"/>
                          </w:rPr>
                          <w:t>?</w:t>
                        </w:r>
                      </w:p>
                    </w:txbxContent>
                  </v:textbox>
                </v:shape>
                <v:shape id="Text Box 147" o:spid="_x0000_s1117" type="#_x0000_t202" style="position:absolute;left:4917;top:7356;width:2700;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14:paraId="69CCFBA9" w14:textId="77777777" w:rsidR="00C02931" w:rsidRDefault="00C02931" w:rsidP="00624F24">
                        <w:pPr>
                          <w:jc w:val="center"/>
                          <w:rPr>
                            <w:rFonts w:ascii="Arial" w:hAnsi="Arial" w:cs="Arial"/>
                            <w:sz w:val="18"/>
                            <w:szCs w:val="18"/>
                          </w:rPr>
                        </w:pPr>
                        <w:r>
                          <w:rPr>
                            <w:rFonts w:ascii="Arial" w:hAnsi="Arial" w:cs="Arial"/>
                            <w:sz w:val="18"/>
                            <w:szCs w:val="18"/>
                          </w:rPr>
                          <w:t>Is there ‘personal information’ in the document(s)?</w:t>
                        </w:r>
                      </w:p>
                      <w:p w14:paraId="77DF7F12" w14:textId="77777777" w:rsidR="00C02931" w:rsidRPr="003E1BA4" w:rsidRDefault="00C02931" w:rsidP="00624F24">
                        <w:pPr>
                          <w:jc w:val="center"/>
                          <w:rPr>
                            <w:rFonts w:ascii="Arial" w:hAnsi="Arial" w:cs="Arial"/>
                            <w:sz w:val="18"/>
                            <w:szCs w:val="18"/>
                            <w:u w:val="single"/>
                          </w:rPr>
                        </w:pPr>
                        <w:r>
                          <w:rPr>
                            <w:rFonts w:ascii="Arial" w:hAnsi="Arial" w:cs="Arial"/>
                            <w:sz w:val="18"/>
                            <w:szCs w:val="18"/>
                          </w:rPr>
                          <w:t xml:space="preserve">Refer </w:t>
                        </w:r>
                        <w:r>
                          <w:rPr>
                            <w:rFonts w:ascii="Arial" w:hAnsi="Arial" w:cs="Arial"/>
                            <w:sz w:val="18"/>
                            <w:szCs w:val="18"/>
                            <w:u w:val="single"/>
                          </w:rPr>
                          <w:t>Attachment 7</w:t>
                        </w:r>
                      </w:p>
                    </w:txbxContent>
                  </v:textbox>
                </v:shape>
                <v:shape id="Text Box 148" o:spid="_x0000_s1118" type="#_x0000_t202" style="position:absolute;left:7842;top:7371;width:2775;height:1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14:paraId="25F69B38" w14:textId="77777777" w:rsidR="00C02931" w:rsidRPr="008E4841" w:rsidRDefault="00C02931" w:rsidP="00624F24">
                        <w:pPr>
                          <w:pStyle w:val="Heading1"/>
                          <w:spacing w:after="0" w:line="240" w:lineRule="auto"/>
                          <w:ind w:right="0"/>
                          <w:rPr>
                            <w:rFonts w:ascii="Arial" w:hAnsi="Arial" w:cs="Arial"/>
                            <w:sz w:val="18"/>
                            <w:szCs w:val="18"/>
                          </w:rPr>
                        </w:pPr>
                        <w:bookmarkStart w:id="243" w:name="_Toc464636611"/>
                        <w:r w:rsidRPr="008E4841">
                          <w:rPr>
                            <w:rFonts w:ascii="Arial" w:hAnsi="Arial" w:cs="Arial"/>
                            <w:sz w:val="18"/>
                            <w:szCs w:val="18"/>
                          </w:rPr>
                          <w:t>Notify applicant that information sought not appropriate for admin access</w:t>
                        </w:r>
                        <w:bookmarkEnd w:id="243"/>
                      </w:p>
                      <w:p w14:paraId="00AD76EF" w14:textId="77777777" w:rsidR="00C02931" w:rsidRPr="008E4841" w:rsidRDefault="00C02931" w:rsidP="00624F24">
                        <w:pPr>
                          <w:pStyle w:val="Heading1"/>
                          <w:numPr>
                            <w:ilvl w:val="0"/>
                            <w:numId w:val="19"/>
                          </w:numPr>
                          <w:spacing w:after="0" w:line="240" w:lineRule="auto"/>
                          <w:ind w:right="0"/>
                          <w:rPr>
                            <w:rFonts w:ascii="Arial" w:hAnsi="Arial" w:cs="Arial"/>
                            <w:sz w:val="18"/>
                            <w:szCs w:val="18"/>
                          </w:rPr>
                        </w:pPr>
                        <w:bookmarkStart w:id="244" w:name="_Toc464636612"/>
                        <w:r w:rsidRPr="008E4841">
                          <w:rPr>
                            <w:rFonts w:ascii="Arial" w:hAnsi="Arial" w:cs="Arial"/>
                            <w:sz w:val="18"/>
                            <w:szCs w:val="18"/>
                          </w:rPr>
                          <w:t>Consider RTI / IP</w:t>
                        </w:r>
                        <w:bookmarkEnd w:id="244"/>
                      </w:p>
                      <w:p w14:paraId="19B85C29" w14:textId="77777777" w:rsidR="00C02931" w:rsidRPr="004C16B1" w:rsidRDefault="00C02931" w:rsidP="00624F24"/>
                      <w:p w14:paraId="50B44040" w14:textId="77777777" w:rsidR="00C02931" w:rsidRDefault="00C02931" w:rsidP="00624F24"/>
                    </w:txbxContent>
                  </v:textbox>
                </v:shape>
                <v:shape id="Text Box 149" o:spid="_x0000_s1119" type="#_x0000_t202" style="position:absolute;left:2337;top:9126;width:3525;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14:paraId="7851DAA9" w14:textId="77777777" w:rsidR="00C02931" w:rsidRPr="008E4841" w:rsidRDefault="00C02931" w:rsidP="00624F24">
                        <w:pPr>
                          <w:jc w:val="center"/>
                          <w:rPr>
                            <w:rFonts w:ascii="Arial" w:hAnsi="Arial" w:cs="Arial"/>
                            <w:sz w:val="18"/>
                            <w:szCs w:val="18"/>
                          </w:rPr>
                        </w:pPr>
                        <w:r w:rsidRPr="008E4841">
                          <w:rPr>
                            <w:rFonts w:ascii="Arial" w:hAnsi="Arial" w:cs="Arial"/>
                            <w:sz w:val="18"/>
                            <w:szCs w:val="18"/>
                          </w:rPr>
                          <w:t>Does the document contain any ‘commercial in confidence’ material (e.g. tender documents, project specifications, contracts)</w:t>
                        </w:r>
                      </w:p>
                    </w:txbxContent>
                  </v:textbox>
                </v:shape>
                <v:shape id="Text Box 150" o:spid="_x0000_s1120" type="#_x0000_t202" style="position:absolute;left:6192;top:9131;width:2985;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3339601C" w14:textId="77777777" w:rsidR="00C02931" w:rsidRPr="002E2310" w:rsidRDefault="00C02931" w:rsidP="00624F24">
                        <w:pPr>
                          <w:jc w:val="center"/>
                          <w:rPr>
                            <w:rFonts w:ascii="Arial" w:hAnsi="Arial" w:cs="Arial"/>
                            <w:sz w:val="16"/>
                            <w:szCs w:val="16"/>
                          </w:rPr>
                        </w:pPr>
                        <w:r w:rsidRPr="001877FB">
                          <w:rPr>
                            <w:rFonts w:ascii="Arial" w:hAnsi="Arial" w:cs="Arial"/>
                            <w:sz w:val="16"/>
                            <w:szCs w:val="16"/>
                          </w:rPr>
                          <w:t>Remove all personal information about someone other than applicant</w:t>
                        </w:r>
                      </w:p>
                    </w:txbxContent>
                  </v:textbox>
                </v:shape>
                <v:line id="Line 151" o:spid="_x0000_s1121" style="position:absolute;flip:x;visibility:visible;mso-wrap-style:square" from="5847,9993" to="7287,9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shape id="Text Box 152" o:spid="_x0000_s1122" type="#_x0000_t202" style="position:absolute;left:1107;top:10926;width:3060;height:1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27CB709D" w14:textId="77777777" w:rsidR="00C02931" w:rsidRPr="0016546B" w:rsidRDefault="00C02931" w:rsidP="00624F24">
                        <w:pPr>
                          <w:pStyle w:val="Heading1"/>
                          <w:spacing w:after="0" w:line="240" w:lineRule="auto"/>
                          <w:ind w:right="0"/>
                          <w:rPr>
                            <w:rFonts w:ascii="Arial" w:hAnsi="Arial" w:cs="Arial"/>
                            <w:sz w:val="18"/>
                            <w:szCs w:val="18"/>
                          </w:rPr>
                        </w:pPr>
                        <w:bookmarkStart w:id="245" w:name="_Toc464636613"/>
                        <w:r w:rsidRPr="0016546B">
                          <w:rPr>
                            <w:rFonts w:ascii="Arial" w:hAnsi="Arial" w:cs="Arial"/>
                            <w:sz w:val="18"/>
                            <w:szCs w:val="18"/>
                          </w:rPr>
                          <w:t>Notify applicant that information sought not appropriate for admin access</w:t>
                        </w:r>
                        <w:bookmarkEnd w:id="245"/>
                      </w:p>
                      <w:p w14:paraId="42AC06AF" w14:textId="77777777" w:rsidR="00C02931" w:rsidRPr="0016546B" w:rsidRDefault="00C02931" w:rsidP="00624F24">
                        <w:pPr>
                          <w:pStyle w:val="Heading1"/>
                          <w:numPr>
                            <w:ilvl w:val="0"/>
                            <w:numId w:val="19"/>
                          </w:numPr>
                          <w:spacing w:after="0" w:line="240" w:lineRule="auto"/>
                          <w:ind w:right="0"/>
                          <w:rPr>
                            <w:rFonts w:ascii="Arial" w:hAnsi="Arial" w:cs="Arial"/>
                            <w:sz w:val="18"/>
                            <w:szCs w:val="18"/>
                          </w:rPr>
                        </w:pPr>
                        <w:bookmarkStart w:id="246" w:name="_Toc464636614"/>
                        <w:r w:rsidRPr="0016546B">
                          <w:rPr>
                            <w:rFonts w:ascii="Arial" w:hAnsi="Arial" w:cs="Arial"/>
                            <w:sz w:val="18"/>
                            <w:szCs w:val="18"/>
                          </w:rPr>
                          <w:t>Consider RTI / IP</w:t>
                        </w:r>
                        <w:bookmarkEnd w:id="246"/>
                      </w:p>
                      <w:p w14:paraId="5C8944A2" w14:textId="77777777" w:rsidR="00C02931" w:rsidRPr="004C16B1" w:rsidRDefault="00C02931" w:rsidP="00624F24"/>
                      <w:p w14:paraId="191AEB9F" w14:textId="77777777" w:rsidR="00C02931" w:rsidRDefault="00C02931" w:rsidP="00624F24"/>
                    </w:txbxContent>
                  </v:textbox>
                </v:shape>
                <v:shape id="Text Box 153" o:spid="_x0000_s1123" type="#_x0000_t202" style="position:absolute;left:4497;top:10926;width:25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14:paraId="5025CB64" w14:textId="77777777" w:rsidR="00C02931" w:rsidRPr="0016546B" w:rsidRDefault="00C02931" w:rsidP="00624F24">
                        <w:pPr>
                          <w:jc w:val="center"/>
                          <w:rPr>
                            <w:rFonts w:ascii="Arial" w:hAnsi="Arial" w:cs="Arial"/>
                            <w:sz w:val="10"/>
                            <w:szCs w:val="10"/>
                          </w:rPr>
                        </w:pPr>
                      </w:p>
                      <w:p w14:paraId="54F8891A" w14:textId="77777777" w:rsidR="00C02931" w:rsidRPr="0016546B" w:rsidRDefault="00C02931" w:rsidP="00624F24">
                        <w:pPr>
                          <w:jc w:val="center"/>
                          <w:rPr>
                            <w:rFonts w:ascii="Arial" w:hAnsi="Arial" w:cs="Arial"/>
                            <w:sz w:val="18"/>
                            <w:szCs w:val="18"/>
                          </w:rPr>
                        </w:pPr>
                        <w:r w:rsidRPr="0016546B">
                          <w:rPr>
                            <w:rFonts w:ascii="Arial" w:hAnsi="Arial" w:cs="Arial"/>
                            <w:sz w:val="18"/>
                            <w:szCs w:val="18"/>
                          </w:rPr>
                          <w:t>Could release potentially cause harm?</w:t>
                        </w:r>
                      </w:p>
                      <w:p w14:paraId="5DB0991D" w14:textId="77777777" w:rsidR="00C02931" w:rsidRPr="0016546B" w:rsidRDefault="00C02931" w:rsidP="00624F24">
                        <w:pPr>
                          <w:jc w:val="center"/>
                          <w:rPr>
                            <w:rFonts w:ascii="Arial" w:hAnsi="Arial" w:cs="Arial"/>
                            <w:caps/>
                            <w:sz w:val="18"/>
                            <w:szCs w:val="18"/>
                            <w:u w:val="single"/>
                          </w:rPr>
                        </w:pPr>
                        <w:r w:rsidRPr="0016546B">
                          <w:rPr>
                            <w:rFonts w:ascii="Arial" w:hAnsi="Arial" w:cs="Arial"/>
                            <w:sz w:val="18"/>
                            <w:szCs w:val="18"/>
                          </w:rPr>
                          <w:t xml:space="preserve">Refer to </w:t>
                        </w:r>
                        <w:r>
                          <w:rPr>
                            <w:rFonts w:ascii="Arial" w:hAnsi="Arial" w:cs="Arial"/>
                            <w:sz w:val="18"/>
                            <w:szCs w:val="18"/>
                            <w:u w:val="single"/>
                          </w:rPr>
                          <w:t>Attachment 8</w:t>
                        </w:r>
                      </w:p>
                    </w:txbxContent>
                  </v:textbox>
                </v:shape>
                <v:shape id="Text Box 154" o:spid="_x0000_s1124" type="#_x0000_t202" style="position:absolute;left:4707;top:12170;width:2160;height: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17044CCC" w14:textId="77777777" w:rsidR="00C02931" w:rsidRPr="0016546B" w:rsidRDefault="00C02931" w:rsidP="00624F24">
                        <w:pPr>
                          <w:pStyle w:val="Heading1"/>
                          <w:spacing w:after="100" w:afterAutospacing="1" w:line="240" w:lineRule="auto"/>
                          <w:ind w:right="0"/>
                          <w:jc w:val="center"/>
                          <w:rPr>
                            <w:rFonts w:ascii="Arial" w:hAnsi="Arial" w:cs="Arial"/>
                            <w:sz w:val="18"/>
                            <w:szCs w:val="18"/>
                          </w:rPr>
                        </w:pPr>
                        <w:bookmarkStart w:id="247" w:name="_Toc464636615"/>
                        <w:r w:rsidRPr="0016546B">
                          <w:rPr>
                            <w:rFonts w:ascii="Arial" w:hAnsi="Arial" w:cs="Arial"/>
                            <w:sz w:val="18"/>
                            <w:szCs w:val="18"/>
                          </w:rPr>
                          <w:t>Prepare to release information</w:t>
                        </w:r>
                        <w:bookmarkEnd w:id="247"/>
                      </w:p>
                      <w:p w14:paraId="1B02F166" w14:textId="77777777" w:rsidR="00C02931" w:rsidRDefault="00C02931" w:rsidP="00624F24"/>
                    </w:txbxContent>
                  </v:textbox>
                </v:shape>
                <v:shape id="Text Box 155" o:spid="_x0000_s1125" type="#_x0000_t202" style="position:absolute;left:3672;top:8661;width:720;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14:paraId="4C96B094" w14:textId="77777777" w:rsidR="00C02931" w:rsidRPr="008E4841" w:rsidRDefault="00C02931" w:rsidP="00624F24">
                        <w:pPr>
                          <w:rPr>
                            <w:rFonts w:ascii="Arial" w:hAnsi="Arial" w:cs="Arial"/>
                            <w:sz w:val="18"/>
                            <w:szCs w:val="18"/>
                          </w:rPr>
                        </w:pPr>
                        <w:r>
                          <w:rPr>
                            <w:rFonts w:ascii="Arial" w:hAnsi="Arial" w:cs="Arial"/>
                            <w:sz w:val="18"/>
                            <w:szCs w:val="18"/>
                          </w:rPr>
                          <w:t>No</w:t>
                        </w:r>
                      </w:p>
                    </w:txbxContent>
                  </v:textbox>
                </v:shape>
                <v:shape id="Text Box 156" o:spid="_x0000_s1126" type="#_x0000_t202" style="position:absolute;left:4737;top:13191;width:2160;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14:paraId="5AC35704" w14:textId="77777777" w:rsidR="00C02931" w:rsidRPr="0016546B" w:rsidRDefault="00C02931" w:rsidP="00624F24">
                        <w:pPr>
                          <w:jc w:val="center"/>
                          <w:rPr>
                            <w:rFonts w:ascii="Arial" w:hAnsi="Arial" w:cs="Arial"/>
                            <w:sz w:val="18"/>
                            <w:szCs w:val="18"/>
                          </w:rPr>
                        </w:pPr>
                        <w:r w:rsidRPr="0016546B">
                          <w:rPr>
                            <w:rFonts w:ascii="Arial" w:hAnsi="Arial" w:cs="Arial"/>
                            <w:sz w:val="18"/>
                            <w:szCs w:val="18"/>
                          </w:rPr>
                          <w:t>Determine Fees</w:t>
                        </w:r>
                      </w:p>
                    </w:txbxContent>
                  </v:textbox>
                </v:shape>
                <v:shape id="Text Box 157" o:spid="_x0000_s1127" type="#_x0000_t202" style="position:absolute;left:4752;top:14034;width:2160;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14:paraId="536D507C" w14:textId="77777777" w:rsidR="00C02931" w:rsidRPr="0016546B" w:rsidRDefault="00C02931" w:rsidP="00624F24">
                        <w:pPr>
                          <w:jc w:val="center"/>
                          <w:rPr>
                            <w:rFonts w:ascii="Arial" w:hAnsi="Arial" w:cs="Arial"/>
                            <w:sz w:val="18"/>
                            <w:szCs w:val="18"/>
                          </w:rPr>
                        </w:pPr>
                        <w:r w:rsidRPr="0016546B">
                          <w:rPr>
                            <w:rFonts w:ascii="Arial" w:hAnsi="Arial" w:cs="Arial"/>
                            <w:sz w:val="18"/>
                            <w:szCs w:val="18"/>
                          </w:rPr>
                          <w:t>Determine any terms of access</w:t>
                        </w:r>
                      </w:p>
                    </w:txbxContent>
                  </v:textbox>
                </v:shape>
                <v:shape id="Text Box 158" o:spid="_x0000_s1128" type="#_x0000_t202" style="position:absolute;left:4782;top:14931;width:216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04E89B1B" w14:textId="77777777" w:rsidR="00C02931" w:rsidRPr="0016546B" w:rsidRDefault="00C02931" w:rsidP="00624F24">
                        <w:pPr>
                          <w:jc w:val="center"/>
                          <w:rPr>
                            <w:rFonts w:ascii="Arial" w:hAnsi="Arial" w:cs="Arial"/>
                            <w:sz w:val="18"/>
                            <w:szCs w:val="18"/>
                          </w:rPr>
                        </w:pPr>
                        <w:r w:rsidRPr="0016546B">
                          <w:rPr>
                            <w:rFonts w:ascii="Arial" w:hAnsi="Arial" w:cs="Arial"/>
                            <w:sz w:val="18"/>
                            <w:szCs w:val="18"/>
                          </w:rPr>
                          <w:t>Administrative Release</w:t>
                        </w:r>
                      </w:p>
                    </w:txbxContent>
                  </v:textbox>
                </v:shape>
                <v:line id="Line 159" o:spid="_x0000_s1129" style="position:absolute;visibility:visible;mso-wrap-style:square" from="4422,8766" to="7662,8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160" o:spid="_x0000_s1130" style="position:absolute;visibility:visible;mso-wrap-style:square" from="4422,8766" to="4422,9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v:line id="Line 161" o:spid="_x0000_s1131" style="position:absolute;visibility:visible;mso-wrap-style:square" from="7662,8766" to="7662,9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Line 162" o:spid="_x0000_s1132" style="position:absolute;visibility:visible;mso-wrap-style:square" from="6297,8406" to="6297,8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163" o:spid="_x0000_s1133" style="position:absolute;visibility:visible;mso-wrap-style:square" from="2802,3396" to="2802,3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line id="Line 164" o:spid="_x0000_s1134" style="position:absolute;visibility:visible;mso-wrap-style:square" from="6597,3396" to="6597,3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line id="Line 165" o:spid="_x0000_s1135" style="position:absolute;visibility:visible;mso-wrap-style:square" from="7857,4986" to="7857,5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H8wQAAANsAAAAPAAAAZHJzL2Rvd25yZXYueG1sRE/Pa8Iw&#10;FL4L/g/hCbvZ1M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KTTsfzBAAAA2wAAAA8AAAAA&#10;AAAAAAAAAAAABwIAAGRycy9kb3ducmV2LnhtbFBLBQYAAAAAAwADALcAAAD1AgAAAAA=&#10;">
                  <v:stroke endarrow="block"/>
                </v:line>
                <v:line id="Line 166" o:spid="_x0000_s1136" style="position:absolute;visibility:visible;mso-wrap-style:square" from="4977,4986" to="4977,5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v:line>
                <v:line id="Line 167" o:spid="_x0000_s1137" style="position:absolute;visibility:visible;mso-wrap-style:square" from="4977,4986" to="7857,4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168" o:spid="_x0000_s1138" style="position:absolute;visibility:visible;mso-wrap-style:square" from="2637,10566" to="2637,10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LxAAAANsAAAAPAAAAZHJzL2Rvd25yZXYueG1sRI9BawIx&#10;FITvQv9DeIXeNKvF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FQBL4vEAAAA2wAAAA8A&#10;AAAAAAAAAAAAAAAABwIAAGRycy9kb3ducmV2LnhtbFBLBQYAAAAAAwADALcAAAD4AgAAAAA=&#10;">
                  <v:stroke endarrow="block"/>
                </v:line>
                <v:line id="Line 169" o:spid="_x0000_s1139" style="position:absolute;visibility:visible;mso-wrap-style:square" from="5712,10566" to="5712,10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f/xAAAANsAAAAPAAAAZHJzL2Rvd25yZXYueG1sRI9BawIx&#10;FITvQv9DeIXeNKvU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vot//EAAAA2wAAAA8A&#10;AAAAAAAAAAAAAAAABwIAAGRycy9kb3ducmV2LnhtbFBLBQYAAAAAAwADALcAAAD4AgAAAAA=&#10;">
                  <v:stroke endarrow="block"/>
                </v:line>
                <v:line id="Line 170" o:spid="_x0000_s1140" style="position:absolute;visibility:visible;mso-wrap-style:square" from="6282,6996" to="6282,7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line id="Line 171" o:spid="_x0000_s1141" style="position:absolute;visibility:visible;mso-wrap-style:square" from="9357,6996" to="9357,7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">
                  <v:stroke endarrow="block"/>
                </v:line>
                <v:line id="Line 172" o:spid="_x0000_s1142" style="position:absolute;visibility:visible;mso-wrap-style:square" from="2652,10566" to="5712,10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253" o:spid="_x0000_s1143" style="position:absolute;visibility:visible;mso-wrap-style:square" from="2802,3390" to="6582,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256" o:spid="_x0000_s1144" style="position:absolute;visibility:visible;mso-wrap-style:square" from="6282,6990" to="9342,6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shape id="Text Box 261" o:spid="_x0000_s1145" type="#_x0000_t202" style="position:absolute;left:9357;top:6840;width:720;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" stroked="f">
                  <v:textbox>
                    <w:txbxContent>
                      <w:p w14:paraId="27558FA8" w14:textId="77777777" w:rsidR="00C02931" w:rsidRPr="003D0B4E" w:rsidRDefault="00C02931" w:rsidP="00624F24">
                        <w:pPr>
                          <w:rPr>
                            <w:rFonts w:ascii="Arial" w:hAnsi="Arial" w:cs="Arial"/>
                            <w:sz w:val="18"/>
                            <w:szCs w:val="18"/>
                          </w:rPr>
                        </w:pPr>
                        <w:r w:rsidRPr="003D0B4E">
                          <w:rPr>
                            <w:rFonts w:ascii="Arial" w:hAnsi="Arial" w:cs="Arial"/>
                            <w:sz w:val="18"/>
                            <w:szCs w:val="18"/>
                          </w:rPr>
                          <w:t>No</w:t>
                        </w:r>
                      </w:p>
                    </w:txbxContent>
                  </v:textbox>
                </v:shape>
              </v:group>
            </w:pict>
          </mc:Fallback>
        </mc:AlternateContent>
      </w:r>
      <w:r w:rsidR="00624F24">
        <w:rPr>
          <w:rFonts w:ascii="Arial" w:hAnsi="Arial" w:cs="Arial"/>
          <w:sz w:val="20"/>
        </w:rPr>
        <w:t>Wh</w:t>
      </w:r>
      <w:r w:rsidR="00624F24" w:rsidRPr="00BB2BD7">
        <w:rPr>
          <w:rFonts w:ascii="Arial" w:hAnsi="Arial" w:cs="Arial"/>
          <w:sz w:val="20"/>
        </w:rPr>
        <w:t xml:space="preserve">ere an item in the </w:t>
      </w:r>
      <w:r w:rsidR="00624F24">
        <w:rPr>
          <w:rFonts w:ascii="Arial" w:hAnsi="Arial" w:cs="Arial"/>
          <w:sz w:val="20"/>
        </w:rPr>
        <w:t xml:space="preserve">Document Classification Table </w:t>
      </w:r>
      <w:r w:rsidR="00624F24" w:rsidRPr="00BB2BD7">
        <w:rPr>
          <w:rFonts w:ascii="Arial" w:hAnsi="Arial" w:cs="Arial"/>
          <w:sz w:val="20"/>
        </w:rPr>
        <w:t xml:space="preserve">requires Level 1 or Level 2 Approval – these are the matters for the relevant </w:t>
      </w:r>
      <w:r w:rsidR="00624F24">
        <w:rPr>
          <w:rFonts w:ascii="Arial" w:hAnsi="Arial" w:cs="Arial"/>
          <w:sz w:val="20"/>
        </w:rPr>
        <w:t>Approval Officer</w:t>
      </w:r>
      <w:r w:rsidR="00624F24" w:rsidRPr="00BB2BD7">
        <w:rPr>
          <w:rFonts w:ascii="Arial" w:hAnsi="Arial" w:cs="Arial"/>
          <w:sz w:val="20"/>
        </w:rPr>
        <w:t xml:space="preserve"> to consider and resolve. The objective of these approval guidelines is to determine whether release of information is </w:t>
      </w:r>
      <w:r w:rsidR="00624F24" w:rsidRPr="00BB2BD7">
        <w:rPr>
          <w:rFonts w:ascii="Arial" w:hAnsi="Arial" w:cs="Arial"/>
          <w:b/>
          <w:sz w:val="20"/>
        </w:rPr>
        <w:t>appropriate.</w:t>
      </w:r>
      <w:bookmarkEnd w:id="225"/>
      <w:bookmarkEnd w:id="226"/>
    </w:p>
    <w:p w14:paraId="191BFD2C" w14:textId="77777777" w:rsidR="00624F24" w:rsidRDefault="00624F24" w:rsidP="00624F24"/>
    <w:p w14:paraId="61CC2F5D" w14:textId="77777777" w:rsidR="00624F24" w:rsidRDefault="00624F24" w:rsidP="00624F24"/>
    <w:p w14:paraId="7141ED55" w14:textId="77777777" w:rsidR="00624F24" w:rsidRDefault="00624F24" w:rsidP="00624F24"/>
    <w:p w14:paraId="093ABAF6" w14:textId="77777777" w:rsidR="00624F24" w:rsidRDefault="00624F24" w:rsidP="00624F24"/>
    <w:p w14:paraId="2D232431" w14:textId="77777777" w:rsidR="00624F24" w:rsidRDefault="00624F24" w:rsidP="00624F24"/>
    <w:p w14:paraId="383047D0" w14:textId="77777777" w:rsidR="00624F24" w:rsidRDefault="00624F24" w:rsidP="00624F24"/>
    <w:p w14:paraId="2F3FD280" w14:textId="77777777" w:rsidR="00624F24" w:rsidRDefault="00624F24" w:rsidP="00624F24"/>
    <w:p w14:paraId="3E7B4D78" w14:textId="77777777" w:rsidR="00624F24" w:rsidRDefault="00624F24" w:rsidP="00624F24"/>
    <w:p w14:paraId="1B57CDB0" w14:textId="77777777" w:rsidR="00624F24" w:rsidRDefault="00624F24" w:rsidP="00624F24"/>
    <w:p w14:paraId="127A8B4B" w14:textId="77777777" w:rsidR="00624F24" w:rsidRDefault="00624F24" w:rsidP="00624F24"/>
    <w:p w14:paraId="023E7220" w14:textId="77777777" w:rsidR="00624F24" w:rsidRDefault="00624F24" w:rsidP="00624F24"/>
    <w:p w14:paraId="30ACD9BE" w14:textId="77777777" w:rsidR="00624F24" w:rsidRDefault="00624F24" w:rsidP="00624F24"/>
    <w:p w14:paraId="722A16A1" w14:textId="77777777" w:rsidR="00624F24" w:rsidRDefault="00624F24" w:rsidP="00624F24"/>
    <w:p w14:paraId="53B30FB4" w14:textId="77777777" w:rsidR="00624F24" w:rsidRDefault="00624F24" w:rsidP="00624F24"/>
    <w:p w14:paraId="176E57EA" w14:textId="77777777" w:rsidR="00624F24" w:rsidRDefault="00624F24" w:rsidP="00624F24"/>
    <w:p w14:paraId="7F2F7895" w14:textId="77777777" w:rsidR="00624F24" w:rsidRDefault="00624F24" w:rsidP="00624F24"/>
    <w:p w14:paraId="5B31DE65" w14:textId="77777777" w:rsidR="00624F24" w:rsidRDefault="00624F24" w:rsidP="00624F24"/>
    <w:p w14:paraId="232DA2AF" w14:textId="77777777" w:rsidR="00624F24" w:rsidRDefault="00624F24" w:rsidP="00624F24"/>
    <w:p w14:paraId="28C6CCD2" w14:textId="77777777" w:rsidR="00624F24" w:rsidRDefault="00624F24" w:rsidP="00624F24"/>
    <w:p w14:paraId="6DAC656F" w14:textId="77777777" w:rsidR="00624F24" w:rsidRDefault="00624F24" w:rsidP="00624F24"/>
    <w:p w14:paraId="09BC48AA" w14:textId="77777777" w:rsidR="00624F24" w:rsidRDefault="00624F24" w:rsidP="00624F24"/>
    <w:p w14:paraId="173C669F" w14:textId="77777777" w:rsidR="00624F24" w:rsidRDefault="00624F24" w:rsidP="00624F24"/>
    <w:p w14:paraId="03399278" w14:textId="77777777" w:rsidR="00624F24" w:rsidRDefault="00624F24" w:rsidP="00624F24"/>
    <w:p w14:paraId="52B4BB9E" w14:textId="77777777" w:rsidR="00624F24" w:rsidRDefault="00624F24" w:rsidP="00624F24"/>
    <w:p w14:paraId="7A8E74D0" w14:textId="77777777" w:rsidR="00624F24" w:rsidRDefault="00624F24" w:rsidP="00624F24"/>
    <w:p w14:paraId="46244D4B" w14:textId="77777777" w:rsidR="00624F24" w:rsidRDefault="00624F24" w:rsidP="00624F24"/>
    <w:p w14:paraId="79B6084A" w14:textId="77777777" w:rsidR="00624F24" w:rsidRDefault="00624F24" w:rsidP="00624F24"/>
    <w:p w14:paraId="5768FB1D" w14:textId="77777777" w:rsidR="00624F24" w:rsidRDefault="00624F24" w:rsidP="00624F24"/>
    <w:p w14:paraId="717667AA" w14:textId="77777777" w:rsidR="00624F24" w:rsidRDefault="00624F24" w:rsidP="00624F24"/>
    <w:p w14:paraId="6673E6AE" w14:textId="77777777" w:rsidR="00624F24" w:rsidRDefault="00624F24" w:rsidP="00624F24"/>
    <w:p w14:paraId="0765A038" w14:textId="77777777" w:rsidR="00624F24" w:rsidRDefault="00624F24" w:rsidP="00624F24"/>
    <w:p w14:paraId="60C0333F" w14:textId="77777777" w:rsidR="00624F24" w:rsidRDefault="00624F24" w:rsidP="00624F24"/>
    <w:p w14:paraId="487AECD9" w14:textId="77777777" w:rsidR="00624F24" w:rsidRDefault="00624F24" w:rsidP="00624F24"/>
    <w:p w14:paraId="2EDD2F6D" w14:textId="77777777" w:rsidR="00624F24" w:rsidRDefault="00624F24" w:rsidP="00624F24"/>
    <w:p w14:paraId="76714654" w14:textId="77777777" w:rsidR="00624F24" w:rsidRDefault="00624F24" w:rsidP="00624F24"/>
    <w:p w14:paraId="72A40DA2" w14:textId="77777777" w:rsidR="00624F24" w:rsidRDefault="00624F24" w:rsidP="00624F24"/>
    <w:p w14:paraId="1AABE947" w14:textId="77777777" w:rsidR="00624F24" w:rsidRDefault="00624F24" w:rsidP="00624F24"/>
    <w:p w14:paraId="50211226" w14:textId="77777777" w:rsidR="00D67FA9" w:rsidRDefault="00D67FA9" w:rsidP="002C12DE">
      <w:pPr>
        <w:pStyle w:val="BlockText"/>
        <w:ind w:right="0"/>
      </w:pPr>
    </w:p>
    <w:p w14:paraId="1FC20EFA" w14:textId="77777777" w:rsidR="00624F24" w:rsidRDefault="00624F24" w:rsidP="002C12DE">
      <w:pPr>
        <w:pStyle w:val="BlockText"/>
        <w:ind w:right="0"/>
      </w:pPr>
    </w:p>
    <w:p w14:paraId="72C5581F" w14:textId="77777777" w:rsidR="00624F24" w:rsidRDefault="00624F24" w:rsidP="002C12DE">
      <w:pPr>
        <w:pStyle w:val="BlockText"/>
        <w:ind w:right="0"/>
      </w:pPr>
      <w:bookmarkStart w:id="237" w:name="_GoBack"/>
      <w:bookmarkEnd w:id="237"/>
    </w:p>
    <w:p w14:paraId="17D28C29" w14:textId="77777777" w:rsidR="00624F24" w:rsidRDefault="00624F24" w:rsidP="00624F24">
      <w:pPr>
        <w:pStyle w:val="Heading1"/>
      </w:pPr>
      <w:bookmarkStart w:id="238" w:name="_Toc464636616"/>
      <w:r>
        <w:lastRenderedPageBreak/>
        <w:t>Attachment 4 – Fees and watermark</w:t>
      </w:r>
      <w:bookmarkEnd w:id="238"/>
    </w:p>
    <w:p w14:paraId="0357ADC8" w14:textId="77777777" w:rsidR="00624F24" w:rsidRDefault="00624F24" w:rsidP="00624F24">
      <w:pPr>
        <w:pStyle w:val="Heading2"/>
        <w:rPr>
          <w:sz w:val="20"/>
        </w:rPr>
      </w:pPr>
      <w:bookmarkStart w:id="239" w:name="_Toc233538945"/>
      <w:r>
        <w:t>Fees</w:t>
      </w:r>
      <w:bookmarkEnd w:id="239"/>
    </w:p>
    <w:p w14:paraId="55B27D90" w14:textId="77777777" w:rsidR="00624F24" w:rsidRPr="00BB2BD7" w:rsidRDefault="00624F24" w:rsidP="00624F24">
      <w:pPr>
        <w:pStyle w:val="Heading1"/>
        <w:spacing w:after="0" w:line="360" w:lineRule="auto"/>
        <w:ind w:right="0"/>
        <w:rPr>
          <w:rFonts w:ascii="Arial" w:hAnsi="Arial" w:cs="Arial"/>
          <w:sz w:val="20"/>
        </w:rPr>
      </w:pPr>
      <w:bookmarkStart w:id="240" w:name="_Toc233538946"/>
      <w:bookmarkStart w:id="241" w:name="_Toc464636617"/>
      <w:r w:rsidRPr="00BB2BD7">
        <w:rPr>
          <w:rFonts w:ascii="Arial" w:hAnsi="Arial" w:cs="Arial"/>
          <w:sz w:val="20"/>
        </w:rPr>
        <w:t>No fees apply where a person applies for their own personal information.</w:t>
      </w:r>
      <w:bookmarkEnd w:id="240"/>
      <w:bookmarkEnd w:id="241"/>
    </w:p>
    <w:p w14:paraId="3B87E816" w14:textId="77777777" w:rsidR="00624F24" w:rsidRPr="00BB2BD7" w:rsidRDefault="00624F24" w:rsidP="00624F24">
      <w:pPr>
        <w:pStyle w:val="Heading1"/>
        <w:spacing w:after="0" w:line="360" w:lineRule="auto"/>
        <w:ind w:right="0"/>
        <w:rPr>
          <w:rFonts w:ascii="Arial" w:hAnsi="Arial" w:cs="Arial"/>
          <w:sz w:val="20"/>
        </w:rPr>
      </w:pPr>
      <w:bookmarkStart w:id="242" w:name="_Toc233538947"/>
      <w:bookmarkStart w:id="243" w:name="_Toc464636618"/>
      <w:r w:rsidRPr="00BB2BD7">
        <w:rPr>
          <w:rFonts w:ascii="Arial" w:hAnsi="Arial" w:cs="Arial"/>
          <w:sz w:val="20"/>
        </w:rPr>
        <w:t>For all other non-personal requests, documents released administratively attract fees as follows:</w:t>
      </w:r>
      <w:bookmarkEnd w:id="242"/>
      <w:bookmarkEnd w:id="243"/>
    </w:p>
    <w:p w14:paraId="67DF679C" w14:textId="77777777" w:rsidR="00624F24" w:rsidRPr="00BB2BD7" w:rsidRDefault="00624F24" w:rsidP="00624F24">
      <w:pPr>
        <w:pStyle w:val="Heading1"/>
        <w:numPr>
          <w:ilvl w:val="0"/>
          <w:numId w:val="20"/>
        </w:numPr>
        <w:spacing w:after="0" w:line="360" w:lineRule="auto"/>
        <w:ind w:right="0"/>
        <w:rPr>
          <w:rFonts w:ascii="Arial" w:hAnsi="Arial" w:cs="Arial"/>
          <w:sz w:val="20"/>
        </w:rPr>
      </w:pPr>
      <w:bookmarkStart w:id="244" w:name="_Toc233538948"/>
      <w:bookmarkStart w:id="245" w:name="_Toc464636619"/>
      <w:r w:rsidRPr="00BB2BD7">
        <w:rPr>
          <w:rFonts w:ascii="Arial" w:hAnsi="Arial" w:cs="Arial"/>
          <w:sz w:val="20"/>
        </w:rPr>
        <w:t xml:space="preserve">requests that take less than 5 hours to process </w:t>
      </w:r>
      <w:r w:rsidRPr="00BB2BD7">
        <w:rPr>
          <w:rFonts w:ascii="Arial" w:hAnsi="Arial" w:cs="Arial"/>
          <w:sz w:val="20"/>
        </w:rPr>
        <w:sym w:font="Wingdings" w:char="F0E0"/>
      </w:r>
      <w:r w:rsidRPr="00BB2BD7">
        <w:rPr>
          <w:rFonts w:ascii="Arial" w:hAnsi="Arial" w:cs="Arial"/>
          <w:sz w:val="20"/>
        </w:rPr>
        <w:t xml:space="preserve"> $0.20 for each A4 black and white photocopied page if the total charge would amount to $20 or more – if not, no charge</w:t>
      </w:r>
      <w:bookmarkEnd w:id="244"/>
      <w:bookmarkEnd w:id="245"/>
    </w:p>
    <w:p w14:paraId="0096C0CA" w14:textId="77777777" w:rsidR="00624F24" w:rsidRPr="00776716" w:rsidRDefault="00624F24" w:rsidP="00624F24">
      <w:pPr>
        <w:pStyle w:val="Heading1"/>
        <w:numPr>
          <w:ilvl w:val="0"/>
          <w:numId w:val="20"/>
        </w:numPr>
        <w:spacing w:after="0" w:line="360" w:lineRule="auto"/>
        <w:ind w:right="0"/>
        <w:rPr>
          <w:rFonts w:ascii="Arial" w:hAnsi="Arial" w:cs="Arial"/>
          <w:sz w:val="20"/>
        </w:rPr>
      </w:pPr>
      <w:bookmarkStart w:id="246" w:name="_Toc233538949"/>
      <w:bookmarkStart w:id="247" w:name="_Toc464636620"/>
      <w:r w:rsidRPr="00BB2BD7">
        <w:rPr>
          <w:rFonts w:ascii="Arial" w:hAnsi="Arial" w:cs="Arial"/>
          <w:sz w:val="20"/>
        </w:rPr>
        <w:t xml:space="preserve">requests that take 5 or more hours to process </w:t>
      </w:r>
      <w:r w:rsidRPr="00BB2BD7">
        <w:rPr>
          <w:rFonts w:ascii="Arial" w:hAnsi="Arial" w:cs="Arial"/>
          <w:sz w:val="20"/>
        </w:rPr>
        <w:sym w:font="Wingdings" w:char="F0E0"/>
      </w:r>
      <w:r w:rsidRPr="00BB2BD7">
        <w:rPr>
          <w:rFonts w:ascii="Arial" w:hAnsi="Arial" w:cs="Arial"/>
          <w:sz w:val="20"/>
        </w:rPr>
        <w:t xml:space="preserve"> $</w:t>
      </w:r>
      <w:r>
        <w:rPr>
          <w:rFonts w:ascii="Arial" w:hAnsi="Arial" w:cs="Arial"/>
          <w:sz w:val="20"/>
        </w:rPr>
        <w:t>7</w:t>
      </w:r>
      <w:r w:rsidRPr="00BB2BD7">
        <w:rPr>
          <w:rFonts w:ascii="Arial" w:hAnsi="Arial" w:cs="Arial"/>
          <w:sz w:val="20"/>
        </w:rPr>
        <w:t>.</w:t>
      </w:r>
      <w:r>
        <w:rPr>
          <w:rFonts w:ascii="Arial" w:hAnsi="Arial" w:cs="Arial"/>
          <w:sz w:val="20"/>
        </w:rPr>
        <w:t>2</w:t>
      </w:r>
      <w:r w:rsidRPr="00BB2BD7">
        <w:rPr>
          <w:rFonts w:ascii="Arial" w:hAnsi="Arial" w:cs="Arial"/>
          <w:sz w:val="20"/>
        </w:rPr>
        <w:t xml:space="preserve">0 for every 15 minutes (or part of 15 minutes) </w:t>
      </w:r>
      <w:r>
        <w:rPr>
          <w:rFonts w:ascii="Arial" w:hAnsi="Arial" w:cs="Arial"/>
          <w:sz w:val="20"/>
        </w:rPr>
        <w:t xml:space="preserve">or $28.80 per hour </w:t>
      </w:r>
      <w:r w:rsidRPr="00BB2BD7">
        <w:rPr>
          <w:rFonts w:ascii="Arial" w:hAnsi="Arial" w:cs="Arial"/>
          <w:sz w:val="20"/>
        </w:rPr>
        <w:t>in excess of 5 hours spent processing the request PLUS $0.20 for each A4 black and white photocopied page if the total charge would amount to $20 or more – if not, no charge</w:t>
      </w:r>
      <w:bookmarkStart w:id="248" w:name="_Toc233538950"/>
      <w:bookmarkEnd w:id="246"/>
      <w:r>
        <w:rPr>
          <w:rFonts w:ascii="Arial" w:hAnsi="Arial" w:cs="Arial"/>
          <w:sz w:val="20"/>
        </w:rPr>
        <w:t>. These processing charges are in line with RTI Regulation.</w:t>
      </w:r>
      <w:bookmarkEnd w:id="247"/>
      <w:r>
        <w:rPr>
          <w:rFonts w:ascii="Arial" w:hAnsi="Arial" w:cs="Arial"/>
          <w:sz w:val="20"/>
        </w:rPr>
        <w:t xml:space="preserve"> </w:t>
      </w:r>
    </w:p>
    <w:p w14:paraId="326EB530" w14:textId="77777777" w:rsidR="00624F24" w:rsidRPr="00624F24" w:rsidRDefault="00624F24" w:rsidP="00624F24">
      <w:pPr>
        <w:pStyle w:val="Heading2"/>
        <w:rPr>
          <w:rFonts w:ascii="Arial" w:hAnsi="Arial" w:cs="Arial"/>
          <w:sz w:val="20"/>
        </w:rPr>
      </w:pPr>
      <w:r w:rsidRPr="00BB2BD7">
        <w:rPr>
          <w:szCs w:val="28"/>
        </w:rPr>
        <w:t>Watermark</w:t>
      </w:r>
      <w:r w:rsidRPr="00BB2BD7">
        <w:rPr>
          <w:szCs w:val="28"/>
        </w:rPr>
        <w:br/>
      </w:r>
      <w:r w:rsidRPr="00624F24">
        <w:rPr>
          <w:rFonts w:ascii="Arial" w:hAnsi="Arial" w:cs="Arial"/>
          <w:sz w:val="20"/>
        </w:rPr>
        <w:br/>
        <w:t>All documents released under this policy should carry this watermark:</w:t>
      </w:r>
      <w:bookmarkEnd w:id="248"/>
    </w:p>
    <w:bookmarkStart w:id="249" w:name="_Toc233538951"/>
    <w:bookmarkStart w:id="250" w:name="_Toc464636621"/>
    <w:p w14:paraId="5C29C7EE" w14:textId="77777777" w:rsidR="00624F24" w:rsidRDefault="003F4A28" w:rsidP="00624F24">
      <w:pPr>
        <w:pStyle w:val="Heading1"/>
        <w:spacing w:line="360" w:lineRule="auto"/>
        <w:ind w:right="0"/>
        <w:rPr>
          <w:rFonts w:ascii="Arial" w:hAnsi="Arial" w:cs="Arial"/>
          <w:sz w:val="20"/>
        </w:rPr>
      </w:pPr>
      <w:r>
        <w:rPr>
          <w:noProof/>
          <w:lang w:eastAsia="zh-CN"/>
        </w:rPr>
        <mc:AlternateContent>
          <mc:Choice Requires="wps">
            <w:drawing>
              <wp:anchor distT="0" distB="0" distL="114300" distR="114300" simplePos="0" relativeHeight="251660800" behindDoc="0" locked="0" layoutInCell="1" allowOverlap="1" wp14:anchorId="7BE0198D" wp14:editId="5F413500">
                <wp:simplePos x="0" y="0"/>
                <wp:positionH relativeFrom="column">
                  <wp:posOffset>645795</wp:posOffset>
                </wp:positionH>
                <wp:positionV relativeFrom="paragraph">
                  <wp:posOffset>31115</wp:posOffset>
                </wp:positionV>
                <wp:extent cx="5029200" cy="914400"/>
                <wp:effectExtent l="0" t="0" r="0" b="0"/>
                <wp:wrapNone/>
                <wp:docPr id="14"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0D3868" w14:textId="77777777" w:rsidR="00C02931" w:rsidRPr="008B467D" w:rsidRDefault="00C02931" w:rsidP="00624F24">
                            <w:pPr>
                              <w:jc w:val="center"/>
                              <w:rPr>
                                <w:color w:val="C0C0C0"/>
                                <w:sz w:val="48"/>
                                <w:szCs w:val="48"/>
                              </w:rPr>
                            </w:pPr>
                            <w:r w:rsidRPr="008B467D">
                              <w:rPr>
                                <w:rFonts w:ascii="Arial" w:hAnsi="Arial" w:cs="Arial"/>
                                <w:color w:val="C0C0C0"/>
                                <w:sz w:val="48"/>
                                <w:szCs w:val="48"/>
                              </w:rPr>
                              <w:t>Released under DET Administrative Access Scheme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0198D" id="Text Box 178" o:spid="_x0000_s1146" type="#_x0000_t202" style="position:absolute;margin-left:50.85pt;margin-top:2.45pt;width:396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0qlgwIAABo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" stroked="f">
                <v:textbox>
                  <w:txbxContent>
                    <w:p w14:paraId="5A0D3868" w14:textId="77777777" w:rsidR="00C02931" w:rsidRPr="008B467D" w:rsidRDefault="00C02931" w:rsidP="00624F24">
                      <w:pPr>
                        <w:jc w:val="center"/>
                        <w:rPr>
                          <w:color w:val="C0C0C0"/>
                          <w:sz w:val="48"/>
                          <w:szCs w:val="48"/>
                        </w:rPr>
                      </w:pPr>
                      <w:r w:rsidRPr="008B467D">
                        <w:rPr>
                          <w:rFonts w:ascii="Arial" w:hAnsi="Arial" w:cs="Arial"/>
                          <w:color w:val="C0C0C0"/>
                          <w:sz w:val="48"/>
                          <w:szCs w:val="48"/>
                        </w:rPr>
                        <w:t>Released under DET Administrative Access Scheme</w:t>
                      </w:r>
                    </w:p>
                  </w:txbxContent>
                </v:textbox>
              </v:shape>
            </w:pict>
          </mc:Fallback>
        </mc:AlternateContent>
      </w:r>
      <w:bookmarkEnd w:id="249"/>
      <w:bookmarkEnd w:id="250"/>
    </w:p>
    <w:p w14:paraId="49E7E478" w14:textId="77777777" w:rsidR="00624F24" w:rsidRDefault="00624F24" w:rsidP="00624F24">
      <w:pPr>
        <w:pStyle w:val="Heading1"/>
        <w:spacing w:line="360" w:lineRule="auto"/>
        <w:ind w:right="0"/>
        <w:rPr>
          <w:rFonts w:ascii="Arial" w:hAnsi="Arial" w:cs="Arial"/>
          <w:sz w:val="20"/>
        </w:rPr>
      </w:pPr>
    </w:p>
    <w:p w14:paraId="60349A12" w14:textId="77777777" w:rsidR="00624F24" w:rsidRDefault="00624F24" w:rsidP="00624F24">
      <w:pPr>
        <w:pStyle w:val="BlockText"/>
        <w:ind w:right="0"/>
      </w:pPr>
      <w:bookmarkStart w:id="251" w:name="_Toc233538952"/>
      <w:r w:rsidRPr="00BB2BD7">
        <w:rPr>
          <w:rFonts w:ascii="Arial" w:hAnsi="Arial" w:cs="Arial"/>
        </w:rPr>
        <w:t xml:space="preserve">All documents released under this policy in hard copy only should </w:t>
      </w:r>
      <w:r>
        <w:rPr>
          <w:rFonts w:ascii="Arial" w:hAnsi="Arial" w:cs="Arial"/>
        </w:rPr>
        <w:t>carry the ‘Released under DET Administrative Access Scheme’ stamp (held by Business Unit or Teams’ IAOs)</w:t>
      </w:r>
      <w:bookmarkEnd w:id="251"/>
      <w:r>
        <w:rPr>
          <w:rFonts w:ascii="Arial" w:hAnsi="Arial" w:cs="Arial"/>
        </w:rPr>
        <w:t>.</w:t>
      </w:r>
    </w:p>
    <w:p w14:paraId="5D079382" w14:textId="77777777" w:rsidR="00624F24" w:rsidRDefault="00624F24" w:rsidP="00624F24">
      <w:pPr>
        <w:pStyle w:val="Heading1"/>
      </w:pPr>
      <w:r>
        <w:br w:type="page"/>
      </w:r>
      <w:bookmarkStart w:id="252" w:name="_Toc464636622"/>
      <w:r>
        <w:lastRenderedPageBreak/>
        <w:t>Atta</w:t>
      </w:r>
      <w:r w:rsidR="00400A02">
        <w:t>c</w:t>
      </w:r>
      <w:r>
        <w:t>hment 5 – Legal roadblocks</w:t>
      </w:r>
      <w:bookmarkEnd w:id="252"/>
    </w:p>
    <w:p w14:paraId="06B2BC72" w14:textId="77777777" w:rsidR="00624F24" w:rsidRDefault="00624F24" w:rsidP="00624F24">
      <w:pPr>
        <w:pStyle w:val="Heading1"/>
        <w:numPr>
          <w:ilvl w:val="0"/>
          <w:numId w:val="21"/>
        </w:numPr>
        <w:spacing w:after="0" w:line="360" w:lineRule="auto"/>
        <w:rPr>
          <w:rFonts w:ascii="Arial" w:hAnsi="Arial" w:cs="Arial"/>
          <w:sz w:val="20"/>
        </w:rPr>
      </w:pPr>
      <w:bookmarkStart w:id="253" w:name="_Toc233538953"/>
      <w:bookmarkStart w:id="254" w:name="_Toc464636623"/>
      <w:r w:rsidRPr="00601F8B">
        <w:rPr>
          <w:rFonts w:ascii="Arial" w:hAnsi="Arial" w:cs="Arial"/>
          <w:b/>
          <w:sz w:val="20"/>
        </w:rPr>
        <w:t>Legal Processes:</w:t>
      </w:r>
      <w:r w:rsidRPr="00601F8B">
        <w:rPr>
          <w:rFonts w:ascii="Arial" w:hAnsi="Arial" w:cs="Arial"/>
          <w:b/>
          <w:sz w:val="20"/>
        </w:rPr>
        <w:br/>
      </w:r>
      <w:r w:rsidRPr="00601F8B">
        <w:rPr>
          <w:rFonts w:ascii="Arial" w:hAnsi="Arial" w:cs="Arial"/>
          <w:sz w:val="20"/>
        </w:rPr>
        <w:t xml:space="preserve">Documents should not be released administratively if the information has also been requested in current </w:t>
      </w:r>
      <w:r>
        <w:rPr>
          <w:rFonts w:ascii="Arial" w:hAnsi="Arial" w:cs="Arial"/>
          <w:sz w:val="20"/>
        </w:rPr>
        <w:t>legal</w:t>
      </w:r>
      <w:r w:rsidRPr="00601F8B">
        <w:rPr>
          <w:rFonts w:ascii="Arial" w:hAnsi="Arial" w:cs="Arial"/>
          <w:sz w:val="20"/>
        </w:rPr>
        <w:t xml:space="preserve"> proceedings under legislation or by </w:t>
      </w:r>
      <w:r>
        <w:rPr>
          <w:rFonts w:ascii="Arial" w:hAnsi="Arial" w:cs="Arial"/>
          <w:sz w:val="20"/>
        </w:rPr>
        <w:t xml:space="preserve">a </w:t>
      </w:r>
      <w:r w:rsidRPr="00601F8B">
        <w:rPr>
          <w:rFonts w:ascii="Arial" w:hAnsi="Arial" w:cs="Arial"/>
          <w:sz w:val="20"/>
        </w:rPr>
        <w:t>court-ordered proce</w:t>
      </w:r>
      <w:r>
        <w:rPr>
          <w:rFonts w:ascii="Arial" w:hAnsi="Arial" w:cs="Arial"/>
          <w:sz w:val="20"/>
        </w:rPr>
        <w:t>ss such as subpoenas, notices to</w:t>
      </w:r>
      <w:r w:rsidRPr="00601F8B">
        <w:rPr>
          <w:rFonts w:ascii="Arial" w:hAnsi="Arial" w:cs="Arial"/>
          <w:sz w:val="20"/>
        </w:rPr>
        <w:t xml:space="preserve"> produce, search warrants and related documents</w:t>
      </w:r>
      <w:r>
        <w:rPr>
          <w:rFonts w:ascii="Arial" w:hAnsi="Arial" w:cs="Arial"/>
          <w:sz w:val="20"/>
        </w:rPr>
        <w:t>.</w:t>
      </w:r>
      <w:bookmarkEnd w:id="253"/>
      <w:bookmarkEnd w:id="254"/>
      <w:r w:rsidRPr="00601F8B">
        <w:rPr>
          <w:rFonts w:ascii="Arial" w:hAnsi="Arial" w:cs="Arial"/>
          <w:sz w:val="20"/>
        </w:rPr>
        <w:t xml:space="preserve"> </w:t>
      </w:r>
    </w:p>
    <w:p w14:paraId="11F40934" w14:textId="77777777" w:rsidR="00624F24" w:rsidRPr="008A76B3" w:rsidRDefault="00624F24" w:rsidP="00624F24"/>
    <w:p w14:paraId="5A11D4AC" w14:textId="77777777" w:rsidR="00624F24" w:rsidRDefault="00624F24" w:rsidP="00624F24">
      <w:pPr>
        <w:pStyle w:val="Heading1"/>
        <w:numPr>
          <w:ilvl w:val="0"/>
          <w:numId w:val="21"/>
        </w:numPr>
        <w:spacing w:after="0" w:line="360" w:lineRule="auto"/>
        <w:rPr>
          <w:rFonts w:ascii="Arial" w:hAnsi="Arial" w:cs="Arial"/>
          <w:sz w:val="20"/>
        </w:rPr>
      </w:pPr>
      <w:bookmarkStart w:id="255" w:name="_Toc233538954"/>
      <w:bookmarkStart w:id="256" w:name="_Toc464636624"/>
      <w:r w:rsidRPr="00601F8B">
        <w:rPr>
          <w:rFonts w:ascii="Arial" w:hAnsi="Arial" w:cs="Arial"/>
          <w:b/>
          <w:sz w:val="20"/>
        </w:rPr>
        <w:t>Copyright:</w:t>
      </w:r>
      <w:r w:rsidRPr="00601F8B">
        <w:rPr>
          <w:rFonts w:ascii="Arial" w:hAnsi="Arial" w:cs="Arial"/>
          <w:b/>
          <w:sz w:val="20"/>
        </w:rPr>
        <w:br/>
      </w:r>
      <w:r>
        <w:rPr>
          <w:rFonts w:ascii="Arial" w:hAnsi="Arial" w:cs="Arial"/>
          <w:sz w:val="20"/>
        </w:rPr>
        <w:t xml:space="preserve">If </w:t>
      </w:r>
      <w:r w:rsidRPr="00601F8B">
        <w:rPr>
          <w:rFonts w:ascii="Arial" w:hAnsi="Arial" w:cs="Arial"/>
          <w:sz w:val="20"/>
        </w:rPr>
        <w:t>a third party holds copyright in the relevant information (rather than the Crown – e.g. a tenderer has submitted plans or information about a product) – ensure that documents are provided for viewing only rather than copying.</w:t>
      </w:r>
      <w:bookmarkEnd w:id="255"/>
      <w:bookmarkEnd w:id="256"/>
      <w:r w:rsidRPr="00601F8B">
        <w:rPr>
          <w:rFonts w:ascii="Arial" w:hAnsi="Arial" w:cs="Arial"/>
          <w:sz w:val="20"/>
        </w:rPr>
        <w:t xml:space="preserve"> </w:t>
      </w:r>
    </w:p>
    <w:p w14:paraId="7918C0F1" w14:textId="77777777" w:rsidR="00624F24" w:rsidRDefault="00624F24" w:rsidP="00624F24">
      <w:pPr>
        <w:pStyle w:val="Heading1"/>
        <w:spacing w:after="0" w:line="360" w:lineRule="auto"/>
        <w:ind w:left="540"/>
        <w:rPr>
          <w:rFonts w:ascii="Arial" w:hAnsi="Arial" w:cs="Arial"/>
          <w:sz w:val="20"/>
        </w:rPr>
      </w:pPr>
      <w:bookmarkStart w:id="257" w:name="_Toc233538955"/>
      <w:bookmarkStart w:id="258" w:name="_Toc464636625"/>
      <w:r w:rsidRPr="00531D47">
        <w:rPr>
          <w:rFonts w:ascii="Arial" w:hAnsi="Arial" w:cs="Arial"/>
          <w:i/>
          <w:sz w:val="20"/>
        </w:rPr>
        <w:t>Consider</w:t>
      </w:r>
      <w:r w:rsidRPr="00601F8B">
        <w:rPr>
          <w:rFonts w:ascii="Arial" w:hAnsi="Arial" w:cs="Arial"/>
          <w:i/>
          <w:sz w:val="20"/>
        </w:rPr>
        <w:t xml:space="preserve"> </w:t>
      </w:r>
      <w:r w:rsidRPr="00601F8B">
        <w:rPr>
          <w:rFonts w:ascii="Arial" w:hAnsi="Arial" w:cs="Arial"/>
          <w:sz w:val="20"/>
        </w:rPr>
        <w:t>seeking approval f</w:t>
      </w:r>
      <w:r>
        <w:rPr>
          <w:rFonts w:ascii="Arial" w:hAnsi="Arial" w:cs="Arial"/>
          <w:sz w:val="20"/>
        </w:rPr>
        <w:t>rom the author prior to release and Attachment 8 Harm Factors.</w:t>
      </w:r>
      <w:bookmarkEnd w:id="257"/>
      <w:bookmarkEnd w:id="258"/>
    </w:p>
    <w:p w14:paraId="45AEE46C" w14:textId="77777777" w:rsidR="00624F24" w:rsidRPr="008A76B3" w:rsidRDefault="00624F24" w:rsidP="00624F24"/>
    <w:p w14:paraId="617DDB46" w14:textId="77777777" w:rsidR="00624F24" w:rsidRDefault="00624F24" w:rsidP="00624F24">
      <w:pPr>
        <w:pStyle w:val="Heading1"/>
        <w:numPr>
          <w:ilvl w:val="0"/>
          <w:numId w:val="21"/>
        </w:numPr>
        <w:spacing w:after="0" w:line="360" w:lineRule="auto"/>
        <w:rPr>
          <w:rFonts w:ascii="Arial" w:hAnsi="Arial" w:cs="Arial"/>
          <w:sz w:val="20"/>
        </w:rPr>
      </w:pPr>
      <w:bookmarkStart w:id="259" w:name="_Toc233538956"/>
      <w:bookmarkStart w:id="260" w:name="_Toc464636626"/>
      <w:r w:rsidRPr="00601F8B">
        <w:rPr>
          <w:rFonts w:ascii="Arial" w:hAnsi="Arial" w:cs="Arial"/>
          <w:b/>
          <w:sz w:val="20"/>
        </w:rPr>
        <w:t>Legal Professional Privilege:</w:t>
      </w:r>
      <w:r w:rsidRPr="00601F8B">
        <w:rPr>
          <w:rFonts w:ascii="Arial" w:hAnsi="Arial" w:cs="Arial"/>
          <w:b/>
          <w:sz w:val="20"/>
        </w:rPr>
        <w:br/>
      </w:r>
      <w:r w:rsidRPr="006C5202">
        <w:rPr>
          <w:rFonts w:ascii="Arial" w:hAnsi="Arial" w:cs="Arial"/>
          <w:i/>
          <w:sz w:val="20"/>
        </w:rPr>
        <w:t>Consider</w:t>
      </w:r>
      <w:r w:rsidRPr="00601F8B">
        <w:rPr>
          <w:rFonts w:ascii="Arial" w:hAnsi="Arial" w:cs="Arial"/>
          <w:sz w:val="20"/>
        </w:rPr>
        <w:t xml:space="preserve"> whether the relevant information was </w:t>
      </w:r>
      <w:r>
        <w:rPr>
          <w:rFonts w:ascii="Arial" w:hAnsi="Arial" w:cs="Arial"/>
          <w:sz w:val="20"/>
        </w:rPr>
        <w:t>created</w:t>
      </w:r>
      <w:r w:rsidRPr="00601F8B">
        <w:rPr>
          <w:rFonts w:ascii="Arial" w:hAnsi="Arial" w:cs="Arial"/>
          <w:sz w:val="20"/>
        </w:rPr>
        <w:t xml:space="preserve"> for the dominant purpose of seeking or giving legal advice or for use in legal proceedings that have commenced or are reas</w:t>
      </w:r>
      <w:r>
        <w:rPr>
          <w:rFonts w:ascii="Arial" w:hAnsi="Arial" w:cs="Arial"/>
          <w:sz w:val="20"/>
        </w:rPr>
        <w:t>onably anticipated. If so – privilege</w:t>
      </w:r>
      <w:r w:rsidRPr="00601F8B">
        <w:rPr>
          <w:rFonts w:ascii="Arial" w:hAnsi="Arial" w:cs="Arial"/>
          <w:sz w:val="20"/>
        </w:rPr>
        <w:t xml:space="preserve"> attaches and can only be waived by the Attorney-General.</w:t>
      </w:r>
      <w:bookmarkEnd w:id="259"/>
      <w:bookmarkEnd w:id="260"/>
    </w:p>
    <w:p w14:paraId="3451F6AE" w14:textId="77777777" w:rsidR="00624F24" w:rsidRPr="008A76B3" w:rsidRDefault="00624F24" w:rsidP="00624F24"/>
    <w:p w14:paraId="47713A6A" w14:textId="77777777" w:rsidR="00624F24" w:rsidRDefault="00624F24" w:rsidP="00624F24">
      <w:pPr>
        <w:pStyle w:val="Heading1"/>
        <w:numPr>
          <w:ilvl w:val="0"/>
          <w:numId w:val="21"/>
        </w:numPr>
        <w:spacing w:after="0" w:line="360" w:lineRule="auto"/>
        <w:rPr>
          <w:rFonts w:ascii="Arial" w:hAnsi="Arial" w:cs="Arial"/>
          <w:sz w:val="20"/>
        </w:rPr>
      </w:pPr>
      <w:bookmarkStart w:id="261" w:name="_Toc464636627"/>
      <w:bookmarkStart w:id="262" w:name="_Toc233538957"/>
      <w:r w:rsidRPr="00601F8B">
        <w:rPr>
          <w:rFonts w:ascii="Arial" w:hAnsi="Arial" w:cs="Arial"/>
          <w:b/>
          <w:sz w:val="20"/>
        </w:rPr>
        <w:t>Confidential Information:</w:t>
      </w:r>
      <w:r w:rsidRPr="00601F8B">
        <w:rPr>
          <w:rFonts w:ascii="Arial" w:hAnsi="Arial" w:cs="Arial"/>
          <w:b/>
          <w:sz w:val="20"/>
        </w:rPr>
        <w:br/>
      </w:r>
      <w:r w:rsidRPr="00CD00AB">
        <w:rPr>
          <w:rFonts w:ascii="Arial" w:hAnsi="Arial" w:cs="Arial"/>
          <w:i/>
          <w:sz w:val="20"/>
        </w:rPr>
        <w:t xml:space="preserve">Consider </w:t>
      </w:r>
      <w:r>
        <w:rPr>
          <w:rFonts w:ascii="Arial" w:hAnsi="Arial" w:cs="Arial"/>
          <w:sz w:val="20"/>
        </w:rPr>
        <w:t xml:space="preserve">Section </w:t>
      </w:r>
      <w:r w:rsidRPr="00601F8B">
        <w:rPr>
          <w:rFonts w:ascii="Arial" w:hAnsi="Arial" w:cs="Arial"/>
          <w:sz w:val="20"/>
        </w:rPr>
        <w:t xml:space="preserve">426 </w:t>
      </w:r>
      <w:r>
        <w:rPr>
          <w:rFonts w:ascii="Arial" w:hAnsi="Arial" w:cs="Arial"/>
          <w:sz w:val="20"/>
        </w:rPr>
        <w:t xml:space="preserve">of the </w:t>
      </w:r>
      <w:hyperlink r:id="rId27" w:history="1">
        <w:r w:rsidR="00B83485" w:rsidRPr="00E4146B">
          <w:rPr>
            <w:rStyle w:val="Hyperlink"/>
            <w:rFonts w:ascii="Arial" w:hAnsi="Arial" w:cs="Arial"/>
            <w:i/>
            <w:sz w:val="20"/>
          </w:rPr>
          <w:t>Education (General Provisions) Act 2006</w:t>
        </w:r>
        <w:r w:rsidR="00073EC1" w:rsidRPr="00E4146B">
          <w:rPr>
            <w:rStyle w:val="Hyperlink"/>
            <w:rFonts w:ascii="Arial" w:hAnsi="Arial" w:cs="Arial"/>
            <w:sz w:val="20"/>
          </w:rPr>
          <w:t xml:space="preserve"> (Qld)</w:t>
        </w:r>
      </w:hyperlink>
      <w:r w:rsidRPr="00601F8B">
        <w:rPr>
          <w:rFonts w:ascii="Arial" w:hAnsi="Arial" w:cs="Arial"/>
          <w:i/>
          <w:sz w:val="20"/>
        </w:rPr>
        <w:t xml:space="preserve"> </w:t>
      </w:r>
      <w:r w:rsidRPr="00601F8B">
        <w:rPr>
          <w:rFonts w:ascii="Arial" w:hAnsi="Arial" w:cs="Arial"/>
          <w:sz w:val="20"/>
        </w:rPr>
        <w:t>– personal information about prospective, current or former students is confidential.</w:t>
      </w:r>
      <w:r>
        <w:rPr>
          <w:rFonts w:ascii="Arial" w:hAnsi="Arial" w:cs="Arial"/>
          <w:sz w:val="20"/>
        </w:rPr>
        <w:t xml:space="preserve"> (NOTE: this would include medical information such as reports by psychiatrists or doctors.</w:t>
      </w:r>
      <w:bookmarkEnd w:id="261"/>
    </w:p>
    <w:p w14:paraId="5DDAE01A" w14:textId="77777777" w:rsidR="00624F24" w:rsidRDefault="00624F24" w:rsidP="00624F24">
      <w:pPr>
        <w:pStyle w:val="Heading1"/>
        <w:spacing w:after="0" w:line="360" w:lineRule="auto"/>
        <w:ind w:left="540"/>
        <w:rPr>
          <w:rFonts w:ascii="Arial" w:hAnsi="Arial" w:cs="Arial"/>
          <w:sz w:val="20"/>
        </w:rPr>
      </w:pPr>
      <w:bookmarkStart w:id="263" w:name="_Toc464636628"/>
      <w:r w:rsidRPr="00CD00AB">
        <w:rPr>
          <w:rFonts w:ascii="Arial" w:hAnsi="Arial" w:cs="Arial"/>
          <w:i/>
          <w:sz w:val="20"/>
        </w:rPr>
        <w:t>Consider</w:t>
      </w:r>
      <w:r w:rsidRPr="00601F8B">
        <w:rPr>
          <w:rFonts w:ascii="Arial" w:hAnsi="Arial" w:cs="Arial"/>
          <w:sz w:val="20"/>
        </w:rPr>
        <w:t xml:space="preserve"> </w:t>
      </w:r>
      <w:r>
        <w:rPr>
          <w:rFonts w:ascii="Arial" w:hAnsi="Arial" w:cs="Arial"/>
          <w:sz w:val="20"/>
        </w:rPr>
        <w:t xml:space="preserve">Section 191 of the </w:t>
      </w:r>
      <w:hyperlink r:id="rId28" w:history="1">
        <w:r w:rsidR="003971DE" w:rsidRPr="00E4146B">
          <w:rPr>
            <w:rStyle w:val="Hyperlink"/>
            <w:rFonts w:ascii="Arial" w:hAnsi="Arial" w:cs="Arial"/>
            <w:i/>
            <w:sz w:val="20"/>
          </w:rPr>
          <w:t>Further Education and Training Act 2014</w:t>
        </w:r>
        <w:r w:rsidR="003971DE" w:rsidRPr="00073EC1">
          <w:rPr>
            <w:rStyle w:val="Hyperlink"/>
            <w:rFonts w:ascii="Arial" w:hAnsi="Arial" w:cs="Arial"/>
            <w:sz w:val="20"/>
          </w:rPr>
          <w:t xml:space="preserve"> (Qld)</w:t>
        </w:r>
      </w:hyperlink>
      <w:r w:rsidRPr="00531D47">
        <w:rPr>
          <w:rFonts w:ascii="Arial" w:hAnsi="Arial" w:cs="Arial"/>
          <w:sz w:val="20"/>
        </w:rPr>
        <w:t xml:space="preserve"> </w:t>
      </w:r>
      <w:r w:rsidRPr="00601F8B">
        <w:rPr>
          <w:rFonts w:ascii="Arial" w:hAnsi="Arial" w:cs="Arial"/>
          <w:sz w:val="20"/>
        </w:rPr>
        <w:t>– information gained by performing a function under the Act is confidential.</w:t>
      </w:r>
      <w:bookmarkEnd w:id="263"/>
    </w:p>
    <w:p w14:paraId="30D43F5B" w14:textId="77777777" w:rsidR="00624F24" w:rsidRDefault="00624F24" w:rsidP="00624F24">
      <w:pPr>
        <w:pStyle w:val="Heading1"/>
        <w:spacing w:after="0" w:line="360" w:lineRule="auto"/>
        <w:ind w:left="540"/>
        <w:rPr>
          <w:rFonts w:ascii="Arial" w:hAnsi="Arial" w:cs="Arial"/>
          <w:sz w:val="20"/>
        </w:rPr>
      </w:pPr>
      <w:bookmarkStart w:id="264" w:name="_Toc464636629"/>
      <w:r w:rsidRPr="00CD00AB">
        <w:rPr>
          <w:rFonts w:ascii="Arial" w:hAnsi="Arial" w:cs="Arial"/>
          <w:i/>
          <w:sz w:val="20"/>
        </w:rPr>
        <w:t>Consider</w:t>
      </w:r>
      <w:r w:rsidRPr="00601F8B">
        <w:rPr>
          <w:rFonts w:ascii="Arial" w:hAnsi="Arial" w:cs="Arial"/>
          <w:i/>
          <w:sz w:val="20"/>
        </w:rPr>
        <w:t xml:space="preserve"> </w:t>
      </w:r>
      <w:r w:rsidRPr="00601F8B">
        <w:rPr>
          <w:rFonts w:ascii="Arial" w:hAnsi="Arial" w:cs="Arial"/>
          <w:sz w:val="20"/>
        </w:rPr>
        <w:t>whether there is any ‘commercial in confidence’ material (e.g. tenders, project specifications, contracts, safety plans) – should not be released administratively as a matter of policy</w:t>
      </w:r>
      <w:r>
        <w:rPr>
          <w:rFonts w:ascii="Arial" w:hAnsi="Arial" w:cs="Arial"/>
          <w:sz w:val="20"/>
        </w:rPr>
        <w:t>.</w:t>
      </w:r>
      <w:bookmarkEnd w:id="262"/>
      <w:bookmarkEnd w:id="264"/>
    </w:p>
    <w:p w14:paraId="598F4DD7" w14:textId="77777777" w:rsidR="00624F24" w:rsidRPr="008A76B3" w:rsidRDefault="00624F24" w:rsidP="00624F24"/>
    <w:p w14:paraId="69AA0B64" w14:textId="77777777" w:rsidR="00624F24" w:rsidRDefault="00624F24" w:rsidP="00624F24">
      <w:pPr>
        <w:pStyle w:val="Heading1"/>
        <w:numPr>
          <w:ilvl w:val="0"/>
          <w:numId w:val="21"/>
        </w:numPr>
        <w:spacing w:after="0" w:line="360" w:lineRule="auto"/>
        <w:rPr>
          <w:rFonts w:ascii="Arial" w:hAnsi="Arial" w:cs="Arial"/>
          <w:sz w:val="20"/>
        </w:rPr>
      </w:pPr>
      <w:bookmarkStart w:id="265" w:name="_Toc233538958"/>
      <w:bookmarkStart w:id="266" w:name="_Toc464636630"/>
      <w:r w:rsidRPr="00601F8B">
        <w:rPr>
          <w:rFonts w:ascii="Arial" w:hAnsi="Arial" w:cs="Arial"/>
          <w:b/>
          <w:sz w:val="20"/>
        </w:rPr>
        <w:t>Disciplinary Processes:</w:t>
      </w:r>
      <w:r w:rsidRPr="00601F8B">
        <w:rPr>
          <w:rFonts w:ascii="Arial" w:hAnsi="Arial" w:cs="Arial"/>
          <w:b/>
          <w:sz w:val="20"/>
        </w:rPr>
        <w:br/>
      </w:r>
      <w:r w:rsidRPr="00601F8B">
        <w:rPr>
          <w:rFonts w:ascii="Arial" w:hAnsi="Arial" w:cs="Arial"/>
          <w:sz w:val="20"/>
        </w:rPr>
        <w:t xml:space="preserve">Documents should not be released administratively if </w:t>
      </w:r>
      <w:r>
        <w:rPr>
          <w:rFonts w:ascii="Arial" w:hAnsi="Arial" w:cs="Arial"/>
          <w:sz w:val="20"/>
        </w:rPr>
        <w:t xml:space="preserve">they </w:t>
      </w:r>
      <w:r w:rsidRPr="00601F8B">
        <w:rPr>
          <w:rFonts w:ascii="Arial" w:hAnsi="Arial" w:cs="Arial"/>
          <w:sz w:val="20"/>
        </w:rPr>
        <w:t>are</w:t>
      </w:r>
      <w:r>
        <w:rPr>
          <w:rFonts w:ascii="Arial" w:hAnsi="Arial" w:cs="Arial"/>
          <w:sz w:val="20"/>
        </w:rPr>
        <w:t xml:space="preserve"> about</w:t>
      </w:r>
      <w:r w:rsidRPr="00601F8B">
        <w:rPr>
          <w:rFonts w:ascii="Arial" w:hAnsi="Arial" w:cs="Arial"/>
          <w:sz w:val="20"/>
        </w:rPr>
        <w:t xml:space="preserve"> current investigations, prosecutions, internal staff gri</w:t>
      </w:r>
      <w:r>
        <w:rPr>
          <w:rFonts w:ascii="Arial" w:hAnsi="Arial" w:cs="Arial"/>
          <w:sz w:val="20"/>
        </w:rPr>
        <w:t>evances or disciplinary matters about someone other than the person requesting the information.</w:t>
      </w:r>
      <w:bookmarkEnd w:id="265"/>
      <w:bookmarkEnd w:id="266"/>
      <w:r>
        <w:rPr>
          <w:rFonts w:ascii="Arial" w:hAnsi="Arial" w:cs="Arial"/>
          <w:sz w:val="20"/>
        </w:rPr>
        <w:t xml:space="preserve"> </w:t>
      </w:r>
    </w:p>
    <w:p w14:paraId="3B83F6CF" w14:textId="77777777" w:rsidR="00624F24" w:rsidRDefault="00624F24" w:rsidP="00624F24">
      <w:pPr>
        <w:pStyle w:val="Heading1"/>
        <w:spacing w:after="0" w:line="360" w:lineRule="auto"/>
        <w:rPr>
          <w:rFonts w:ascii="Arial" w:hAnsi="Arial" w:cs="Arial"/>
          <w:sz w:val="20"/>
        </w:rPr>
      </w:pPr>
      <w:bookmarkStart w:id="267" w:name="_Toc233538959"/>
    </w:p>
    <w:p w14:paraId="50A04A3A" w14:textId="77777777" w:rsidR="00624F24" w:rsidRDefault="00624F24" w:rsidP="00624F24">
      <w:pPr>
        <w:pStyle w:val="Heading1"/>
        <w:spacing w:after="0" w:line="360" w:lineRule="auto"/>
        <w:rPr>
          <w:rFonts w:ascii="Arial" w:hAnsi="Arial" w:cs="Arial"/>
          <w:sz w:val="20"/>
        </w:rPr>
      </w:pPr>
      <w:bookmarkStart w:id="268" w:name="_Toc464636631"/>
      <w:r>
        <w:rPr>
          <w:rFonts w:ascii="Arial" w:hAnsi="Arial" w:cs="Arial"/>
          <w:sz w:val="20"/>
        </w:rPr>
        <w:t>ADVICE: If after receiving this attachment, you are still unsure whether there are any Legal Roadblocks that could affect administrative release – please contact the Executive Director, Legal and Administrative Law Branch for advice.</w:t>
      </w:r>
      <w:bookmarkEnd w:id="267"/>
      <w:bookmarkEnd w:id="268"/>
    </w:p>
    <w:p w14:paraId="304C638B" w14:textId="77777777" w:rsidR="00624F24" w:rsidRDefault="00624F24" w:rsidP="002C12DE">
      <w:pPr>
        <w:pStyle w:val="BlockText"/>
        <w:ind w:right="0"/>
      </w:pPr>
    </w:p>
    <w:p w14:paraId="7D93A87B" w14:textId="77777777" w:rsidR="00624F24" w:rsidRDefault="00624F24" w:rsidP="00624F24">
      <w:pPr>
        <w:pStyle w:val="Heading1"/>
      </w:pPr>
      <w:r>
        <w:br w:type="page"/>
      </w:r>
      <w:bookmarkStart w:id="269" w:name="_Toc464636632"/>
      <w:r>
        <w:lastRenderedPageBreak/>
        <w:t>Attachment 6 – Exempt information</w:t>
      </w:r>
      <w:bookmarkEnd w:id="269"/>
    </w:p>
    <w:p w14:paraId="24B3607C" w14:textId="77777777" w:rsidR="00624F24" w:rsidRDefault="00624F24" w:rsidP="00624F24">
      <w:pPr>
        <w:spacing w:line="360" w:lineRule="auto"/>
        <w:ind w:left="180" w:right="45" w:firstLine="1"/>
        <w:outlineLvl w:val="0"/>
        <w:rPr>
          <w:rFonts w:ascii="Arial" w:hAnsi="Arial" w:cs="Arial"/>
          <w:sz w:val="20"/>
        </w:rPr>
      </w:pPr>
      <w:bookmarkStart w:id="270" w:name="_Toc464636633"/>
      <w:r>
        <w:rPr>
          <w:rFonts w:ascii="Arial" w:hAnsi="Arial" w:cs="Arial"/>
          <w:sz w:val="20"/>
        </w:rPr>
        <w:t>This a</w:t>
      </w:r>
      <w:r w:rsidRPr="00B73545">
        <w:rPr>
          <w:rFonts w:ascii="Arial" w:hAnsi="Arial" w:cs="Arial"/>
          <w:sz w:val="20"/>
        </w:rPr>
        <w:t>ttachment lists information which is exempt information as defined by Schedule 3 of the RTI Act.</w:t>
      </w:r>
      <w:r>
        <w:rPr>
          <w:rFonts w:ascii="Arial" w:hAnsi="Arial" w:cs="Arial"/>
          <w:sz w:val="20"/>
        </w:rPr>
        <w:t xml:space="preserve"> It is also generally inappropriate to release information under this Scheme </w:t>
      </w:r>
      <w:r w:rsidRPr="00B73545">
        <w:rPr>
          <w:rFonts w:ascii="Arial" w:hAnsi="Arial" w:cs="Arial"/>
          <w:sz w:val="20"/>
        </w:rPr>
        <w:t>to the extent that it comprises exempt information.</w:t>
      </w:r>
      <w:bookmarkEnd w:id="270"/>
    </w:p>
    <w:p w14:paraId="10893ACF" w14:textId="77777777" w:rsidR="00624F24" w:rsidRPr="00B73545" w:rsidRDefault="00624F24" w:rsidP="00624F24">
      <w:pPr>
        <w:spacing w:line="360" w:lineRule="auto"/>
        <w:ind w:left="180" w:right="45" w:firstLine="1"/>
        <w:outlineLvl w:val="0"/>
        <w:rPr>
          <w:rFonts w:ascii="Arial" w:hAnsi="Arial" w:cs="Arial"/>
          <w:sz w:val="20"/>
        </w:rPr>
      </w:pPr>
    </w:p>
    <w:p w14:paraId="7BA1CECB" w14:textId="77777777" w:rsidR="00624F24" w:rsidRDefault="00624F24" w:rsidP="00624F24">
      <w:pPr>
        <w:numPr>
          <w:ilvl w:val="0"/>
          <w:numId w:val="22"/>
        </w:numPr>
        <w:tabs>
          <w:tab w:val="clear" w:pos="719"/>
        </w:tabs>
        <w:spacing w:line="360" w:lineRule="auto"/>
        <w:ind w:left="538" w:right="45" w:hanging="357"/>
        <w:outlineLvl w:val="0"/>
        <w:rPr>
          <w:rFonts w:ascii="Arial" w:hAnsi="Arial" w:cs="Arial"/>
          <w:sz w:val="20"/>
        </w:rPr>
      </w:pPr>
      <w:bookmarkStart w:id="271" w:name="_Toc233538961"/>
      <w:bookmarkStart w:id="272" w:name="_Toc464636634"/>
      <w:r w:rsidRPr="00B73545">
        <w:rPr>
          <w:rFonts w:ascii="Arial" w:hAnsi="Arial" w:cs="Arial"/>
          <w:b/>
          <w:sz w:val="20"/>
        </w:rPr>
        <w:t>Cabinet matter brought into existence before commence</w:t>
      </w:r>
      <w:r>
        <w:rPr>
          <w:rFonts w:ascii="Arial" w:hAnsi="Arial" w:cs="Arial"/>
          <w:b/>
          <w:sz w:val="20"/>
        </w:rPr>
        <w:t>ment</w:t>
      </w:r>
      <w:r w:rsidRPr="00B73545">
        <w:rPr>
          <w:rFonts w:ascii="Arial" w:hAnsi="Arial" w:cs="Arial"/>
          <w:b/>
          <w:sz w:val="20"/>
        </w:rPr>
        <w:t xml:space="preserve"> of the RTI Act:</w:t>
      </w:r>
      <w:r w:rsidRPr="00B73545">
        <w:rPr>
          <w:rFonts w:ascii="Arial" w:hAnsi="Arial" w:cs="Arial"/>
          <w:b/>
          <w:sz w:val="20"/>
        </w:rPr>
        <w:br/>
      </w:r>
      <w:r>
        <w:rPr>
          <w:rFonts w:ascii="Arial" w:hAnsi="Arial" w:cs="Arial"/>
          <w:sz w:val="20"/>
        </w:rPr>
        <w:t xml:space="preserve">Cabinet matter is exempt information if the matter is created before commencement of the RTI Act </w:t>
      </w:r>
      <w:r w:rsidRPr="00E903A8">
        <w:rPr>
          <w:rFonts w:ascii="Arial" w:hAnsi="Arial" w:cs="Arial"/>
          <w:sz w:val="20"/>
        </w:rPr>
        <w:t>(1 July</w:t>
      </w:r>
      <w:r>
        <w:rPr>
          <w:rFonts w:ascii="Arial" w:hAnsi="Arial" w:cs="Arial"/>
          <w:sz w:val="20"/>
        </w:rPr>
        <w:t xml:space="preserve"> 2009) and not officially published by a decision of Cabinet.</w:t>
      </w:r>
      <w:bookmarkEnd w:id="271"/>
      <w:bookmarkEnd w:id="272"/>
    </w:p>
    <w:p w14:paraId="09873969" w14:textId="77777777" w:rsidR="00624F24" w:rsidRPr="00B73545" w:rsidRDefault="00624F24" w:rsidP="00624F24">
      <w:pPr>
        <w:spacing w:line="360" w:lineRule="auto"/>
        <w:ind w:left="538" w:right="45"/>
        <w:outlineLvl w:val="0"/>
        <w:rPr>
          <w:rFonts w:ascii="Arial" w:hAnsi="Arial" w:cs="Arial"/>
          <w:sz w:val="20"/>
        </w:rPr>
      </w:pPr>
    </w:p>
    <w:p w14:paraId="23B227C5" w14:textId="77777777" w:rsidR="00624F24" w:rsidRDefault="00624F24" w:rsidP="00624F24">
      <w:pPr>
        <w:numPr>
          <w:ilvl w:val="0"/>
          <w:numId w:val="22"/>
        </w:numPr>
        <w:tabs>
          <w:tab w:val="clear" w:pos="719"/>
        </w:tabs>
        <w:spacing w:after="240" w:line="360" w:lineRule="auto"/>
        <w:ind w:left="538" w:right="45" w:hanging="357"/>
        <w:outlineLvl w:val="0"/>
        <w:rPr>
          <w:rFonts w:ascii="Arial" w:hAnsi="Arial" w:cs="Arial"/>
          <w:sz w:val="20"/>
        </w:rPr>
      </w:pPr>
      <w:bookmarkStart w:id="273" w:name="_Toc464636635"/>
      <w:bookmarkStart w:id="274" w:name="_Toc233538962"/>
      <w:r w:rsidRPr="00B73545">
        <w:rPr>
          <w:rFonts w:ascii="Arial" w:hAnsi="Arial" w:cs="Arial"/>
          <w:b/>
          <w:sz w:val="20"/>
        </w:rPr>
        <w:t xml:space="preserve">Cabinet </w:t>
      </w:r>
      <w:r>
        <w:rPr>
          <w:rFonts w:ascii="Arial" w:hAnsi="Arial" w:cs="Arial"/>
          <w:b/>
          <w:sz w:val="20"/>
        </w:rPr>
        <w:t>information</w:t>
      </w:r>
      <w:r w:rsidRPr="00B73545">
        <w:rPr>
          <w:rFonts w:ascii="Arial" w:hAnsi="Arial" w:cs="Arial"/>
          <w:b/>
          <w:sz w:val="20"/>
        </w:rPr>
        <w:t xml:space="preserve"> brought into existence on or after commencement of the RTI Act.</w:t>
      </w:r>
      <w:r w:rsidRPr="00B73545">
        <w:rPr>
          <w:rFonts w:ascii="Arial" w:hAnsi="Arial" w:cs="Arial"/>
          <w:sz w:val="20"/>
        </w:rPr>
        <w:br/>
      </w:r>
      <w:r w:rsidRPr="001A05E0">
        <w:rPr>
          <w:rFonts w:ascii="Arial" w:hAnsi="Arial" w:cs="Arial"/>
          <w:sz w:val="20"/>
          <w:lang w:val="en"/>
        </w:rPr>
        <w:t>Information is exempt information for 10 years after its relevant date</w:t>
      </w:r>
      <w:r>
        <w:rPr>
          <w:rFonts w:ascii="Arial" w:hAnsi="Arial" w:cs="Arial"/>
          <w:sz w:val="20"/>
          <w:lang w:val="en"/>
        </w:rPr>
        <w:t xml:space="preserve"> (for Cabinet information, the relevant date is the date the information was most recently considered by Cabinet)</w:t>
      </w:r>
      <w:r w:rsidRPr="001A05E0">
        <w:rPr>
          <w:rFonts w:ascii="Arial" w:hAnsi="Arial" w:cs="Arial"/>
          <w:sz w:val="20"/>
          <w:lang w:val="en"/>
        </w:rPr>
        <w:t xml:space="preserve"> if</w:t>
      </w:r>
      <w:r>
        <w:rPr>
          <w:rFonts w:ascii="Arial" w:hAnsi="Arial" w:cs="Arial"/>
          <w:sz w:val="20"/>
          <w:lang w:val="en"/>
        </w:rPr>
        <w:t>:</w:t>
      </w:r>
      <w:bookmarkEnd w:id="273"/>
      <w:r w:rsidRPr="001A05E0">
        <w:rPr>
          <w:rFonts w:ascii="Arial" w:hAnsi="Arial" w:cs="Arial"/>
          <w:sz w:val="20"/>
        </w:rPr>
        <w:t xml:space="preserve"> </w:t>
      </w:r>
      <w:bookmarkEnd w:id="274"/>
    </w:p>
    <w:p w14:paraId="04AC7401" w14:textId="77777777" w:rsidR="00624F24" w:rsidRDefault="00624F24" w:rsidP="00624F24">
      <w:pPr>
        <w:numPr>
          <w:ilvl w:val="1"/>
          <w:numId w:val="22"/>
        </w:numPr>
        <w:tabs>
          <w:tab w:val="clear" w:pos="1439"/>
          <w:tab w:val="num" w:pos="1080"/>
        </w:tabs>
        <w:spacing w:after="240" w:line="360" w:lineRule="auto"/>
        <w:ind w:left="1078" w:right="45" w:hanging="539"/>
        <w:contextualSpacing/>
        <w:outlineLvl w:val="0"/>
        <w:rPr>
          <w:rFonts w:ascii="Arial" w:hAnsi="Arial" w:cs="Arial"/>
          <w:sz w:val="20"/>
        </w:rPr>
      </w:pPr>
      <w:bookmarkStart w:id="275" w:name="_Toc233538963"/>
      <w:bookmarkStart w:id="276" w:name="_Toc464636636"/>
      <w:r>
        <w:rPr>
          <w:rFonts w:ascii="Arial" w:hAnsi="Arial" w:cs="Arial"/>
          <w:sz w:val="20"/>
        </w:rPr>
        <w:t>i</w:t>
      </w:r>
      <w:r w:rsidRPr="00B73545">
        <w:rPr>
          <w:rFonts w:ascii="Arial" w:hAnsi="Arial" w:cs="Arial"/>
          <w:sz w:val="20"/>
        </w:rPr>
        <w:t>t has been created for the consideration of Cabinet</w:t>
      </w:r>
      <w:r>
        <w:rPr>
          <w:rFonts w:ascii="Arial" w:hAnsi="Arial" w:cs="Arial"/>
          <w:sz w:val="20"/>
        </w:rPr>
        <w:t>;</w:t>
      </w:r>
      <w:bookmarkEnd w:id="275"/>
      <w:bookmarkEnd w:id="276"/>
    </w:p>
    <w:p w14:paraId="66EB101F" w14:textId="77777777" w:rsidR="00624F24" w:rsidRDefault="00624F24" w:rsidP="00624F24">
      <w:pPr>
        <w:numPr>
          <w:ilvl w:val="1"/>
          <w:numId w:val="22"/>
        </w:numPr>
        <w:tabs>
          <w:tab w:val="clear" w:pos="1439"/>
          <w:tab w:val="num" w:pos="1080"/>
        </w:tabs>
        <w:spacing w:after="240" w:line="360" w:lineRule="auto"/>
        <w:ind w:left="1078" w:right="45" w:hanging="539"/>
        <w:contextualSpacing/>
        <w:outlineLvl w:val="0"/>
        <w:rPr>
          <w:rFonts w:ascii="Arial" w:hAnsi="Arial" w:cs="Arial"/>
          <w:sz w:val="20"/>
        </w:rPr>
      </w:pPr>
      <w:bookmarkStart w:id="277" w:name="_Toc233538964"/>
      <w:bookmarkStart w:id="278" w:name="_Toc464636637"/>
      <w:r>
        <w:rPr>
          <w:rFonts w:ascii="Arial" w:hAnsi="Arial" w:cs="Arial"/>
          <w:sz w:val="20"/>
        </w:rPr>
        <w:t>i</w:t>
      </w:r>
      <w:r w:rsidRPr="00B73545">
        <w:rPr>
          <w:rFonts w:ascii="Arial" w:hAnsi="Arial" w:cs="Arial"/>
          <w:sz w:val="20"/>
        </w:rPr>
        <w:t>ts disclosure would reveal any consideration of Cabinet or would otherwise prejudice the confidentiality of Cabinet considerations or operations; or</w:t>
      </w:r>
      <w:bookmarkEnd w:id="277"/>
      <w:bookmarkEnd w:id="278"/>
    </w:p>
    <w:p w14:paraId="62D65338" w14:textId="77777777" w:rsidR="00624F24" w:rsidRDefault="00624F24" w:rsidP="00624F24">
      <w:pPr>
        <w:numPr>
          <w:ilvl w:val="1"/>
          <w:numId w:val="22"/>
        </w:numPr>
        <w:tabs>
          <w:tab w:val="clear" w:pos="1439"/>
          <w:tab w:val="num" w:pos="1080"/>
        </w:tabs>
        <w:spacing w:after="240" w:line="360" w:lineRule="auto"/>
        <w:ind w:left="1078" w:right="45" w:hanging="539"/>
        <w:contextualSpacing/>
        <w:outlineLvl w:val="0"/>
        <w:rPr>
          <w:rFonts w:ascii="Arial" w:hAnsi="Arial" w:cs="Arial"/>
          <w:sz w:val="20"/>
        </w:rPr>
      </w:pPr>
      <w:bookmarkStart w:id="279" w:name="_Toc233538965"/>
      <w:bookmarkStart w:id="280" w:name="_Toc464636638"/>
      <w:r>
        <w:rPr>
          <w:rFonts w:ascii="Arial" w:hAnsi="Arial" w:cs="Arial"/>
          <w:sz w:val="20"/>
        </w:rPr>
        <w:t>i</w:t>
      </w:r>
      <w:r w:rsidRPr="00B73545">
        <w:rPr>
          <w:rFonts w:ascii="Arial" w:hAnsi="Arial" w:cs="Arial"/>
          <w:sz w:val="20"/>
        </w:rPr>
        <w:t>t has been created in the course of the State’s budgetary processes</w:t>
      </w:r>
      <w:r>
        <w:rPr>
          <w:rFonts w:ascii="Arial" w:hAnsi="Arial" w:cs="Arial"/>
          <w:sz w:val="20"/>
        </w:rPr>
        <w:t>;</w:t>
      </w:r>
      <w:bookmarkEnd w:id="279"/>
      <w:bookmarkEnd w:id="280"/>
    </w:p>
    <w:p w14:paraId="53438301" w14:textId="77777777" w:rsidR="00624F24" w:rsidRPr="008A76B3" w:rsidRDefault="00624F24" w:rsidP="00624F24">
      <w:pPr>
        <w:spacing w:after="240" w:line="360" w:lineRule="auto"/>
        <w:ind w:left="539" w:right="45"/>
        <w:contextualSpacing/>
        <w:outlineLvl w:val="0"/>
        <w:rPr>
          <w:rFonts w:ascii="Arial" w:hAnsi="Arial" w:cs="Arial"/>
          <w:sz w:val="20"/>
        </w:rPr>
      </w:pPr>
    </w:p>
    <w:p w14:paraId="60059A46" w14:textId="77777777" w:rsidR="00624F24" w:rsidRPr="001A05E0" w:rsidRDefault="00624F24" w:rsidP="00624F24">
      <w:pPr>
        <w:spacing w:after="120" w:line="360" w:lineRule="auto"/>
        <w:ind w:left="539" w:right="45"/>
        <w:outlineLvl w:val="0"/>
        <w:rPr>
          <w:rFonts w:ascii="Arial" w:hAnsi="Arial" w:cs="Arial"/>
          <w:sz w:val="20"/>
          <w:lang w:val="en"/>
        </w:rPr>
      </w:pPr>
      <w:bookmarkStart w:id="281" w:name="_Toc464636639"/>
      <w:bookmarkStart w:id="282" w:name="_Toc233538966"/>
      <w:r>
        <w:rPr>
          <w:rFonts w:ascii="Arial" w:hAnsi="Arial" w:cs="Arial"/>
          <w:sz w:val="20"/>
        </w:rPr>
        <w:t xml:space="preserve">The following documents are taken to </w:t>
      </w:r>
      <w:r w:rsidRPr="001A05E0">
        <w:rPr>
          <w:rFonts w:ascii="Arial" w:hAnsi="Arial" w:cs="Arial"/>
          <w:sz w:val="20"/>
          <w:lang w:val="en"/>
        </w:rPr>
        <w:t>be documents comprised ex</w:t>
      </w:r>
      <w:r>
        <w:rPr>
          <w:rFonts w:ascii="Arial" w:hAnsi="Arial" w:cs="Arial"/>
          <w:sz w:val="20"/>
          <w:lang w:val="en"/>
        </w:rPr>
        <w:t>clusively of exempt information -</w:t>
      </w:r>
      <w:bookmarkEnd w:id="281"/>
    </w:p>
    <w:p w14:paraId="51FC5242" w14:textId="77777777" w:rsidR="00624F24" w:rsidRPr="006C5202" w:rsidRDefault="00624F24" w:rsidP="00624F24">
      <w:pPr>
        <w:numPr>
          <w:ilvl w:val="0"/>
          <w:numId w:val="23"/>
        </w:numPr>
        <w:spacing w:after="240" w:line="360" w:lineRule="auto"/>
        <w:ind w:right="45"/>
        <w:contextualSpacing/>
        <w:outlineLvl w:val="0"/>
        <w:rPr>
          <w:rFonts w:ascii="Arial" w:hAnsi="Arial" w:cs="Arial"/>
          <w:sz w:val="20"/>
        </w:rPr>
      </w:pPr>
      <w:bookmarkStart w:id="283" w:name="_Toc464636640"/>
      <w:r w:rsidRPr="006C5202">
        <w:rPr>
          <w:rFonts w:ascii="Arial" w:hAnsi="Arial" w:cs="Arial"/>
          <w:sz w:val="20"/>
        </w:rPr>
        <w:t>Cabinet submissions;</w:t>
      </w:r>
      <w:bookmarkEnd w:id="283"/>
    </w:p>
    <w:p w14:paraId="57EC9E38" w14:textId="77777777" w:rsidR="00624F24" w:rsidRPr="006C5202" w:rsidRDefault="00624F24" w:rsidP="00624F24">
      <w:pPr>
        <w:numPr>
          <w:ilvl w:val="0"/>
          <w:numId w:val="23"/>
        </w:numPr>
        <w:spacing w:after="240" w:line="360" w:lineRule="auto"/>
        <w:ind w:right="45"/>
        <w:contextualSpacing/>
        <w:outlineLvl w:val="0"/>
        <w:rPr>
          <w:rFonts w:ascii="Arial" w:hAnsi="Arial" w:cs="Arial"/>
          <w:sz w:val="20"/>
        </w:rPr>
      </w:pPr>
      <w:bookmarkStart w:id="284" w:name="_Toc464636641"/>
      <w:r w:rsidRPr="006C5202">
        <w:rPr>
          <w:rFonts w:ascii="Arial" w:hAnsi="Arial" w:cs="Arial"/>
          <w:sz w:val="20"/>
        </w:rPr>
        <w:t>Cabinet briefing notes;</w:t>
      </w:r>
      <w:bookmarkEnd w:id="284"/>
    </w:p>
    <w:p w14:paraId="2B7EA7EE" w14:textId="77777777" w:rsidR="00624F24" w:rsidRPr="006C5202" w:rsidRDefault="00624F24" w:rsidP="00624F24">
      <w:pPr>
        <w:numPr>
          <w:ilvl w:val="0"/>
          <w:numId w:val="23"/>
        </w:numPr>
        <w:spacing w:after="240" w:line="360" w:lineRule="auto"/>
        <w:ind w:right="45"/>
        <w:contextualSpacing/>
        <w:outlineLvl w:val="0"/>
        <w:rPr>
          <w:rFonts w:ascii="Arial" w:hAnsi="Arial" w:cs="Arial"/>
          <w:sz w:val="20"/>
        </w:rPr>
      </w:pPr>
      <w:bookmarkStart w:id="285" w:name="_Toc464636642"/>
      <w:r w:rsidRPr="006C5202">
        <w:rPr>
          <w:rFonts w:ascii="Arial" w:hAnsi="Arial" w:cs="Arial"/>
          <w:sz w:val="20"/>
        </w:rPr>
        <w:t>Cabinet agendas;</w:t>
      </w:r>
      <w:bookmarkEnd w:id="285"/>
    </w:p>
    <w:p w14:paraId="34FD2A48" w14:textId="77777777" w:rsidR="00624F24" w:rsidRPr="006C5202" w:rsidRDefault="00624F24" w:rsidP="00624F24">
      <w:pPr>
        <w:numPr>
          <w:ilvl w:val="0"/>
          <w:numId w:val="23"/>
        </w:numPr>
        <w:spacing w:after="240" w:line="360" w:lineRule="auto"/>
        <w:ind w:right="45"/>
        <w:contextualSpacing/>
        <w:outlineLvl w:val="0"/>
        <w:rPr>
          <w:rFonts w:ascii="Arial" w:hAnsi="Arial" w:cs="Arial"/>
          <w:sz w:val="20"/>
        </w:rPr>
      </w:pPr>
      <w:bookmarkStart w:id="286" w:name="_Toc464636643"/>
      <w:r w:rsidRPr="006C5202">
        <w:rPr>
          <w:rFonts w:ascii="Arial" w:hAnsi="Arial" w:cs="Arial"/>
          <w:sz w:val="20"/>
        </w:rPr>
        <w:t>notes of discussions in Cabinet;</w:t>
      </w:r>
      <w:bookmarkEnd w:id="286"/>
    </w:p>
    <w:p w14:paraId="6F4BD74F" w14:textId="77777777" w:rsidR="00624F24" w:rsidRPr="006C5202" w:rsidRDefault="00624F24" w:rsidP="00624F24">
      <w:pPr>
        <w:numPr>
          <w:ilvl w:val="0"/>
          <w:numId w:val="23"/>
        </w:numPr>
        <w:spacing w:after="240" w:line="360" w:lineRule="auto"/>
        <w:ind w:right="45"/>
        <w:contextualSpacing/>
        <w:outlineLvl w:val="0"/>
        <w:rPr>
          <w:rFonts w:ascii="Arial" w:hAnsi="Arial" w:cs="Arial"/>
          <w:sz w:val="20"/>
        </w:rPr>
      </w:pPr>
      <w:bookmarkStart w:id="287" w:name="_Toc464636644"/>
      <w:r w:rsidRPr="006C5202">
        <w:rPr>
          <w:rFonts w:ascii="Arial" w:hAnsi="Arial" w:cs="Arial"/>
          <w:sz w:val="20"/>
        </w:rPr>
        <w:t>Cabinet minutes;</w:t>
      </w:r>
      <w:bookmarkEnd w:id="287"/>
    </w:p>
    <w:p w14:paraId="4B8FD2A8" w14:textId="77777777" w:rsidR="00624F24" w:rsidRPr="006C5202" w:rsidRDefault="00624F24" w:rsidP="00624F24">
      <w:pPr>
        <w:numPr>
          <w:ilvl w:val="0"/>
          <w:numId w:val="23"/>
        </w:numPr>
        <w:spacing w:after="240" w:line="360" w:lineRule="auto"/>
        <w:ind w:right="45"/>
        <w:contextualSpacing/>
        <w:outlineLvl w:val="0"/>
        <w:rPr>
          <w:rFonts w:ascii="Arial" w:hAnsi="Arial" w:cs="Arial"/>
          <w:sz w:val="20"/>
        </w:rPr>
      </w:pPr>
      <w:bookmarkStart w:id="288" w:name="_Toc464636645"/>
      <w:r w:rsidRPr="006C5202">
        <w:rPr>
          <w:rFonts w:ascii="Arial" w:hAnsi="Arial" w:cs="Arial"/>
          <w:sz w:val="20"/>
        </w:rPr>
        <w:t>Cabinet decisions;</w:t>
      </w:r>
      <w:bookmarkEnd w:id="288"/>
    </w:p>
    <w:p w14:paraId="679152AB" w14:textId="77777777" w:rsidR="00624F24" w:rsidRPr="006C5202" w:rsidRDefault="00624F24" w:rsidP="00624F24">
      <w:pPr>
        <w:numPr>
          <w:ilvl w:val="0"/>
          <w:numId w:val="23"/>
        </w:numPr>
        <w:spacing w:after="240" w:line="360" w:lineRule="auto"/>
        <w:ind w:right="45"/>
        <w:contextualSpacing/>
        <w:outlineLvl w:val="0"/>
        <w:rPr>
          <w:rFonts w:ascii="Arial" w:hAnsi="Arial" w:cs="Arial"/>
          <w:sz w:val="20"/>
        </w:rPr>
      </w:pPr>
      <w:bookmarkStart w:id="289" w:name="_Toc464636646"/>
      <w:r w:rsidRPr="00326CEB">
        <w:rPr>
          <w:rFonts w:ascii="Arial" w:hAnsi="Arial" w:cs="Arial"/>
          <w:sz w:val="20"/>
        </w:rPr>
        <w:t>A</w:t>
      </w:r>
      <w:r w:rsidRPr="006C5202">
        <w:rPr>
          <w:rFonts w:ascii="Arial" w:hAnsi="Arial" w:cs="Arial"/>
          <w:sz w:val="20"/>
        </w:rPr>
        <w:t xml:space="preserve"> draft of a document mentioned in any of paragraphs (a) to (f).</w:t>
      </w:r>
      <w:bookmarkEnd w:id="289"/>
    </w:p>
    <w:p w14:paraId="4D1D4994" w14:textId="77777777" w:rsidR="00624F24" w:rsidRDefault="00624F24" w:rsidP="00624F24">
      <w:pPr>
        <w:spacing w:after="240" w:line="360" w:lineRule="auto"/>
        <w:ind w:left="540" w:right="45"/>
        <w:outlineLvl w:val="0"/>
        <w:rPr>
          <w:rFonts w:ascii="Arial" w:hAnsi="Arial" w:cs="Arial"/>
          <w:sz w:val="20"/>
        </w:rPr>
      </w:pPr>
      <w:r w:rsidRPr="001A05E0">
        <w:rPr>
          <w:rFonts w:ascii="Arial" w:hAnsi="Arial" w:cs="Arial"/>
          <w:sz w:val="20"/>
        </w:rPr>
        <w:t xml:space="preserve"> </w:t>
      </w:r>
      <w:bookmarkEnd w:id="282"/>
    </w:p>
    <w:p w14:paraId="779C9C56" w14:textId="77777777" w:rsidR="00624F24" w:rsidRDefault="00624F24" w:rsidP="00624F24">
      <w:pPr>
        <w:spacing w:after="240" w:line="360" w:lineRule="auto"/>
        <w:ind w:left="540" w:right="45"/>
        <w:outlineLvl w:val="0"/>
        <w:rPr>
          <w:rFonts w:ascii="Arial" w:hAnsi="Arial" w:cs="Arial"/>
          <w:sz w:val="20"/>
        </w:rPr>
      </w:pPr>
      <w:bookmarkStart w:id="290" w:name="_Toc233538967"/>
      <w:bookmarkStart w:id="291" w:name="_Toc464636647"/>
      <w:r w:rsidRPr="00B73545">
        <w:rPr>
          <w:rFonts w:ascii="Arial" w:hAnsi="Arial" w:cs="Arial"/>
          <w:sz w:val="20"/>
        </w:rPr>
        <w:t xml:space="preserve">A report of factual or statistical information attached to a document mentioned </w:t>
      </w:r>
      <w:r>
        <w:rPr>
          <w:rFonts w:ascii="Arial" w:hAnsi="Arial" w:cs="Arial"/>
          <w:sz w:val="20"/>
        </w:rPr>
        <w:t>in</w:t>
      </w:r>
      <w:r w:rsidRPr="00B73545">
        <w:rPr>
          <w:rFonts w:ascii="Arial" w:hAnsi="Arial" w:cs="Arial"/>
          <w:sz w:val="20"/>
        </w:rPr>
        <w:t xml:space="preserve"> </w:t>
      </w:r>
      <w:r>
        <w:rPr>
          <w:rFonts w:ascii="Arial" w:hAnsi="Arial" w:cs="Arial"/>
          <w:sz w:val="20"/>
        </w:rPr>
        <w:br/>
        <w:t>(a)-(g)</w:t>
      </w:r>
      <w:r w:rsidRPr="00B73545">
        <w:rPr>
          <w:rFonts w:ascii="Arial" w:hAnsi="Arial" w:cs="Arial"/>
          <w:sz w:val="20"/>
        </w:rPr>
        <w:t xml:space="preserve"> is exempt information only if its disclosure would have an effect mention</w:t>
      </w:r>
      <w:r>
        <w:rPr>
          <w:rFonts w:ascii="Arial" w:hAnsi="Arial" w:cs="Arial"/>
          <w:sz w:val="20"/>
        </w:rPr>
        <w:t>ed</w:t>
      </w:r>
      <w:r w:rsidRPr="00B73545">
        <w:rPr>
          <w:rFonts w:ascii="Arial" w:hAnsi="Arial" w:cs="Arial"/>
          <w:sz w:val="20"/>
        </w:rPr>
        <w:t xml:space="preserve"> above</w:t>
      </w:r>
      <w:r>
        <w:rPr>
          <w:rFonts w:ascii="Arial" w:hAnsi="Arial" w:cs="Arial"/>
          <w:sz w:val="20"/>
        </w:rPr>
        <w:t xml:space="preserve"> at (a) to (c)</w:t>
      </w:r>
      <w:r w:rsidRPr="00B73545">
        <w:rPr>
          <w:rFonts w:ascii="Arial" w:hAnsi="Arial" w:cs="Arial"/>
          <w:sz w:val="20"/>
        </w:rPr>
        <w:t xml:space="preserve"> or</w:t>
      </w:r>
      <w:r>
        <w:rPr>
          <w:rFonts w:ascii="Arial" w:hAnsi="Arial" w:cs="Arial"/>
          <w:sz w:val="20"/>
        </w:rPr>
        <w:t xml:space="preserve"> if it</w:t>
      </w:r>
      <w:r w:rsidRPr="00B73545">
        <w:rPr>
          <w:rFonts w:ascii="Arial" w:hAnsi="Arial" w:cs="Arial"/>
          <w:sz w:val="20"/>
        </w:rPr>
        <w:t xml:space="preserve"> was brought into existence for the consideration of Cabinet for </w:t>
      </w:r>
      <w:r>
        <w:rPr>
          <w:rFonts w:ascii="Arial" w:hAnsi="Arial" w:cs="Arial"/>
          <w:sz w:val="20"/>
        </w:rPr>
        <w:t>the State’s budgetary processes.</w:t>
      </w:r>
      <w:bookmarkEnd w:id="290"/>
      <w:bookmarkEnd w:id="291"/>
    </w:p>
    <w:p w14:paraId="4E268CD2" w14:textId="77777777" w:rsidR="00624F24" w:rsidRDefault="00624F24" w:rsidP="00624F24">
      <w:pPr>
        <w:numPr>
          <w:ilvl w:val="0"/>
          <w:numId w:val="22"/>
        </w:numPr>
        <w:tabs>
          <w:tab w:val="clear" w:pos="719"/>
        </w:tabs>
        <w:spacing w:line="360" w:lineRule="auto"/>
        <w:ind w:left="538" w:right="45" w:hanging="357"/>
        <w:outlineLvl w:val="0"/>
        <w:rPr>
          <w:rFonts w:ascii="Arial" w:hAnsi="Arial" w:cs="Arial"/>
          <w:sz w:val="20"/>
        </w:rPr>
      </w:pPr>
      <w:bookmarkStart w:id="292" w:name="_Toc233538969"/>
      <w:bookmarkStart w:id="293" w:name="_Toc464636648"/>
      <w:r w:rsidRPr="00B73545">
        <w:rPr>
          <w:rFonts w:ascii="Arial" w:hAnsi="Arial" w:cs="Arial"/>
          <w:b/>
          <w:sz w:val="20"/>
        </w:rPr>
        <w:t xml:space="preserve">Executive Council </w:t>
      </w:r>
      <w:r>
        <w:rPr>
          <w:rFonts w:ascii="Arial" w:hAnsi="Arial" w:cs="Arial"/>
          <w:b/>
          <w:sz w:val="20"/>
        </w:rPr>
        <w:t>Information</w:t>
      </w:r>
      <w:r w:rsidRPr="00B73545">
        <w:rPr>
          <w:rFonts w:ascii="Arial" w:hAnsi="Arial" w:cs="Arial"/>
          <w:sz w:val="20"/>
        </w:rPr>
        <w:br/>
      </w:r>
      <w:proofErr w:type="spellStart"/>
      <w:r w:rsidRPr="00B73545">
        <w:rPr>
          <w:rFonts w:ascii="Arial" w:hAnsi="Arial" w:cs="Arial"/>
          <w:sz w:val="20"/>
        </w:rPr>
        <w:t>Information</w:t>
      </w:r>
      <w:proofErr w:type="spellEnd"/>
      <w:r w:rsidRPr="00B73545">
        <w:rPr>
          <w:rFonts w:ascii="Arial" w:hAnsi="Arial" w:cs="Arial"/>
          <w:sz w:val="20"/>
        </w:rPr>
        <w:t xml:space="preserve"> </w:t>
      </w:r>
      <w:r>
        <w:rPr>
          <w:rFonts w:ascii="Arial" w:hAnsi="Arial" w:cs="Arial"/>
          <w:sz w:val="20"/>
        </w:rPr>
        <w:t xml:space="preserve">is exempt information if it has been </w:t>
      </w:r>
      <w:r w:rsidRPr="00B73545">
        <w:rPr>
          <w:rFonts w:ascii="Arial" w:hAnsi="Arial" w:cs="Arial"/>
          <w:sz w:val="20"/>
        </w:rPr>
        <w:t>created for submission to Executive Council or created for briefing the Governor</w:t>
      </w:r>
      <w:r>
        <w:rPr>
          <w:rFonts w:ascii="Arial" w:hAnsi="Arial" w:cs="Arial"/>
          <w:sz w:val="20"/>
        </w:rPr>
        <w:t>, Minister or Director-General in relation to information submitted to Executive Council</w:t>
      </w:r>
      <w:r w:rsidRPr="00B73545">
        <w:rPr>
          <w:rFonts w:ascii="Arial" w:hAnsi="Arial" w:cs="Arial"/>
          <w:sz w:val="20"/>
        </w:rPr>
        <w:t>.</w:t>
      </w:r>
      <w:bookmarkEnd w:id="292"/>
      <w:bookmarkEnd w:id="293"/>
    </w:p>
    <w:p w14:paraId="37F53E9D" w14:textId="77777777" w:rsidR="00624F24" w:rsidRPr="00B73545" w:rsidRDefault="00624F24" w:rsidP="00624F24">
      <w:pPr>
        <w:spacing w:line="360" w:lineRule="auto"/>
        <w:ind w:left="538" w:right="45"/>
        <w:outlineLvl w:val="0"/>
        <w:rPr>
          <w:rFonts w:ascii="Arial" w:hAnsi="Arial" w:cs="Arial"/>
          <w:sz w:val="20"/>
        </w:rPr>
      </w:pPr>
    </w:p>
    <w:p w14:paraId="566FDD35" w14:textId="77777777" w:rsidR="00624F24" w:rsidRDefault="00624F24" w:rsidP="00624F24">
      <w:pPr>
        <w:numPr>
          <w:ilvl w:val="0"/>
          <w:numId w:val="22"/>
        </w:numPr>
        <w:tabs>
          <w:tab w:val="clear" w:pos="719"/>
        </w:tabs>
        <w:spacing w:line="360" w:lineRule="auto"/>
        <w:ind w:left="538" w:right="45" w:hanging="357"/>
        <w:outlineLvl w:val="0"/>
        <w:rPr>
          <w:rFonts w:ascii="Arial" w:hAnsi="Arial" w:cs="Arial"/>
          <w:sz w:val="20"/>
        </w:rPr>
      </w:pPr>
      <w:bookmarkStart w:id="294" w:name="_Toc233538970"/>
      <w:bookmarkStart w:id="295" w:name="_Toc464636649"/>
      <w:r w:rsidRPr="00B73545">
        <w:rPr>
          <w:rFonts w:ascii="Arial" w:hAnsi="Arial" w:cs="Arial"/>
          <w:b/>
          <w:sz w:val="20"/>
        </w:rPr>
        <w:lastRenderedPageBreak/>
        <w:t>Information briefing incoming Minister</w:t>
      </w:r>
      <w:r w:rsidRPr="00B73545">
        <w:rPr>
          <w:rFonts w:ascii="Arial" w:hAnsi="Arial" w:cs="Arial"/>
          <w:b/>
          <w:sz w:val="20"/>
        </w:rPr>
        <w:br/>
      </w:r>
      <w:r w:rsidRPr="000F07A3">
        <w:rPr>
          <w:rFonts w:ascii="Arial" w:hAnsi="Arial" w:cs="Arial"/>
          <w:sz w:val="20"/>
        </w:rPr>
        <w:t>I</w:t>
      </w:r>
      <w:r w:rsidRPr="00B73545">
        <w:rPr>
          <w:rFonts w:ascii="Arial" w:hAnsi="Arial" w:cs="Arial"/>
          <w:sz w:val="20"/>
        </w:rPr>
        <w:t>nformatio</w:t>
      </w:r>
      <w:r>
        <w:rPr>
          <w:rFonts w:ascii="Arial" w:hAnsi="Arial" w:cs="Arial"/>
          <w:sz w:val="20"/>
        </w:rPr>
        <w:t xml:space="preserve">n created by the agency for the purpose of briefing an incoming Minister is ‘exempt information’ </w:t>
      </w:r>
      <w:r w:rsidRPr="00B73545">
        <w:rPr>
          <w:rFonts w:ascii="Arial" w:hAnsi="Arial" w:cs="Arial"/>
          <w:sz w:val="20"/>
        </w:rPr>
        <w:t xml:space="preserve">for 10 years </w:t>
      </w:r>
      <w:r>
        <w:rPr>
          <w:rFonts w:ascii="Arial" w:hAnsi="Arial" w:cs="Arial"/>
          <w:sz w:val="20"/>
        </w:rPr>
        <w:t>after</w:t>
      </w:r>
      <w:r w:rsidRPr="00B73545">
        <w:rPr>
          <w:rFonts w:ascii="Arial" w:hAnsi="Arial" w:cs="Arial"/>
          <w:sz w:val="20"/>
        </w:rPr>
        <w:t xml:space="preserve"> the date of the appointment of the Minister.</w:t>
      </w:r>
      <w:bookmarkEnd w:id="294"/>
      <w:bookmarkEnd w:id="295"/>
    </w:p>
    <w:p w14:paraId="1C8621BB" w14:textId="77777777" w:rsidR="00624F24" w:rsidRDefault="00624F24" w:rsidP="00624F24">
      <w:pPr>
        <w:pStyle w:val="ListParagraph"/>
        <w:rPr>
          <w:rFonts w:ascii="Arial" w:hAnsi="Arial" w:cs="Arial"/>
          <w:sz w:val="20"/>
        </w:rPr>
      </w:pPr>
    </w:p>
    <w:p w14:paraId="60C8D6DA" w14:textId="77777777" w:rsidR="00624F24" w:rsidRDefault="00624F24" w:rsidP="00624F24">
      <w:pPr>
        <w:numPr>
          <w:ilvl w:val="0"/>
          <w:numId w:val="22"/>
        </w:numPr>
        <w:tabs>
          <w:tab w:val="clear" w:pos="719"/>
        </w:tabs>
        <w:spacing w:line="360" w:lineRule="auto"/>
        <w:ind w:left="538" w:right="45" w:hanging="357"/>
        <w:outlineLvl w:val="0"/>
        <w:rPr>
          <w:rFonts w:ascii="Arial" w:hAnsi="Arial" w:cs="Arial"/>
          <w:sz w:val="20"/>
        </w:rPr>
      </w:pPr>
      <w:bookmarkStart w:id="296" w:name="_Toc464636650"/>
      <w:r w:rsidRPr="00DF2AC6">
        <w:rPr>
          <w:rFonts w:ascii="Arial" w:hAnsi="Arial" w:cs="Arial"/>
          <w:b/>
          <w:sz w:val="20"/>
        </w:rPr>
        <w:t>Brisbane City Council Establishment and Coordination Committee information</w:t>
      </w:r>
      <w:r>
        <w:rPr>
          <w:rFonts w:ascii="Arial" w:hAnsi="Arial" w:cs="Arial"/>
          <w:sz w:val="20"/>
        </w:rPr>
        <w:br/>
      </w:r>
      <w:proofErr w:type="spellStart"/>
      <w:r>
        <w:rPr>
          <w:rFonts w:ascii="Arial" w:hAnsi="Arial" w:cs="Arial"/>
          <w:sz w:val="20"/>
        </w:rPr>
        <w:t>Information</w:t>
      </w:r>
      <w:proofErr w:type="spellEnd"/>
      <w:r>
        <w:rPr>
          <w:rFonts w:ascii="Arial" w:hAnsi="Arial" w:cs="Arial"/>
          <w:sz w:val="20"/>
        </w:rPr>
        <w:t xml:space="preserve"> is exempt information for 10 years after its relevant date if it has been considered by the committee or disclosure would reveal any consideration by the committee or would otherwise compromise confidentiality.</w:t>
      </w:r>
      <w:bookmarkEnd w:id="296"/>
      <w:r>
        <w:rPr>
          <w:rFonts w:ascii="Arial" w:hAnsi="Arial" w:cs="Arial"/>
          <w:sz w:val="20"/>
        </w:rPr>
        <w:t xml:space="preserve"> </w:t>
      </w:r>
    </w:p>
    <w:p w14:paraId="13E753D2" w14:textId="77777777" w:rsidR="00624F24" w:rsidRDefault="00624F24" w:rsidP="00624F24">
      <w:pPr>
        <w:pStyle w:val="ListParagraph"/>
        <w:rPr>
          <w:rFonts w:ascii="Arial" w:hAnsi="Arial" w:cs="Arial"/>
          <w:sz w:val="20"/>
        </w:rPr>
      </w:pPr>
    </w:p>
    <w:p w14:paraId="2C8764F9" w14:textId="77777777" w:rsidR="00624F24" w:rsidRPr="00DF2AC6" w:rsidRDefault="00624F24" w:rsidP="00624F24">
      <w:pPr>
        <w:numPr>
          <w:ilvl w:val="0"/>
          <w:numId w:val="22"/>
        </w:numPr>
        <w:tabs>
          <w:tab w:val="clear" w:pos="719"/>
        </w:tabs>
        <w:spacing w:line="360" w:lineRule="auto"/>
        <w:ind w:left="538" w:right="45" w:hanging="357"/>
        <w:outlineLvl w:val="0"/>
        <w:rPr>
          <w:rFonts w:ascii="Arial" w:hAnsi="Arial" w:cs="Arial"/>
          <w:b/>
          <w:sz w:val="20"/>
        </w:rPr>
      </w:pPr>
      <w:bookmarkStart w:id="297" w:name="_Toc464636651"/>
      <w:r w:rsidRPr="00DF2AC6">
        <w:rPr>
          <w:rFonts w:ascii="Arial" w:hAnsi="Arial" w:cs="Arial"/>
          <w:b/>
          <w:sz w:val="20"/>
        </w:rPr>
        <w:t>Budgetary information for local governments</w:t>
      </w:r>
      <w:r w:rsidRPr="00DF2AC6">
        <w:rPr>
          <w:rFonts w:ascii="Arial" w:hAnsi="Arial" w:cs="Arial"/>
          <w:b/>
          <w:sz w:val="20"/>
        </w:rPr>
        <w:br/>
      </w:r>
      <w:r>
        <w:rPr>
          <w:rFonts w:ascii="Arial" w:hAnsi="Arial" w:cs="Arial"/>
          <w:sz w:val="20"/>
        </w:rPr>
        <w:t>Information brought into existence in the course of a local government’s budgetary process is exempt information for 10 years after the date it was brought into existence.</w:t>
      </w:r>
      <w:bookmarkEnd w:id="297"/>
      <w:r>
        <w:rPr>
          <w:rFonts w:ascii="Arial" w:hAnsi="Arial" w:cs="Arial"/>
          <w:sz w:val="20"/>
        </w:rPr>
        <w:t xml:space="preserve"> </w:t>
      </w:r>
    </w:p>
    <w:p w14:paraId="61397B72" w14:textId="77777777" w:rsidR="00624F24" w:rsidRPr="00B73545" w:rsidRDefault="00624F24" w:rsidP="00624F24">
      <w:pPr>
        <w:spacing w:line="360" w:lineRule="auto"/>
        <w:ind w:right="45"/>
        <w:outlineLvl w:val="0"/>
        <w:rPr>
          <w:rFonts w:ascii="Arial" w:hAnsi="Arial" w:cs="Arial"/>
          <w:sz w:val="20"/>
        </w:rPr>
      </w:pPr>
    </w:p>
    <w:p w14:paraId="7541C031" w14:textId="77777777" w:rsidR="00624F24" w:rsidRDefault="00624F24" w:rsidP="00624F24">
      <w:pPr>
        <w:numPr>
          <w:ilvl w:val="0"/>
          <w:numId w:val="22"/>
        </w:numPr>
        <w:tabs>
          <w:tab w:val="clear" w:pos="719"/>
        </w:tabs>
        <w:spacing w:line="360" w:lineRule="auto"/>
        <w:ind w:left="538" w:right="45" w:hanging="357"/>
        <w:outlineLvl w:val="0"/>
        <w:rPr>
          <w:rFonts w:ascii="Arial" w:hAnsi="Arial" w:cs="Arial"/>
          <w:sz w:val="20"/>
        </w:rPr>
      </w:pPr>
      <w:bookmarkStart w:id="298" w:name="_Toc233538971"/>
      <w:bookmarkStart w:id="299" w:name="_Toc464636652"/>
      <w:r w:rsidRPr="00B73545">
        <w:rPr>
          <w:rFonts w:ascii="Arial" w:hAnsi="Arial" w:cs="Arial"/>
          <w:b/>
          <w:sz w:val="20"/>
        </w:rPr>
        <w:t>Information revealing particular Sovereign communications</w:t>
      </w:r>
      <w:r w:rsidRPr="00B73545">
        <w:rPr>
          <w:rFonts w:ascii="Arial" w:hAnsi="Arial" w:cs="Arial"/>
          <w:b/>
          <w:sz w:val="20"/>
        </w:rPr>
        <w:br/>
      </w:r>
      <w:r w:rsidRPr="000F07A3">
        <w:rPr>
          <w:rFonts w:ascii="Arial" w:hAnsi="Arial" w:cs="Arial"/>
          <w:sz w:val="20"/>
        </w:rPr>
        <w:t>I</w:t>
      </w:r>
      <w:r w:rsidRPr="00B73545">
        <w:rPr>
          <w:rFonts w:ascii="Arial" w:hAnsi="Arial" w:cs="Arial"/>
          <w:sz w:val="20"/>
        </w:rPr>
        <w:t>nformation</w:t>
      </w:r>
      <w:r>
        <w:rPr>
          <w:rFonts w:ascii="Arial" w:hAnsi="Arial" w:cs="Arial"/>
          <w:sz w:val="20"/>
        </w:rPr>
        <w:t xml:space="preserve"> is exempt information</w:t>
      </w:r>
      <w:r w:rsidRPr="00B73545">
        <w:rPr>
          <w:rFonts w:ascii="Arial" w:hAnsi="Arial" w:cs="Arial"/>
          <w:sz w:val="20"/>
        </w:rPr>
        <w:t xml:space="preserve"> </w:t>
      </w:r>
      <w:r>
        <w:rPr>
          <w:rFonts w:ascii="Arial" w:hAnsi="Arial" w:cs="Arial"/>
          <w:sz w:val="20"/>
        </w:rPr>
        <w:t xml:space="preserve">if its disclosure would </w:t>
      </w:r>
      <w:r w:rsidRPr="00B73545">
        <w:rPr>
          <w:rFonts w:ascii="Arial" w:hAnsi="Arial" w:cs="Arial"/>
          <w:sz w:val="20"/>
        </w:rPr>
        <w:t xml:space="preserve">reveal </w:t>
      </w:r>
      <w:r>
        <w:rPr>
          <w:rFonts w:ascii="Arial" w:hAnsi="Arial" w:cs="Arial"/>
          <w:sz w:val="20"/>
        </w:rPr>
        <w:t>any communication between the Queen and the Governor or any communications between the Queen, or the Governor and the Premier.</w:t>
      </w:r>
      <w:bookmarkEnd w:id="298"/>
      <w:bookmarkEnd w:id="299"/>
    </w:p>
    <w:p w14:paraId="76771AB3" w14:textId="77777777" w:rsidR="00624F24" w:rsidRPr="00B73545" w:rsidRDefault="00624F24" w:rsidP="00624F24">
      <w:pPr>
        <w:spacing w:line="360" w:lineRule="auto"/>
        <w:ind w:left="538" w:right="45"/>
        <w:outlineLvl w:val="0"/>
        <w:rPr>
          <w:rFonts w:ascii="Arial" w:hAnsi="Arial" w:cs="Arial"/>
          <w:sz w:val="20"/>
        </w:rPr>
      </w:pPr>
    </w:p>
    <w:p w14:paraId="52482B74" w14:textId="77777777" w:rsidR="00624F24" w:rsidRDefault="00624F24" w:rsidP="00624F24">
      <w:pPr>
        <w:numPr>
          <w:ilvl w:val="0"/>
          <w:numId w:val="22"/>
        </w:numPr>
        <w:tabs>
          <w:tab w:val="clear" w:pos="719"/>
        </w:tabs>
        <w:spacing w:line="360" w:lineRule="auto"/>
        <w:ind w:left="538" w:right="45" w:hanging="357"/>
        <w:outlineLvl w:val="0"/>
        <w:rPr>
          <w:rFonts w:ascii="Arial" w:hAnsi="Arial" w:cs="Arial"/>
          <w:sz w:val="20"/>
        </w:rPr>
      </w:pPr>
      <w:bookmarkStart w:id="300" w:name="_Toc233538972"/>
      <w:bookmarkStart w:id="301" w:name="_Toc464636653"/>
      <w:r w:rsidRPr="00B73545">
        <w:rPr>
          <w:rFonts w:ascii="Arial" w:hAnsi="Arial" w:cs="Arial"/>
          <w:b/>
          <w:sz w:val="20"/>
        </w:rPr>
        <w:t>Information disclosure which would be contempt of court or Parliament</w:t>
      </w:r>
      <w:r w:rsidRPr="00B73545">
        <w:rPr>
          <w:rFonts w:ascii="Arial" w:hAnsi="Arial" w:cs="Arial"/>
          <w:b/>
          <w:sz w:val="20"/>
        </w:rPr>
        <w:br/>
      </w:r>
      <w:r w:rsidRPr="000F07A3">
        <w:rPr>
          <w:rFonts w:ascii="Arial" w:hAnsi="Arial" w:cs="Arial"/>
          <w:sz w:val="20"/>
        </w:rPr>
        <w:t>I</w:t>
      </w:r>
      <w:r w:rsidRPr="00B73545">
        <w:rPr>
          <w:rFonts w:ascii="Arial" w:hAnsi="Arial" w:cs="Arial"/>
          <w:sz w:val="20"/>
        </w:rPr>
        <w:t>nformatio</w:t>
      </w:r>
      <w:r>
        <w:rPr>
          <w:rFonts w:ascii="Arial" w:hAnsi="Arial" w:cs="Arial"/>
          <w:sz w:val="20"/>
        </w:rPr>
        <w:t>n is exempt information if its public  disclosure would, apart from disclosure under the RTI Act and any immunity of the Crown,:</w:t>
      </w:r>
      <w:bookmarkEnd w:id="300"/>
      <w:bookmarkEnd w:id="301"/>
    </w:p>
    <w:p w14:paraId="35B7E6AB" w14:textId="77777777" w:rsidR="00624F24" w:rsidRDefault="00624F24" w:rsidP="00624F24">
      <w:pPr>
        <w:numPr>
          <w:ilvl w:val="1"/>
          <w:numId w:val="22"/>
        </w:numPr>
        <w:tabs>
          <w:tab w:val="clear" w:pos="1439"/>
          <w:tab w:val="num" w:pos="1080"/>
        </w:tabs>
        <w:spacing w:line="360" w:lineRule="auto"/>
        <w:ind w:left="1080" w:right="45" w:hanging="540"/>
        <w:outlineLvl w:val="0"/>
        <w:rPr>
          <w:rFonts w:ascii="Arial" w:hAnsi="Arial" w:cs="Arial"/>
          <w:sz w:val="20"/>
        </w:rPr>
      </w:pPr>
      <w:bookmarkStart w:id="302" w:name="_Toc233538973"/>
      <w:bookmarkStart w:id="303" w:name="_Toc464636654"/>
      <w:r>
        <w:rPr>
          <w:rFonts w:ascii="Arial" w:hAnsi="Arial" w:cs="Arial"/>
          <w:sz w:val="20"/>
        </w:rPr>
        <w:t>b</w:t>
      </w:r>
      <w:r w:rsidRPr="00B73545">
        <w:rPr>
          <w:rFonts w:ascii="Arial" w:hAnsi="Arial" w:cs="Arial"/>
          <w:sz w:val="20"/>
        </w:rPr>
        <w:t>e contempt of court; or</w:t>
      </w:r>
      <w:bookmarkEnd w:id="302"/>
      <w:bookmarkEnd w:id="303"/>
    </w:p>
    <w:p w14:paraId="6B190CAE" w14:textId="77777777" w:rsidR="00624F24" w:rsidRDefault="00624F24" w:rsidP="00624F24">
      <w:pPr>
        <w:numPr>
          <w:ilvl w:val="1"/>
          <w:numId w:val="22"/>
        </w:numPr>
        <w:tabs>
          <w:tab w:val="clear" w:pos="1439"/>
          <w:tab w:val="num" w:pos="1080"/>
        </w:tabs>
        <w:spacing w:line="360" w:lineRule="auto"/>
        <w:ind w:left="1080" w:right="45" w:hanging="540"/>
        <w:outlineLvl w:val="0"/>
        <w:rPr>
          <w:rFonts w:ascii="Arial" w:hAnsi="Arial" w:cs="Arial"/>
          <w:sz w:val="20"/>
        </w:rPr>
      </w:pPr>
      <w:bookmarkStart w:id="304" w:name="_Toc233538974"/>
      <w:bookmarkStart w:id="305" w:name="_Toc464636655"/>
      <w:r>
        <w:rPr>
          <w:rFonts w:ascii="Arial" w:hAnsi="Arial" w:cs="Arial"/>
          <w:sz w:val="20"/>
        </w:rPr>
        <w:t>b</w:t>
      </w:r>
      <w:r w:rsidRPr="00B73545">
        <w:rPr>
          <w:rFonts w:ascii="Arial" w:hAnsi="Arial" w:cs="Arial"/>
          <w:sz w:val="20"/>
        </w:rPr>
        <w:t xml:space="preserve">e contrary to an order of a commission of inquiry, royal commission or a person </w:t>
      </w:r>
      <w:r>
        <w:rPr>
          <w:rFonts w:ascii="Arial" w:hAnsi="Arial" w:cs="Arial"/>
          <w:sz w:val="20"/>
        </w:rPr>
        <w:t xml:space="preserve">or body </w:t>
      </w:r>
      <w:r w:rsidRPr="00B73545">
        <w:rPr>
          <w:rFonts w:ascii="Arial" w:hAnsi="Arial" w:cs="Arial"/>
          <w:sz w:val="20"/>
        </w:rPr>
        <w:t>having power to take evidence on oath; or</w:t>
      </w:r>
      <w:bookmarkEnd w:id="304"/>
      <w:bookmarkEnd w:id="305"/>
    </w:p>
    <w:p w14:paraId="3B0851E4" w14:textId="77777777" w:rsidR="00624F24" w:rsidRPr="006C5202" w:rsidRDefault="00624F24" w:rsidP="00624F24">
      <w:pPr>
        <w:numPr>
          <w:ilvl w:val="1"/>
          <w:numId w:val="22"/>
        </w:numPr>
        <w:tabs>
          <w:tab w:val="clear" w:pos="1439"/>
          <w:tab w:val="num" w:pos="1080"/>
        </w:tabs>
        <w:spacing w:line="360" w:lineRule="auto"/>
        <w:ind w:left="1080" w:right="45" w:hanging="540"/>
        <w:outlineLvl w:val="0"/>
        <w:rPr>
          <w:rFonts w:ascii="Arial" w:hAnsi="Arial" w:cs="Arial"/>
          <w:sz w:val="20"/>
        </w:rPr>
      </w:pPr>
      <w:bookmarkStart w:id="306" w:name="_Toc233538975"/>
      <w:bookmarkStart w:id="307" w:name="_Toc464636656"/>
      <w:r>
        <w:rPr>
          <w:rFonts w:ascii="Arial" w:hAnsi="Arial" w:cs="Arial"/>
          <w:sz w:val="20"/>
        </w:rPr>
        <w:t>i</w:t>
      </w:r>
      <w:r w:rsidRPr="00B73545">
        <w:rPr>
          <w:rFonts w:ascii="Arial" w:hAnsi="Arial" w:cs="Arial"/>
          <w:sz w:val="20"/>
        </w:rPr>
        <w:t>nfringe the privileges of the Queensland Parliament or another Parliament of Australia</w:t>
      </w:r>
      <w:bookmarkEnd w:id="306"/>
      <w:r>
        <w:rPr>
          <w:rFonts w:ascii="Arial" w:hAnsi="Arial" w:cs="Arial"/>
          <w:sz w:val="20"/>
        </w:rPr>
        <w:t>.</w:t>
      </w:r>
      <w:bookmarkEnd w:id="307"/>
    </w:p>
    <w:p w14:paraId="493A7A35" w14:textId="77777777" w:rsidR="00624F24" w:rsidRPr="00B73545" w:rsidRDefault="00624F24" w:rsidP="00624F24">
      <w:pPr>
        <w:spacing w:line="360" w:lineRule="auto"/>
        <w:ind w:right="45"/>
        <w:outlineLvl w:val="0"/>
        <w:rPr>
          <w:rFonts w:ascii="Arial" w:hAnsi="Arial" w:cs="Arial"/>
          <w:sz w:val="20"/>
        </w:rPr>
      </w:pPr>
    </w:p>
    <w:p w14:paraId="636F300C" w14:textId="77777777" w:rsidR="00624F24" w:rsidRDefault="00624F24" w:rsidP="00624F24">
      <w:pPr>
        <w:numPr>
          <w:ilvl w:val="0"/>
          <w:numId w:val="22"/>
        </w:numPr>
        <w:tabs>
          <w:tab w:val="clear" w:pos="719"/>
        </w:tabs>
        <w:spacing w:line="360" w:lineRule="auto"/>
        <w:ind w:left="538" w:right="45" w:hanging="357"/>
        <w:outlineLvl w:val="0"/>
        <w:rPr>
          <w:rFonts w:ascii="Arial" w:hAnsi="Arial" w:cs="Arial"/>
          <w:sz w:val="20"/>
        </w:rPr>
      </w:pPr>
      <w:bookmarkStart w:id="308" w:name="_Toc233538977"/>
      <w:bookmarkStart w:id="309" w:name="_Toc464636657"/>
      <w:r w:rsidRPr="00B73545">
        <w:rPr>
          <w:rFonts w:ascii="Arial" w:hAnsi="Arial" w:cs="Arial"/>
          <w:b/>
          <w:sz w:val="20"/>
        </w:rPr>
        <w:t>Information subject to legal professional privilege</w:t>
      </w:r>
      <w:r w:rsidRPr="00B73545">
        <w:rPr>
          <w:rFonts w:ascii="Arial" w:hAnsi="Arial" w:cs="Arial"/>
          <w:sz w:val="20"/>
        </w:rPr>
        <w:br/>
        <w:t xml:space="preserve">Information </w:t>
      </w:r>
      <w:r>
        <w:rPr>
          <w:rFonts w:ascii="Arial" w:hAnsi="Arial" w:cs="Arial"/>
          <w:sz w:val="20"/>
        </w:rPr>
        <w:t>is exempt information</w:t>
      </w:r>
      <w:r w:rsidRPr="00B73545">
        <w:rPr>
          <w:rFonts w:ascii="Arial" w:hAnsi="Arial" w:cs="Arial"/>
          <w:sz w:val="20"/>
        </w:rPr>
        <w:t xml:space="preserve"> </w:t>
      </w:r>
      <w:r>
        <w:rPr>
          <w:rFonts w:ascii="Arial" w:hAnsi="Arial" w:cs="Arial"/>
          <w:sz w:val="20"/>
        </w:rPr>
        <w:t xml:space="preserve">if it </w:t>
      </w:r>
      <w:r w:rsidRPr="00B73545">
        <w:rPr>
          <w:rFonts w:ascii="Arial" w:hAnsi="Arial" w:cs="Arial"/>
          <w:sz w:val="20"/>
        </w:rPr>
        <w:t xml:space="preserve">would be privileged from production in a legal proceeding on a ground </w:t>
      </w:r>
      <w:r>
        <w:rPr>
          <w:rFonts w:ascii="Arial" w:hAnsi="Arial" w:cs="Arial"/>
          <w:sz w:val="20"/>
        </w:rPr>
        <w:t>of legal professional privilege.</w:t>
      </w:r>
      <w:bookmarkEnd w:id="308"/>
      <w:bookmarkEnd w:id="309"/>
    </w:p>
    <w:p w14:paraId="3B9332AC" w14:textId="77777777" w:rsidR="00624F24" w:rsidRPr="00B73545" w:rsidRDefault="00624F24" w:rsidP="00624F24">
      <w:pPr>
        <w:spacing w:line="360" w:lineRule="auto"/>
        <w:ind w:left="538" w:right="45"/>
        <w:outlineLvl w:val="0"/>
        <w:rPr>
          <w:rFonts w:ascii="Arial" w:hAnsi="Arial" w:cs="Arial"/>
          <w:sz w:val="20"/>
        </w:rPr>
      </w:pPr>
    </w:p>
    <w:p w14:paraId="190BC30F" w14:textId="77777777" w:rsidR="00624F24" w:rsidRPr="003C3375" w:rsidRDefault="00624F24" w:rsidP="00624F24">
      <w:pPr>
        <w:numPr>
          <w:ilvl w:val="0"/>
          <w:numId w:val="22"/>
        </w:numPr>
        <w:tabs>
          <w:tab w:val="clear" w:pos="719"/>
        </w:tabs>
        <w:spacing w:after="240" w:line="360" w:lineRule="auto"/>
        <w:ind w:left="538" w:right="45" w:hanging="357"/>
        <w:outlineLvl w:val="0"/>
        <w:rPr>
          <w:rFonts w:ascii="Arial" w:hAnsi="Arial" w:cs="Arial"/>
          <w:sz w:val="20"/>
        </w:rPr>
      </w:pPr>
      <w:bookmarkStart w:id="310" w:name="_Toc233538978"/>
      <w:bookmarkStart w:id="311" w:name="_Toc464636658"/>
      <w:r w:rsidRPr="003C3375">
        <w:rPr>
          <w:rFonts w:ascii="Arial" w:hAnsi="Arial" w:cs="Arial"/>
          <w:b/>
          <w:sz w:val="20"/>
        </w:rPr>
        <w:t>Information disclosure which would found an action for breach of confidence</w:t>
      </w:r>
      <w:r w:rsidRPr="003C3375">
        <w:rPr>
          <w:rFonts w:ascii="Arial" w:hAnsi="Arial" w:cs="Arial"/>
          <w:b/>
          <w:sz w:val="20"/>
        </w:rPr>
        <w:br/>
      </w:r>
      <w:r w:rsidRPr="003C3375">
        <w:rPr>
          <w:rFonts w:ascii="Arial" w:hAnsi="Arial" w:cs="Arial"/>
          <w:sz w:val="20"/>
        </w:rPr>
        <w:t>Information is exempt information if its disclosure would found an action for breach of confidence.</w:t>
      </w:r>
      <w:bookmarkEnd w:id="310"/>
      <w:r w:rsidRPr="003C3375">
        <w:rPr>
          <w:rFonts w:ascii="Arial" w:hAnsi="Arial" w:cs="Arial"/>
          <w:sz w:val="20"/>
        </w:rPr>
        <w:br/>
        <w:t>In deciding whether release of information would constitute a breach of confidence you need to consider the following:</w:t>
      </w:r>
      <w:bookmarkEnd w:id="311"/>
    </w:p>
    <w:p w14:paraId="7346D05E" w14:textId="77777777" w:rsidR="00624F24" w:rsidRDefault="00624F24" w:rsidP="00624F24">
      <w:pPr>
        <w:numPr>
          <w:ilvl w:val="0"/>
          <w:numId w:val="25"/>
        </w:numPr>
        <w:spacing w:after="240" w:line="360" w:lineRule="auto"/>
        <w:ind w:right="45"/>
        <w:outlineLvl w:val="0"/>
        <w:rPr>
          <w:rFonts w:ascii="Arial" w:hAnsi="Arial" w:cs="Arial"/>
          <w:sz w:val="20"/>
        </w:rPr>
      </w:pPr>
      <w:bookmarkStart w:id="312" w:name="_Toc464636659"/>
      <w:r w:rsidRPr="00E27631">
        <w:rPr>
          <w:rFonts w:ascii="Arial" w:hAnsi="Arial" w:cs="Arial"/>
          <w:sz w:val="20"/>
        </w:rPr>
        <w:t>Is the information specifically identifiable as information that is a secret?</w:t>
      </w:r>
      <w:bookmarkEnd w:id="312"/>
    </w:p>
    <w:p w14:paraId="7EB48FA5" w14:textId="77777777" w:rsidR="00624F24" w:rsidRDefault="00624F24" w:rsidP="00624F24">
      <w:pPr>
        <w:numPr>
          <w:ilvl w:val="0"/>
          <w:numId w:val="25"/>
        </w:numPr>
        <w:spacing w:after="240" w:line="360" w:lineRule="auto"/>
        <w:ind w:right="45"/>
        <w:outlineLvl w:val="0"/>
        <w:rPr>
          <w:rFonts w:ascii="Arial" w:hAnsi="Arial" w:cs="Arial"/>
          <w:sz w:val="20"/>
        </w:rPr>
      </w:pPr>
      <w:bookmarkStart w:id="313" w:name="_Toc464636660"/>
      <w:r w:rsidRPr="00E27631">
        <w:rPr>
          <w:rFonts w:ascii="Arial" w:hAnsi="Arial" w:cs="Arial"/>
          <w:sz w:val="20"/>
        </w:rPr>
        <w:t>Does the information have th</w:t>
      </w:r>
      <w:r>
        <w:rPr>
          <w:rFonts w:ascii="Arial" w:hAnsi="Arial" w:cs="Arial"/>
          <w:sz w:val="20"/>
        </w:rPr>
        <w:t>e</w:t>
      </w:r>
      <w:r w:rsidRPr="00E27631">
        <w:rPr>
          <w:rFonts w:ascii="Arial" w:hAnsi="Arial" w:cs="Arial"/>
          <w:sz w:val="20"/>
        </w:rPr>
        <w:t xml:space="preserve"> necessary quality of confidence?</w:t>
      </w:r>
      <w:bookmarkEnd w:id="313"/>
    </w:p>
    <w:p w14:paraId="6FF7A38D" w14:textId="77777777" w:rsidR="00624F24" w:rsidRPr="00E27631" w:rsidRDefault="00624F24" w:rsidP="00624F24">
      <w:pPr>
        <w:numPr>
          <w:ilvl w:val="0"/>
          <w:numId w:val="25"/>
        </w:numPr>
        <w:spacing w:after="240" w:line="360" w:lineRule="auto"/>
        <w:ind w:right="45"/>
        <w:outlineLvl w:val="0"/>
        <w:rPr>
          <w:rFonts w:ascii="Arial" w:hAnsi="Arial" w:cs="Arial"/>
          <w:sz w:val="20"/>
        </w:rPr>
      </w:pPr>
      <w:bookmarkStart w:id="314" w:name="_Toc464636661"/>
      <w:r w:rsidRPr="00E27631">
        <w:rPr>
          <w:rFonts w:ascii="Arial" w:hAnsi="Arial" w:cs="Arial"/>
          <w:sz w:val="20"/>
        </w:rPr>
        <w:t>Was the information communicated in circumstances that created an obligation of confidence?</w:t>
      </w:r>
      <w:bookmarkEnd w:id="314"/>
    </w:p>
    <w:p w14:paraId="0A4A46BF" w14:textId="77777777" w:rsidR="00624F24" w:rsidRDefault="00624F24" w:rsidP="00624F24">
      <w:pPr>
        <w:numPr>
          <w:ilvl w:val="0"/>
          <w:numId w:val="24"/>
        </w:numPr>
        <w:spacing w:after="240" w:line="360" w:lineRule="auto"/>
        <w:ind w:right="45"/>
        <w:outlineLvl w:val="0"/>
        <w:rPr>
          <w:rFonts w:ascii="Arial" w:hAnsi="Arial" w:cs="Arial"/>
          <w:sz w:val="20"/>
        </w:rPr>
      </w:pPr>
      <w:bookmarkStart w:id="315" w:name="_Toc464636662"/>
      <w:r>
        <w:rPr>
          <w:rFonts w:ascii="Arial" w:hAnsi="Arial" w:cs="Arial"/>
          <w:sz w:val="20"/>
        </w:rPr>
        <w:t>If the information was released to the applicant would it constitute an unauthorised use of confidential information?</w:t>
      </w:r>
      <w:bookmarkEnd w:id="315"/>
    </w:p>
    <w:p w14:paraId="5E88BDDD" w14:textId="77777777" w:rsidR="00624F24" w:rsidRDefault="00624F24" w:rsidP="00624F24">
      <w:pPr>
        <w:numPr>
          <w:ilvl w:val="0"/>
          <w:numId w:val="24"/>
        </w:numPr>
        <w:spacing w:after="240" w:line="360" w:lineRule="auto"/>
        <w:ind w:right="45"/>
        <w:outlineLvl w:val="0"/>
        <w:rPr>
          <w:rFonts w:ascii="Arial" w:hAnsi="Arial" w:cs="Arial"/>
          <w:sz w:val="20"/>
        </w:rPr>
      </w:pPr>
      <w:bookmarkStart w:id="316" w:name="_Toc464636663"/>
      <w:r>
        <w:rPr>
          <w:rFonts w:ascii="Arial" w:hAnsi="Arial" w:cs="Arial"/>
          <w:sz w:val="20"/>
        </w:rPr>
        <w:lastRenderedPageBreak/>
        <w:t>Would disclosure likely cause detriment to the confider of the confidential information?</w:t>
      </w:r>
      <w:bookmarkEnd w:id="316"/>
      <w:r w:rsidRPr="003C3375">
        <w:rPr>
          <w:rFonts w:ascii="Arial" w:hAnsi="Arial" w:cs="Arial"/>
          <w:sz w:val="20"/>
        </w:rPr>
        <w:t xml:space="preserve"> </w:t>
      </w:r>
    </w:p>
    <w:p w14:paraId="3EE8B521" w14:textId="77777777" w:rsidR="00624F24" w:rsidRDefault="00624F24" w:rsidP="00624F24">
      <w:pPr>
        <w:spacing w:after="240" w:line="360" w:lineRule="auto"/>
        <w:ind w:left="567" w:right="45"/>
        <w:outlineLvl w:val="0"/>
        <w:rPr>
          <w:rFonts w:ascii="Arial" w:hAnsi="Arial" w:cs="Arial"/>
          <w:sz w:val="20"/>
          <w:lang w:val="en"/>
        </w:rPr>
      </w:pPr>
      <w:bookmarkStart w:id="317" w:name="_Toc464636664"/>
      <w:r>
        <w:rPr>
          <w:rFonts w:ascii="Arial" w:hAnsi="Arial" w:cs="Arial"/>
          <w:sz w:val="20"/>
        </w:rPr>
        <w:t>All five elements must be satisfied in order to establish a breach of confidence.</w:t>
      </w:r>
      <w:bookmarkEnd w:id="317"/>
    </w:p>
    <w:p w14:paraId="007997C5" w14:textId="77777777" w:rsidR="00624F24" w:rsidRDefault="00624F24" w:rsidP="00624F24">
      <w:pPr>
        <w:numPr>
          <w:ilvl w:val="0"/>
          <w:numId w:val="22"/>
        </w:numPr>
        <w:tabs>
          <w:tab w:val="clear" w:pos="719"/>
        </w:tabs>
        <w:spacing w:after="240" w:line="360" w:lineRule="auto"/>
        <w:ind w:left="538" w:right="45" w:hanging="357"/>
        <w:outlineLvl w:val="0"/>
        <w:rPr>
          <w:rFonts w:ascii="Arial" w:hAnsi="Arial" w:cs="Arial"/>
          <w:sz w:val="20"/>
        </w:rPr>
      </w:pPr>
      <w:bookmarkStart w:id="318" w:name="_Toc464636665"/>
      <w:r w:rsidRPr="00393B96">
        <w:rPr>
          <w:rFonts w:ascii="Arial" w:hAnsi="Arial" w:cs="Arial"/>
          <w:sz w:val="20"/>
          <w:lang w:val="en"/>
        </w:rPr>
        <w:t xml:space="preserve">However, deliberative process information </w:t>
      </w:r>
      <w:r>
        <w:rPr>
          <w:rFonts w:ascii="Arial" w:hAnsi="Arial" w:cs="Arial"/>
          <w:sz w:val="20"/>
          <w:lang w:val="en"/>
        </w:rPr>
        <w:t xml:space="preserve">(See Attachment 8 – Harm Factors, paragraph 4) does not fall within this exemption </w:t>
      </w:r>
      <w:r w:rsidRPr="00393B96">
        <w:rPr>
          <w:rFonts w:ascii="Arial" w:hAnsi="Arial" w:cs="Arial"/>
          <w:sz w:val="20"/>
          <w:lang w:val="en"/>
        </w:rPr>
        <w:t>unless it consists of information communicated by an entity other than</w:t>
      </w:r>
      <w:r>
        <w:rPr>
          <w:rFonts w:ascii="Arial" w:hAnsi="Arial" w:cs="Arial"/>
          <w:sz w:val="20"/>
          <w:lang w:val="en"/>
        </w:rPr>
        <w:t xml:space="preserve"> the State, an agency (or an officer of an agency) or the Minister (or staff member of the Minister).</w:t>
      </w:r>
      <w:bookmarkEnd w:id="318"/>
    </w:p>
    <w:p w14:paraId="53C01FCE" w14:textId="77777777" w:rsidR="00624F24" w:rsidRDefault="00624F24" w:rsidP="00624F24">
      <w:pPr>
        <w:spacing w:line="360" w:lineRule="auto"/>
        <w:ind w:left="538" w:right="45"/>
        <w:outlineLvl w:val="0"/>
        <w:rPr>
          <w:rFonts w:ascii="Arial" w:hAnsi="Arial" w:cs="Arial"/>
          <w:sz w:val="20"/>
        </w:rPr>
      </w:pPr>
      <w:bookmarkStart w:id="319" w:name="_Toc233538979"/>
      <w:bookmarkStart w:id="320" w:name="_Toc464636666"/>
      <w:r w:rsidRPr="00F15C69">
        <w:rPr>
          <w:rFonts w:ascii="Arial" w:hAnsi="Arial" w:cs="Arial"/>
          <w:sz w:val="20"/>
        </w:rPr>
        <w:t>NOTE:</w:t>
      </w:r>
      <w:r>
        <w:rPr>
          <w:rFonts w:ascii="Arial" w:hAnsi="Arial" w:cs="Arial"/>
          <w:sz w:val="20"/>
        </w:rPr>
        <w:t xml:space="preserve"> D</w:t>
      </w:r>
      <w:r w:rsidRPr="00B73545">
        <w:rPr>
          <w:rFonts w:ascii="Arial" w:hAnsi="Arial" w:cs="Arial"/>
          <w:sz w:val="20"/>
        </w:rPr>
        <w:t>eliberative process information</w:t>
      </w:r>
      <w:r>
        <w:rPr>
          <w:rFonts w:ascii="Arial" w:hAnsi="Arial" w:cs="Arial"/>
          <w:sz w:val="20"/>
        </w:rPr>
        <w:t xml:space="preserve"> is information disclosing </w:t>
      </w:r>
      <w:r w:rsidRPr="00B73545">
        <w:rPr>
          <w:rFonts w:ascii="Arial" w:hAnsi="Arial" w:cs="Arial"/>
          <w:sz w:val="20"/>
        </w:rPr>
        <w:t>an opinion, advice or recommendation that has been obtained, prepared or recorded OR a consultation or deliberation that has taken place in the course of, or for the purposes of, the deliberative processes involved in the functions of government</w:t>
      </w:r>
      <w:r>
        <w:rPr>
          <w:rFonts w:ascii="Arial" w:hAnsi="Arial" w:cs="Arial"/>
          <w:sz w:val="20"/>
        </w:rPr>
        <w:t>.</w:t>
      </w:r>
      <w:bookmarkEnd w:id="319"/>
      <w:bookmarkEnd w:id="320"/>
    </w:p>
    <w:p w14:paraId="0C91075E" w14:textId="77777777" w:rsidR="00624F24" w:rsidRPr="00B73545" w:rsidRDefault="00624F24" w:rsidP="00624F24">
      <w:pPr>
        <w:spacing w:line="360" w:lineRule="auto"/>
        <w:ind w:right="45"/>
        <w:outlineLvl w:val="0"/>
        <w:rPr>
          <w:rFonts w:ascii="Arial" w:hAnsi="Arial" w:cs="Arial"/>
          <w:sz w:val="20"/>
        </w:rPr>
      </w:pPr>
    </w:p>
    <w:p w14:paraId="32D464CF" w14:textId="77777777" w:rsidR="00624F24" w:rsidRDefault="00624F24" w:rsidP="00624F24">
      <w:pPr>
        <w:numPr>
          <w:ilvl w:val="0"/>
          <w:numId w:val="22"/>
        </w:numPr>
        <w:tabs>
          <w:tab w:val="clear" w:pos="719"/>
        </w:tabs>
        <w:spacing w:line="360" w:lineRule="auto"/>
        <w:ind w:left="567" w:right="45" w:hanging="425"/>
        <w:outlineLvl w:val="0"/>
        <w:rPr>
          <w:rFonts w:ascii="Arial" w:hAnsi="Arial" w:cs="Arial"/>
          <w:sz w:val="20"/>
        </w:rPr>
      </w:pPr>
      <w:bookmarkStart w:id="321" w:name="_Toc233538980"/>
      <w:bookmarkStart w:id="322" w:name="_Toc464636667"/>
      <w:r w:rsidRPr="00B73545">
        <w:rPr>
          <w:rFonts w:ascii="Arial" w:hAnsi="Arial" w:cs="Arial"/>
          <w:b/>
          <w:sz w:val="20"/>
        </w:rPr>
        <w:t>National or State security information</w:t>
      </w:r>
      <w:r w:rsidRPr="00B73545">
        <w:rPr>
          <w:rFonts w:ascii="Arial" w:hAnsi="Arial" w:cs="Arial"/>
          <w:b/>
          <w:sz w:val="20"/>
        </w:rPr>
        <w:br/>
      </w:r>
      <w:bookmarkEnd w:id="321"/>
      <w:r w:rsidRPr="00A73D65">
        <w:rPr>
          <w:rFonts w:ascii="Arial" w:hAnsi="Arial" w:cs="Arial"/>
          <w:sz w:val="20"/>
        </w:rPr>
        <w:t>The security of the Commonwealth or State includes matters relating to detecting, preventing or suppressing activities, whether within or outside the Commonwealth or the State, that are subversive or hostile to the interests of the Commonwealth or the State.</w:t>
      </w:r>
      <w:bookmarkEnd w:id="322"/>
    </w:p>
    <w:p w14:paraId="192C33DD" w14:textId="77777777" w:rsidR="00624F24" w:rsidRPr="00B73545" w:rsidRDefault="00624F24" w:rsidP="00624F24">
      <w:pPr>
        <w:spacing w:line="360" w:lineRule="auto"/>
        <w:ind w:left="538" w:right="45"/>
        <w:outlineLvl w:val="0"/>
        <w:rPr>
          <w:rFonts w:ascii="Arial" w:hAnsi="Arial" w:cs="Arial"/>
          <w:sz w:val="20"/>
        </w:rPr>
      </w:pPr>
    </w:p>
    <w:p w14:paraId="4FCE76E2" w14:textId="77777777" w:rsidR="00624F24" w:rsidRDefault="00624F24" w:rsidP="00624F24">
      <w:pPr>
        <w:numPr>
          <w:ilvl w:val="0"/>
          <w:numId w:val="22"/>
        </w:numPr>
        <w:tabs>
          <w:tab w:val="clear" w:pos="719"/>
        </w:tabs>
        <w:spacing w:line="360" w:lineRule="auto"/>
        <w:ind w:left="538" w:right="45" w:hanging="357"/>
        <w:outlineLvl w:val="0"/>
        <w:rPr>
          <w:rFonts w:ascii="Arial" w:hAnsi="Arial" w:cs="Arial"/>
          <w:sz w:val="20"/>
        </w:rPr>
      </w:pPr>
      <w:bookmarkStart w:id="323" w:name="_Toc233538981"/>
      <w:bookmarkStart w:id="324" w:name="_Toc464636668"/>
      <w:r w:rsidRPr="00B73545">
        <w:rPr>
          <w:rFonts w:ascii="Arial" w:hAnsi="Arial" w:cs="Arial"/>
          <w:b/>
          <w:sz w:val="20"/>
        </w:rPr>
        <w:t>Law enforcement or public safety information</w:t>
      </w:r>
      <w:r w:rsidRPr="00B73545">
        <w:rPr>
          <w:rFonts w:ascii="Arial" w:hAnsi="Arial" w:cs="Arial"/>
          <w:b/>
          <w:sz w:val="20"/>
        </w:rPr>
        <w:br/>
      </w:r>
      <w:proofErr w:type="spellStart"/>
      <w:r>
        <w:rPr>
          <w:rFonts w:ascii="Arial" w:hAnsi="Arial" w:cs="Arial"/>
          <w:sz w:val="20"/>
        </w:rPr>
        <w:t>Information</w:t>
      </w:r>
      <w:proofErr w:type="spellEnd"/>
      <w:r>
        <w:rPr>
          <w:rFonts w:ascii="Arial" w:hAnsi="Arial" w:cs="Arial"/>
          <w:sz w:val="20"/>
        </w:rPr>
        <w:t xml:space="preserve"> is exempt information if its </w:t>
      </w:r>
      <w:r w:rsidRPr="00B73545">
        <w:rPr>
          <w:rFonts w:ascii="Arial" w:hAnsi="Arial" w:cs="Arial"/>
          <w:sz w:val="20"/>
        </w:rPr>
        <w:t>disclosure</w:t>
      </w:r>
      <w:r>
        <w:rPr>
          <w:rFonts w:ascii="Arial" w:hAnsi="Arial" w:cs="Arial"/>
          <w:sz w:val="20"/>
        </w:rPr>
        <w:t xml:space="preserve"> </w:t>
      </w:r>
      <w:r w:rsidRPr="00B73545">
        <w:rPr>
          <w:rFonts w:ascii="Arial" w:hAnsi="Arial" w:cs="Arial"/>
          <w:sz w:val="20"/>
        </w:rPr>
        <w:t>could reasonably be expected to</w:t>
      </w:r>
      <w:r>
        <w:rPr>
          <w:rFonts w:ascii="Arial" w:hAnsi="Arial" w:cs="Arial"/>
          <w:sz w:val="20"/>
        </w:rPr>
        <w:t xml:space="preserve"> interfere with or prejudice law enforcement, for example if disclosure could prejudice the investigation of a contravention or possible contravention of the law, or disclosure could enable the existence or identity of a confidential source of information, in relation to the enforcement or administration of the law, to be ascertained. Also, information is ‘exempt information’ if its disclosure could endanger a person’s life or physical safety or result in a person being subjected to a serious act of harassment or intimidation.</w:t>
      </w:r>
      <w:bookmarkEnd w:id="323"/>
      <w:bookmarkEnd w:id="324"/>
    </w:p>
    <w:p w14:paraId="3EB38E86" w14:textId="77777777" w:rsidR="00624F24" w:rsidRDefault="00624F24" w:rsidP="00624F24">
      <w:pPr>
        <w:spacing w:line="360" w:lineRule="auto"/>
        <w:ind w:right="45"/>
        <w:outlineLvl w:val="0"/>
        <w:rPr>
          <w:rFonts w:ascii="Arial" w:hAnsi="Arial" w:cs="Arial"/>
          <w:sz w:val="20"/>
        </w:rPr>
      </w:pPr>
    </w:p>
    <w:p w14:paraId="096F7D08" w14:textId="77777777" w:rsidR="00624F24" w:rsidRPr="008B3672" w:rsidRDefault="00624F24" w:rsidP="00624F24">
      <w:pPr>
        <w:numPr>
          <w:ilvl w:val="0"/>
          <w:numId w:val="22"/>
        </w:numPr>
        <w:tabs>
          <w:tab w:val="clear" w:pos="719"/>
        </w:tabs>
        <w:spacing w:after="240" w:line="360" w:lineRule="auto"/>
        <w:ind w:left="538" w:right="45" w:hanging="357"/>
        <w:outlineLvl w:val="0"/>
        <w:rPr>
          <w:rFonts w:ascii="Arial" w:hAnsi="Arial" w:cs="Arial"/>
          <w:b/>
          <w:sz w:val="20"/>
        </w:rPr>
      </w:pPr>
      <w:bookmarkStart w:id="325" w:name="_Toc233538982"/>
      <w:bookmarkStart w:id="326" w:name="_Toc464636669"/>
      <w:r w:rsidRPr="00B73545">
        <w:rPr>
          <w:rFonts w:ascii="Arial" w:hAnsi="Arial" w:cs="Arial"/>
          <w:b/>
          <w:sz w:val="20"/>
        </w:rPr>
        <w:t>Investment incentive scheme information</w:t>
      </w:r>
      <w:r w:rsidRPr="00B73545">
        <w:rPr>
          <w:rFonts w:ascii="Arial" w:hAnsi="Arial" w:cs="Arial"/>
          <w:sz w:val="20"/>
        </w:rPr>
        <w:br/>
        <w:t>An investment incentive scheme is a scheme to promote projects by providing incentives, such as a tax refund or lump sum. The projects involve investing or expending money with the intention of creating job opportunities or continuing existing jobs. Such projects aim to provide stimulus to the growth of business in Queensland in certain sectors.</w:t>
      </w:r>
      <w:bookmarkEnd w:id="325"/>
      <w:bookmarkEnd w:id="326"/>
    </w:p>
    <w:p w14:paraId="151C40EC" w14:textId="77777777" w:rsidR="00B83485" w:rsidRDefault="00624F24" w:rsidP="00624F24">
      <w:pPr>
        <w:spacing w:line="360" w:lineRule="auto"/>
        <w:ind w:left="538" w:right="45"/>
        <w:outlineLvl w:val="0"/>
        <w:rPr>
          <w:rFonts w:ascii="Arial" w:hAnsi="Arial" w:cs="Arial"/>
          <w:sz w:val="20"/>
        </w:rPr>
      </w:pPr>
      <w:bookmarkStart w:id="327" w:name="_Toc233538983"/>
      <w:bookmarkStart w:id="328" w:name="_Toc464636670"/>
      <w:r w:rsidRPr="00B73545">
        <w:rPr>
          <w:rFonts w:ascii="Arial" w:hAnsi="Arial" w:cs="Arial"/>
          <w:sz w:val="20"/>
        </w:rPr>
        <w:t xml:space="preserve">Information is exempt information if its disclosure could reasonably be expected to disclose information about a particular incentive given to or arranged for a relevant person under a contract in relation to an investment incentive scheme or an incentive sought by or proposed for a relevant person whether or not the incentive was in </w:t>
      </w:r>
      <w:r>
        <w:rPr>
          <w:rFonts w:ascii="Arial" w:hAnsi="Arial" w:cs="Arial"/>
          <w:sz w:val="20"/>
        </w:rPr>
        <w:t>fact given to or arranged for, the relevant person under an</w:t>
      </w:r>
      <w:r w:rsidRPr="00B73545">
        <w:rPr>
          <w:rFonts w:ascii="Arial" w:hAnsi="Arial" w:cs="Arial"/>
          <w:sz w:val="20"/>
        </w:rPr>
        <w:t xml:space="preserve"> investment incentive scheme</w:t>
      </w:r>
      <w:r>
        <w:rPr>
          <w:rFonts w:ascii="Arial" w:hAnsi="Arial" w:cs="Arial"/>
          <w:sz w:val="20"/>
        </w:rPr>
        <w:t>.</w:t>
      </w:r>
    </w:p>
    <w:p w14:paraId="77F36D3B" w14:textId="77777777" w:rsidR="00B83485" w:rsidRDefault="00B83485" w:rsidP="00624F24">
      <w:pPr>
        <w:spacing w:line="360" w:lineRule="auto"/>
        <w:ind w:left="538" w:right="45"/>
        <w:outlineLvl w:val="0"/>
        <w:rPr>
          <w:rFonts w:ascii="Arial" w:hAnsi="Arial" w:cs="Arial"/>
          <w:sz w:val="20"/>
        </w:rPr>
      </w:pPr>
    </w:p>
    <w:p w14:paraId="50B265EC" w14:textId="77777777" w:rsidR="00624F24" w:rsidRDefault="00624F24" w:rsidP="00624F24">
      <w:pPr>
        <w:spacing w:line="360" w:lineRule="auto"/>
        <w:ind w:left="538" w:right="45"/>
        <w:outlineLvl w:val="0"/>
        <w:rPr>
          <w:rFonts w:ascii="Arial" w:hAnsi="Arial" w:cs="Arial"/>
          <w:sz w:val="20"/>
        </w:rPr>
      </w:pPr>
      <w:r>
        <w:rPr>
          <w:rFonts w:ascii="Arial" w:hAnsi="Arial" w:cs="Arial"/>
          <w:sz w:val="20"/>
        </w:rPr>
        <w:t xml:space="preserve">NOTE: Information that falls into this category under the RTI Act </w:t>
      </w:r>
      <w:r w:rsidRPr="00B73545">
        <w:rPr>
          <w:rFonts w:ascii="Arial" w:hAnsi="Arial" w:cs="Arial"/>
          <w:sz w:val="20"/>
        </w:rPr>
        <w:t xml:space="preserve">is only exempt for a limited period of time. For an incentive given or arranged under a contract, the period ends at the earlier of </w:t>
      </w:r>
      <w:r>
        <w:rPr>
          <w:rFonts w:ascii="Arial" w:hAnsi="Arial" w:cs="Arial"/>
          <w:sz w:val="20"/>
        </w:rPr>
        <w:t>one year after the contract ends OR eight years after the contract begins.</w:t>
      </w:r>
      <w:bookmarkEnd w:id="327"/>
      <w:bookmarkEnd w:id="328"/>
    </w:p>
    <w:p w14:paraId="66FCE161" w14:textId="77777777" w:rsidR="00624F24" w:rsidRPr="00EE1AC3" w:rsidRDefault="00624F24" w:rsidP="00624F24">
      <w:pPr>
        <w:spacing w:line="360" w:lineRule="auto"/>
        <w:ind w:right="45"/>
        <w:outlineLvl w:val="0"/>
        <w:rPr>
          <w:rFonts w:ascii="Arial" w:hAnsi="Arial" w:cs="Arial"/>
          <w:b/>
          <w:sz w:val="20"/>
        </w:rPr>
      </w:pPr>
    </w:p>
    <w:p w14:paraId="0E5F2D7E" w14:textId="77777777" w:rsidR="00624F24" w:rsidRDefault="00624F24" w:rsidP="00624F24">
      <w:pPr>
        <w:numPr>
          <w:ilvl w:val="0"/>
          <w:numId w:val="22"/>
        </w:numPr>
        <w:tabs>
          <w:tab w:val="clear" w:pos="719"/>
        </w:tabs>
        <w:spacing w:line="360" w:lineRule="auto"/>
        <w:ind w:left="538" w:right="45" w:hanging="357"/>
        <w:outlineLvl w:val="0"/>
        <w:rPr>
          <w:rFonts w:ascii="Arial" w:hAnsi="Arial" w:cs="Arial"/>
          <w:sz w:val="20"/>
        </w:rPr>
      </w:pPr>
      <w:bookmarkStart w:id="329" w:name="_Toc233538984"/>
      <w:bookmarkStart w:id="330" w:name="_Toc464636671"/>
      <w:r w:rsidRPr="00B73545">
        <w:rPr>
          <w:rFonts w:ascii="Arial" w:hAnsi="Arial" w:cs="Arial"/>
          <w:b/>
          <w:sz w:val="20"/>
        </w:rPr>
        <w:lastRenderedPageBreak/>
        <w:t>Information disclosure of which is prohibited by an Act.</w:t>
      </w:r>
      <w:r w:rsidRPr="00B73545">
        <w:rPr>
          <w:rFonts w:ascii="Arial" w:hAnsi="Arial" w:cs="Arial"/>
          <w:b/>
          <w:sz w:val="20"/>
        </w:rPr>
        <w:br/>
      </w:r>
      <w:r w:rsidRPr="00B73545">
        <w:rPr>
          <w:rFonts w:ascii="Arial" w:hAnsi="Arial" w:cs="Arial"/>
          <w:sz w:val="20"/>
        </w:rPr>
        <w:t>If you have a Child Protection issue please contact the Legal &amp; Administrative Law Branch for advice.</w:t>
      </w:r>
      <w:bookmarkEnd w:id="329"/>
      <w:bookmarkEnd w:id="330"/>
    </w:p>
    <w:p w14:paraId="7460F9C9" w14:textId="77777777" w:rsidR="00624F24" w:rsidRDefault="00624F24" w:rsidP="00624F24">
      <w:pPr>
        <w:spacing w:line="360" w:lineRule="auto"/>
        <w:ind w:right="45"/>
        <w:outlineLvl w:val="0"/>
        <w:rPr>
          <w:rFonts w:ascii="Arial" w:hAnsi="Arial" w:cs="Arial"/>
          <w:sz w:val="20"/>
        </w:rPr>
      </w:pPr>
      <w:bookmarkStart w:id="331" w:name="_Toc233538985"/>
    </w:p>
    <w:p w14:paraId="475B8B01" w14:textId="77777777" w:rsidR="00624F24" w:rsidRDefault="00624F24" w:rsidP="00624F24">
      <w:pPr>
        <w:spacing w:line="360" w:lineRule="auto"/>
        <w:ind w:right="45"/>
        <w:outlineLvl w:val="0"/>
        <w:rPr>
          <w:rFonts w:ascii="Arial" w:hAnsi="Arial" w:cs="Arial"/>
          <w:sz w:val="20"/>
        </w:rPr>
      </w:pPr>
      <w:bookmarkStart w:id="332" w:name="_Toc464636672"/>
      <w:r>
        <w:rPr>
          <w:rFonts w:ascii="Arial" w:hAnsi="Arial" w:cs="Arial"/>
          <w:sz w:val="20"/>
        </w:rPr>
        <w:t>ADVICE: If after receiving this attachment, you are still unsure whether the document you are considering for administrative release contains information that would be ‘exempt information’ under the RTI Act, please contact the Executive Director, Legal and Administrative Law Branch.</w:t>
      </w:r>
      <w:bookmarkEnd w:id="331"/>
      <w:bookmarkEnd w:id="332"/>
    </w:p>
    <w:p w14:paraId="1DF0904A" w14:textId="77777777" w:rsidR="00624F24" w:rsidRDefault="00624F24" w:rsidP="00624F24">
      <w:pPr>
        <w:pStyle w:val="Heading1"/>
      </w:pPr>
      <w:r>
        <w:br w:type="page"/>
      </w:r>
      <w:bookmarkStart w:id="333" w:name="_Toc464636673"/>
      <w:r>
        <w:lastRenderedPageBreak/>
        <w:t>Attachment  7 – Personal information</w:t>
      </w:r>
      <w:bookmarkEnd w:id="333"/>
    </w:p>
    <w:p w14:paraId="30DC2214" w14:textId="77777777" w:rsidR="00624F24" w:rsidRPr="003E1BA4" w:rsidRDefault="00624F24" w:rsidP="00624F24">
      <w:pPr>
        <w:spacing w:line="360" w:lineRule="auto"/>
        <w:rPr>
          <w:rFonts w:ascii="Arial" w:hAnsi="Arial" w:cs="Arial"/>
          <w:sz w:val="20"/>
        </w:rPr>
      </w:pPr>
      <w:r w:rsidRPr="003E1BA4">
        <w:rPr>
          <w:rFonts w:ascii="Arial" w:hAnsi="Arial" w:cs="Arial"/>
          <w:sz w:val="20"/>
        </w:rPr>
        <w:t xml:space="preserve">This attachment assists </w:t>
      </w:r>
      <w:r>
        <w:rPr>
          <w:rFonts w:ascii="Arial" w:hAnsi="Arial" w:cs="Arial"/>
          <w:sz w:val="20"/>
        </w:rPr>
        <w:t>Approval Officers</w:t>
      </w:r>
      <w:r w:rsidRPr="003E1BA4">
        <w:rPr>
          <w:rFonts w:ascii="Arial" w:hAnsi="Arial" w:cs="Arial"/>
          <w:sz w:val="20"/>
        </w:rPr>
        <w:t xml:space="preserve"> to determine whether the documents being considered for administrative release contain </w:t>
      </w:r>
      <w:r>
        <w:rPr>
          <w:rFonts w:ascii="Arial" w:hAnsi="Arial" w:cs="Arial"/>
          <w:sz w:val="20"/>
        </w:rPr>
        <w:t>‘</w:t>
      </w:r>
      <w:r w:rsidRPr="003E1BA4">
        <w:rPr>
          <w:rFonts w:ascii="Arial" w:hAnsi="Arial" w:cs="Arial"/>
          <w:sz w:val="20"/>
        </w:rPr>
        <w:t>personal information</w:t>
      </w:r>
      <w:r>
        <w:rPr>
          <w:rFonts w:ascii="Arial" w:hAnsi="Arial" w:cs="Arial"/>
          <w:sz w:val="20"/>
        </w:rPr>
        <w:t>’</w:t>
      </w:r>
      <w:r w:rsidRPr="003E1BA4">
        <w:rPr>
          <w:rFonts w:ascii="Arial" w:hAnsi="Arial" w:cs="Arial"/>
          <w:sz w:val="20"/>
        </w:rPr>
        <w:t>.</w:t>
      </w:r>
    </w:p>
    <w:p w14:paraId="08141FC7" w14:textId="77777777" w:rsidR="00624F24" w:rsidRPr="003E1BA4" w:rsidRDefault="00624F24" w:rsidP="00624F24">
      <w:pPr>
        <w:spacing w:line="360" w:lineRule="auto"/>
        <w:rPr>
          <w:rFonts w:ascii="Arial" w:hAnsi="Arial" w:cs="Arial"/>
          <w:sz w:val="20"/>
        </w:rPr>
      </w:pPr>
    </w:p>
    <w:p w14:paraId="0713C5DA" w14:textId="77777777" w:rsidR="00624F24" w:rsidRDefault="00624F24" w:rsidP="00624F24">
      <w:pPr>
        <w:spacing w:line="360" w:lineRule="auto"/>
        <w:rPr>
          <w:rFonts w:ascii="Arial" w:hAnsi="Arial" w:cs="Arial"/>
          <w:sz w:val="20"/>
        </w:rPr>
      </w:pPr>
      <w:r w:rsidRPr="003E1BA4">
        <w:rPr>
          <w:rFonts w:ascii="Arial" w:hAnsi="Arial" w:cs="Arial"/>
          <w:sz w:val="20"/>
        </w:rPr>
        <w:t xml:space="preserve">NOTE: It is essential to properly consider this issue because as of December 2009, under the </w:t>
      </w:r>
      <w:r w:rsidRPr="003E1BA4">
        <w:rPr>
          <w:rFonts w:ascii="Arial" w:hAnsi="Arial" w:cs="Arial"/>
          <w:i/>
          <w:sz w:val="20"/>
        </w:rPr>
        <w:t xml:space="preserve">IP Act, </w:t>
      </w:r>
      <w:r w:rsidRPr="003E1BA4">
        <w:rPr>
          <w:rFonts w:ascii="Arial" w:hAnsi="Arial" w:cs="Arial"/>
          <w:sz w:val="20"/>
        </w:rPr>
        <w:t xml:space="preserve">breach of an individual’s privacy can lead to statutory compensation up to </w:t>
      </w:r>
      <w:r w:rsidRPr="009B2251">
        <w:rPr>
          <w:rFonts w:ascii="Arial" w:hAnsi="Arial" w:cs="Arial"/>
          <w:b/>
          <w:sz w:val="20"/>
        </w:rPr>
        <w:t>$100,000</w:t>
      </w:r>
      <w:r w:rsidRPr="003E1BA4">
        <w:rPr>
          <w:rFonts w:ascii="Arial" w:hAnsi="Arial" w:cs="Arial"/>
          <w:sz w:val="20"/>
        </w:rPr>
        <w:t xml:space="preserve"> being payable to the relevant individual.</w:t>
      </w:r>
    </w:p>
    <w:p w14:paraId="1C99E449" w14:textId="77777777" w:rsidR="00624F24" w:rsidRDefault="00624F24" w:rsidP="00624F24">
      <w:pPr>
        <w:spacing w:line="360" w:lineRule="auto"/>
        <w:rPr>
          <w:rFonts w:ascii="Arial" w:hAnsi="Arial" w:cs="Arial"/>
          <w:sz w:val="20"/>
        </w:rPr>
      </w:pPr>
    </w:p>
    <w:p w14:paraId="56D77ED0" w14:textId="77777777" w:rsidR="00624F24" w:rsidRPr="002E2310" w:rsidRDefault="00624F24" w:rsidP="00624F24">
      <w:pPr>
        <w:spacing w:line="360" w:lineRule="auto"/>
        <w:rPr>
          <w:rFonts w:ascii="Arial" w:hAnsi="Arial" w:cs="Arial"/>
          <w:sz w:val="20"/>
        </w:rPr>
      </w:pPr>
      <w:r>
        <w:rPr>
          <w:rFonts w:ascii="Arial" w:hAnsi="Arial" w:cs="Arial"/>
          <w:sz w:val="20"/>
        </w:rPr>
        <w:t xml:space="preserve">NOTE: ‘Personal information’ about persons </w:t>
      </w:r>
      <w:r w:rsidRPr="009B2251">
        <w:rPr>
          <w:rFonts w:ascii="Arial" w:hAnsi="Arial" w:cs="Arial"/>
          <w:i/>
          <w:sz w:val="20"/>
        </w:rPr>
        <w:t>other than the applicant</w:t>
      </w:r>
      <w:r>
        <w:rPr>
          <w:rFonts w:ascii="Arial" w:hAnsi="Arial" w:cs="Arial"/>
          <w:sz w:val="20"/>
        </w:rPr>
        <w:t xml:space="preserve"> should be removed from all documents released. That is – if a person seeks documents that contain their own personal information, it does not need to be removed. But if X seeks documents that contain Y’s personal information, the personal information about Y should be deleted before disclosure to X.</w:t>
      </w:r>
    </w:p>
    <w:p w14:paraId="2428D78B" w14:textId="77777777" w:rsidR="00624F24" w:rsidRPr="003E1BA4" w:rsidRDefault="00624F24" w:rsidP="00624F24">
      <w:pPr>
        <w:spacing w:line="360" w:lineRule="auto"/>
        <w:rPr>
          <w:rFonts w:ascii="Arial" w:hAnsi="Arial" w:cs="Arial"/>
          <w:sz w:val="20"/>
        </w:rPr>
      </w:pPr>
    </w:p>
    <w:p w14:paraId="4DE1AB23" w14:textId="77777777" w:rsidR="00624F24" w:rsidRPr="003E1BA4" w:rsidRDefault="00624F24" w:rsidP="00624F24">
      <w:pPr>
        <w:numPr>
          <w:ilvl w:val="0"/>
          <w:numId w:val="26"/>
        </w:numPr>
        <w:spacing w:line="360" w:lineRule="auto"/>
        <w:rPr>
          <w:rFonts w:ascii="Arial" w:hAnsi="Arial" w:cs="Arial"/>
          <w:sz w:val="20"/>
        </w:rPr>
      </w:pPr>
      <w:r w:rsidRPr="003E1BA4">
        <w:rPr>
          <w:rFonts w:ascii="Arial" w:hAnsi="Arial" w:cs="Arial"/>
          <w:sz w:val="20"/>
        </w:rPr>
        <w:t xml:space="preserve">Personal information is </w:t>
      </w:r>
      <w:r w:rsidRPr="003E1BA4">
        <w:rPr>
          <w:rFonts w:ascii="Arial" w:hAnsi="Arial" w:cs="Arial"/>
          <w:i/>
          <w:sz w:val="20"/>
        </w:rPr>
        <w:t>information or an opinion, including information or an opinion forming part of a database, whether true or not, and whether recorded in material form or not, about an individual whose identity is apparent, or can reasonably be ascertained, from the information or an opinion.</w:t>
      </w:r>
    </w:p>
    <w:p w14:paraId="656F4E08" w14:textId="77777777" w:rsidR="00624F24" w:rsidRPr="003E1BA4" w:rsidRDefault="00624F24" w:rsidP="00624F24">
      <w:pPr>
        <w:spacing w:line="360" w:lineRule="auto"/>
        <w:ind w:left="360"/>
        <w:rPr>
          <w:rFonts w:ascii="Arial" w:hAnsi="Arial" w:cs="Arial"/>
          <w:sz w:val="20"/>
        </w:rPr>
      </w:pPr>
    </w:p>
    <w:p w14:paraId="7A116D75" w14:textId="77777777" w:rsidR="00624F24" w:rsidRPr="003E1BA4" w:rsidRDefault="00624F24" w:rsidP="00624F24">
      <w:pPr>
        <w:numPr>
          <w:ilvl w:val="0"/>
          <w:numId w:val="26"/>
        </w:numPr>
        <w:spacing w:line="360" w:lineRule="auto"/>
        <w:rPr>
          <w:rFonts w:ascii="Arial" w:hAnsi="Arial" w:cs="Arial"/>
          <w:sz w:val="20"/>
        </w:rPr>
      </w:pPr>
      <w:r w:rsidRPr="003E1BA4">
        <w:rPr>
          <w:rFonts w:ascii="Arial" w:hAnsi="Arial" w:cs="Arial"/>
          <w:sz w:val="20"/>
        </w:rPr>
        <w:t>In determining whether the information contains personal information – you need to consider the 3 elements of the definition:</w:t>
      </w:r>
    </w:p>
    <w:p w14:paraId="09A11892" w14:textId="77777777" w:rsidR="00624F24" w:rsidRPr="003E1BA4" w:rsidRDefault="00624F24" w:rsidP="00624F24">
      <w:pPr>
        <w:spacing w:line="360" w:lineRule="auto"/>
        <w:rPr>
          <w:rFonts w:ascii="Arial" w:hAnsi="Arial" w:cs="Arial"/>
          <w:sz w:val="20"/>
        </w:rPr>
      </w:pPr>
    </w:p>
    <w:p w14:paraId="04383E48" w14:textId="77777777" w:rsidR="00624F24" w:rsidRPr="008A76B3" w:rsidRDefault="00624F24" w:rsidP="00624F24">
      <w:pPr>
        <w:numPr>
          <w:ilvl w:val="1"/>
          <w:numId w:val="26"/>
        </w:numPr>
        <w:tabs>
          <w:tab w:val="clear" w:pos="1440"/>
          <w:tab w:val="num" w:pos="360"/>
        </w:tabs>
        <w:spacing w:line="360" w:lineRule="auto"/>
        <w:ind w:hanging="1440"/>
        <w:rPr>
          <w:rFonts w:ascii="Arial" w:hAnsi="Arial" w:cs="Arial"/>
          <w:b/>
          <w:sz w:val="20"/>
        </w:rPr>
      </w:pPr>
      <w:r w:rsidRPr="009B2251">
        <w:rPr>
          <w:rFonts w:ascii="Arial" w:hAnsi="Arial" w:cs="Arial"/>
          <w:b/>
          <w:sz w:val="20"/>
        </w:rPr>
        <w:t>Is the information you are dealing with “information or an opinion”?</w:t>
      </w:r>
    </w:p>
    <w:p w14:paraId="7CBA0E32" w14:textId="77777777" w:rsidR="00624F24" w:rsidRPr="008A76B3" w:rsidRDefault="00624F24" w:rsidP="00624F24">
      <w:pPr>
        <w:numPr>
          <w:ilvl w:val="0"/>
          <w:numId w:val="27"/>
        </w:numPr>
        <w:spacing w:line="360" w:lineRule="auto"/>
        <w:rPr>
          <w:rFonts w:ascii="Arial" w:hAnsi="Arial" w:cs="Arial"/>
          <w:sz w:val="20"/>
        </w:rPr>
      </w:pPr>
      <w:r>
        <w:rPr>
          <w:rFonts w:ascii="Arial" w:hAnsi="Arial" w:cs="Arial"/>
          <w:sz w:val="20"/>
        </w:rPr>
        <w:t>the i</w:t>
      </w:r>
      <w:r w:rsidRPr="003E1BA4">
        <w:rPr>
          <w:rFonts w:ascii="Arial" w:hAnsi="Arial" w:cs="Arial"/>
          <w:sz w:val="20"/>
        </w:rPr>
        <w:t>nformation or opinion’ may be recorded in a document – but it is not the document itself that becomes ‘personal information’</w:t>
      </w:r>
    </w:p>
    <w:p w14:paraId="08BF7D4B" w14:textId="77777777" w:rsidR="00624F24" w:rsidRPr="003E1BA4" w:rsidRDefault="00624F24" w:rsidP="00624F24">
      <w:pPr>
        <w:numPr>
          <w:ilvl w:val="0"/>
          <w:numId w:val="27"/>
        </w:numPr>
        <w:spacing w:line="360" w:lineRule="auto"/>
        <w:rPr>
          <w:rFonts w:ascii="Arial" w:hAnsi="Arial" w:cs="Arial"/>
          <w:sz w:val="20"/>
        </w:rPr>
      </w:pPr>
      <w:r>
        <w:rPr>
          <w:rFonts w:ascii="Arial" w:hAnsi="Arial" w:cs="Arial"/>
          <w:sz w:val="20"/>
        </w:rPr>
        <w:t>i</w:t>
      </w:r>
      <w:r w:rsidRPr="003E1BA4">
        <w:rPr>
          <w:rFonts w:ascii="Arial" w:hAnsi="Arial" w:cs="Arial"/>
          <w:sz w:val="20"/>
        </w:rPr>
        <w:t>t is the contents of that document (i.e. the information or opinion) that can contain personal information</w:t>
      </w:r>
      <w:r>
        <w:rPr>
          <w:rFonts w:ascii="Arial" w:hAnsi="Arial" w:cs="Arial"/>
          <w:sz w:val="20"/>
        </w:rPr>
        <w:t>.</w:t>
      </w:r>
    </w:p>
    <w:p w14:paraId="353653BB" w14:textId="77777777" w:rsidR="00624F24" w:rsidRPr="003E1BA4" w:rsidRDefault="00624F24" w:rsidP="00624F24">
      <w:pPr>
        <w:spacing w:line="360" w:lineRule="auto"/>
        <w:rPr>
          <w:rFonts w:ascii="Arial" w:hAnsi="Arial" w:cs="Arial"/>
          <w:sz w:val="20"/>
        </w:rPr>
      </w:pPr>
    </w:p>
    <w:p w14:paraId="0036EA3B" w14:textId="77777777" w:rsidR="00624F24" w:rsidRPr="008A76B3" w:rsidRDefault="00624F24" w:rsidP="00624F24">
      <w:pPr>
        <w:numPr>
          <w:ilvl w:val="1"/>
          <w:numId w:val="26"/>
        </w:numPr>
        <w:tabs>
          <w:tab w:val="clear" w:pos="1440"/>
          <w:tab w:val="num" w:pos="360"/>
        </w:tabs>
        <w:spacing w:line="360" w:lineRule="auto"/>
        <w:ind w:hanging="1440"/>
        <w:rPr>
          <w:rFonts w:ascii="Arial" w:hAnsi="Arial" w:cs="Arial"/>
          <w:b/>
          <w:sz w:val="20"/>
        </w:rPr>
      </w:pPr>
      <w:r w:rsidRPr="009B2251">
        <w:rPr>
          <w:rFonts w:ascii="Arial" w:hAnsi="Arial" w:cs="Arial"/>
          <w:b/>
          <w:sz w:val="20"/>
        </w:rPr>
        <w:t xml:space="preserve">Is it ‘about’ an individual?  </w:t>
      </w:r>
    </w:p>
    <w:p w14:paraId="55C47CE0" w14:textId="77777777" w:rsidR="00624F24" w:rsidRPr="008A76B3" w:rsidRDefault="00624F24" w:rsidP="00624F24">
      <w:pPr>
        <w:numPr>
          <w:ilvl w:val="0"/>
          <w:numId w:val="28"/>
        </w:numPr>
        <w:spacing w:line="360" w:lineRule="auto"/>
        <w:rPr>
          <w:rFonts w:ascii="Arial" w:hAnsi="Arial" w:cs="Arial"/>
          <w:sz w:val="20"/>
        </w:rPr>
      </w:pPr>
      <w:r w:rsidRPr="003E1BA4">
        <w:rPr>
          <w:rFonts w:ascii="Arial" w:hAnsi="Arial" w:cs="Arial"/>
          <w:sz w:val="20"/>
        </w:rPr>
        <w:t xml:space="preserve">that is, is it </w:t>
      </w:r>
      <w:r w:rsidRPr="003E1BA4">
        <w:rPr>
          <w:rFonts w:ascii="Arial" w:hAnsi="Arial" w:cs="Arial"/>
          <w:i/>
          <w:sz w:val="20"/>
        </w:rPr>
        <w:t>in connection with</w:t>
      </w:r>
      <w:r w:rsidRPr="003E1BA4">
        <w:rPr>
          <w:rFonts w:ascii="Arial" w:hAnsi="Arial" w:cs="Arial"/>
          <w:sz w:val="20"/>
        </w:rPr>
        <w:t xml:space="preserve"> or </w:t>
      </w:r>
      <w:r w:rsidRPr="003E1BA4">
        <w:rPr>
          <w:rFonts w:ascii="Arial" w:hAnsi="Arial" w:cs="Arial"/>
          <w:i/>
          <w:sz w:val="20"/>
        </w:rPr>
        <w:t>in relation to</w:t>
      </w:r>
      <w:r w:rsidRPr="003E1BA4">
        <w:rPr>
          <w:rFonts w:ascii="Arial" w:hAnsi="Arial" w:cs="Arial"/>
          <w:sz w:val="20"/>
        </w:rPr>
        <w:t xml:space="preserve"> an individual?</w:t>
      </w:r>
    </w:p>
    <w:p w14:paraId="6DF773FE" w14:textId="77777777" w:rsidR="00624F24" w:rsidRPr="003E1BA4" w:rsidRDefault="00624F24" w:rsidP="00624F24">
      <w:pPr>
        <w:numPr>
          <w:ilvl w:val="0"/>
          <w:numId w:val="28"/>
        </w:numPr>
        <w:spacing w:line="360" w:lineRule="auto"/>
        <w:rPr>
          <w:rFonts w:ascii="Arial" w:hAnsi="Arial" w:cs="Arial"/>
          <w:sz w:val="20"/>
        </w:rPr>
      </w:pPr>
      <w:r w:rsidRPr="003E1BA4">
        <w:rPr>
          <w:rFonts w:ascii="Arial" w:hAnsi="Arial" w:cs="Arial"/>
          <w:sz w:val="20"/>
        </w:rPr>
        <w:t>EXAMPLE – if the document you are considering is the average final year test results for Queensland students which have been aggregated – it is unlikely to be ‘about’ an individual, so it would not be personal information</w:t>
      </w:r>
      <w:r>
        <w:rPr>
          <w:rFonts w:ascii="Arial" w:hAnsi="Arial" w:cs="Arial"/>
          <w:sz w:val="20"/>
        </w:rPr>
        <w:t>.</w:t>
      </w:r>
    </w:p>
    <w:p w14:paraId="4929BE99" w14:textId="77777777" w:rsidR="00624F24" w:rsidRPr="003E1BA4" w:rsidRDefault="00624F24" w:rsidP="00624F24">
      <w:pPr>
        <w:spacing w:line="360" w:lineRule="auto"/>
        <w:rPr>
          <w:rFonts w:ascii="Arial" w:hAnsi="Arial" w:cs="Arial"/>
          <w:sz w:val="20"/>
        </w:rPr>
      </w:pPr>
    </w:p>
    <w:p w14:paraId="6181E000" w14:textId="77777777" w:rsidR="00624F24" w:rsidRPr="008A76B3" w:rsidRDefault="00624F24" w:rsidP="00624F24">
      <w:pPr>
        <w:numPr>
          <w:ilvl w:val="1"/>
          <w:numId w:val="26"/>
        </w:numPr>
        <w:tabs>
          <w:tab w:val="clear" w:pos="1440"/>
          <w:tab w:val="num" w:pos="360"/>
        </w:tabs>
        <w:spacing w:line="360" w:lineRule="auto"/>
        <w:ind w:left="360"/>
        <w:rPr>
          <w:rFonts w:ascii="Arial" w:hAnsi="Arial" w:cs="Arial"/>
          <w:b/>
          <w:sz w:val="20"/>
        </w:rPr>
      </w:pPr>
      <w:r w:rsidRPr="009B2251">
        <w:rPr>
          <w:rFonts w:ascii="Arial" w:hAnsi="Arial" w:cs="Arial"/>
          <w:b/>
          <w:sz w:val="20"/>
        </w:rPr>
        <w:t>Is the identity of a person apparent from the information or opinion; or able to be reasonably ascertained from the information or opinion?</w:t>
      </w:r>
    </w:p>
    <w:p w14:paraId="4E7B59D5" w14:textId="77777777" w:rsidR="00624F24" w:rsidRPr="008A76B3" w:rsidRDefault="00624F24" w:rsidP="00624F24">
      <w:pPr>
        <w:numPr>
          <w:ilvl w:val="0"/>
          <w:numId w:val="29"/>
        </w:numPr>
        <w:spacing w:line="360" w:lineRule="auto"/>
        <w:rPr>
          <w:rFonts w:ascii="Arial" w:hAnsi="Arial" w:cs="Arial"/>
          <w:i/>
          <w:sz w:val="20"/>
        </w:rPr>
      </w:pPr>
      <w:r w:rsidRPr="003E1BA4">
        <w:rPr>
          <w:rFonts w:ascii="Arial" w:hAnsi="Arial" w:cs="Arial"/>
          <w:sz w:val="20"/>
        </w:rPr>
        <w:t xml:space="preserve">that is, is the identity of the person the information is about, </w:t>
      </w:r>
      <w:r w:rsidRPr="003E1BA4">
        <w:rPr>
          <w:rFonts w:ascii="Arial" w:hAnsi="Arial" w:cs="Arial"/>
          <w:i/>
          <w:sz w:val="20"/>
        </w:rPr>
        <w:t xml:space="preserve">clearly seen or obvious </w:t>
      </w:r>
      <w:r w:rsidRPr="003E1BA4">
        <w:rPr>
          <w:rFonts w:ascii="Arial" w:hAnsi="Arial" w:cs="Arial"/>
          <w:sz w:val="20"/>
        </w:rPr>
        <w:t>from the information? OR</w:t>
      </w:r>
    </w:p>
    <w:p w14:paraId="6D32278D" w14:textId="77777777" w:rsidR="00624F24" w:rsidRPr="008A76B3" w:rsidRDefault="00624F24" w:rsidP="00624F24">
      <w:pPr>
        <w:numPr>
          <w:ilvl w:val="0"/>
          <w:numId w:val="29"/>
        </w:numPr>
        <w:spacing w:line="360" w:lineRule="auto"/>
        <w:rPr>
          <w:rFonts w:ascii="Arial" w:hAnsi="Arial" w:cs="Arial"/>
          <w:i/>
          <w:sz w:val="20"/>
        </w:rPr>
      </w:pPr>
      <w:r w:rsidRPr="003E1BA4">
        <w:rPr>
          <w:rFonts w:ascii="Arial" w:hAnsi="Arial" w:cs="Arial"/>
          <w:sz w:val="20"/>
        </w:rPr>
        <w:t xml:space="preserve">is the identity of the person the information is about, </w:t>
      </w:r>
      <w:r w:rsidRPr="003E1BA4">
        <w:rPr>
          <w:rFonts w:ascii="Arial" w:hAnsi="Arial" w:cs="Arial"/>
          <w:i/>
          <w:sz w:val="20"/>
        </w:rPr>
        <w:t>able to be found out by reasonable inquiries</w:t>
      </w:r>
      <w:r w:rsidRPr="003E1BA4">
        <w:rPr>
          <w:rFonts w:ascii="Arial" w:hAnsi="Arial" w:cs="Arial"/>
          <w:sz w:val="20"/>
        </w:rPr>
        <w:t xml:space="preserve"> starting with considering the information or opinion itself?</w:t>
      </w:r>
    </w:p>
    <w:p w14:paraId="382450FF" w14:textId="77777777" w:rsidR="00624F24" w:rsidRPr="003E1BA4" w:rsidRDefault="00624F24" w:rsidP="00624F24">
      <w:pPr>
        <w:spacing w:line="360" w:lineRule="auto"/>
        <w:rPr>
          <w:rFonts w:ascii="Arial" w:hAnsi="Arial" w:cs="Arial"/>
          <w:i/>
          <w:sz w:val="20"/>
        </w:rPr>
      </w:pPr>
    </w:p>
    <w:p w14:paraId="64441B61" w14:textId="77777777" w:rsidR="00624F24" w:rsidRPr="003E1BA4" w:rsidRDefault="00624F24" w:rsidP="00624F24">
      <w:pPr>
        <w:spacing w:line="360" w:lineRule="auto"/>
        <w:rPr>
          <w:rFonts w:ascii="Arial" w:hAnsi="Arial" w:cs="Arial"/>
          <w:i/>
          <w:sz w:val="20"/>
        </w:rPr>
      </w:pPr>
    </w:p>
    <w:p w14:paraId="23DB42CA" w14:textId="77777777" w:rsidR="00624F24" w:rsidRPr="008A76B3" w:rsidRDefault="00624F24" w:rsidP="00624F24">
      <w:pPr>
        <w:numPr>
          <w:ilvl w:val="0"/>
          <w:numId w:val="29"/>
        </w:numPr>
        <w:spacing w:line="360" w:lineRule="auto"/>
        <w:rPr>
          <w:rFonts w:ascii="Arial" w:hAnsi="Arial" w:cs="Arial"/>
          <w:i/>
          <w:sz w:val="20"/>
        </w:rPr>
      </w:pPr>
      <w:r w:rsidRPr="003E1BA4">
        <w:rPr>
          <w:rFonts w:ascii="Arial" w:hAnsi="Arial" w:cs="Arial"/>
          <w:sz w:val="20"/>
        </w:rPr>
        <w:t>look to see whether the information or opinion contains sufficient details which are peculiar or unique to the individual – in order for any member of the public to be able to find out the individual’s identity with reasonable inquiries</w:t>
      </w:r>
    </w:p>
    <w:p w14:paraId="2D9DFE19" w14:textId="77777777" w:rsidR="00624F24" w:rsidRPr="006C5202" w:rsidRDefault="00624F24" w:rsidP="00624F24">
      <w:pPr>
        <w:numPr>
          <w:ilvl w:val="0"/>
          <w:numId w:val="29"/>
        </w:numPr>
        <w:spacing w:line="360" w:lineRule="auto"/>
        <w:rPr>
          <w:rFonts w:ascii="Arial" w:hAnsi="Arial" w:cs="Arial"/>
          <w:i/>
          <w:sz w:val="20"/>
        </w:rPr>
      </w:pPr>
      <w:r w:rsidRPr="003E1BA4">
        <w:rPr>
          <w:rFonts w:ascii="Arial" w:hAnsi="Arial" w:cs="Arial"/>
          <w:sz w:val="20"/>
        </w:rPr>
        <w:t>EXAMPLE – if the document you are considering contains a person’s address this would probably be personal information. Because – it is sufficiently in connection with or in relation to that person, so it is ‘about’ them. Also, the address is a detail which is sufficiently peculiar to that person and would allow someone else to find out their identity with reasonable inquiries, starting with the address itself.</w:t>
      </w:r>
    </w:p>
    <w:p w14:paraId="2129E032" w14:textId="68779381" w:rsidR="00624F24" w:rsidRPr="003E1BA4" w:rsidRDefault="00624F24" w:rsidP="00624F24">
      <w:pPr>
        <w:numPr>
          <w:ilvl w:val="0"/>
          <w:numId w:val="29"/>
        </w:numPr>
        <w:spacing w:line="360" w:lineRule="auto"/>
        <w:rPr>
          <w:rFonts w:ascii="Arial" w:hAnsi="Arial" w:cs="Arial"/>
          <w:i/>
          <w:sz w:val="20"/>
        </w:rPr>
      </w:pPr>
      <w:r>
        <w:rPr>
          <w:rFonts w:ascii="Arial" w:hAnsi="Arial" w:cs="Arial"/>
          <w:sz w:val="20"/>
        </w:rPr>
        <w:t xml:space="preserve">For further information about personal information and the reasonable use and disclosure of personal information, please refer to the </w:t>
      </w:r>
      <w:hyperlink r:id="rId29" w:history="1">
        <w:r w:rsidRPr="00E4146B">
          <w:rPr>
            <w:rStyle w:val="Hyperlink"/>
            <w:rFonts w:ascii="Arial" w:hAnsi="Arial" w:cs="Arial"/>
            <w:sz w:val="20"/>
          </w:rPr>
          <w:t xml:space="preserve">Personal </w:t>
        </w:r>
        <w:r w:rsidR="00AD6231" w:rsidRPr="00AD6231">
          <w:rPr>
            <w:rStyle w:val="Hyperlink"/>
            <w:rFonts w:ascii="Arial" w:hAnsi="Arial" w:cs="Arial"/>
            <w:sz w:val="20"/>
          </w:rPr>
          <w:t>i</w:t>
        </w:r>
        <w:r w:rsidRPr="00E4146B">
          <w:rPr>
            <w:rStyle w:val="Hyperlink"/>
            <w:rFonts w:ascii="Arial" w:hAnsi="Arial" w:cs="Arial"/>
            <w:sz w:val="20"/>
          </w:rPr>
          <w:t>nformation</w:t>
        </w:r>
      </w:hyperlink>
      <w:r w:rsidRPr="00E4146B">
        <w:rPr>
          <w:rFonts w:ascii="Arial" w:hAnsi="Arial" w:cs="Arial"/>
          <w:sz w:val="20"/>
        </w:rPr>
        <w:t xml:space="preserve"> </w:t>
      </w:r>
      <w:r w:rsidR="00AD6231">
        <w:rPr>
          <w:rFonts w:ascii="Arial" w:hAnsi="Arial" w:cs="Arial"/>
          <w:sz w:val="20"/>
        </w:rPr>
        <w:t>g</w:t>
      </w:r>
      <w:r w:rsidRPr="00E4146B">
        <w:rPr>
          <w:rFonts w:ascii="Arial" w:hAnsi="Arial" w:cs="Arial"/>
          <w:sz w:val="20"/>
        </w:rPr>
        <w:t>uideline</w:t>
      </w:r>
      <w:r>
        <w:rPr>
          <w:rFonts w:ascii="Arial" w:hAnsi="Arial" w:cs="Arial"/>
          <w:sz w:val="20"/>
        </w:rPr>
        <w:t xml:space="preserve"> which appears as an attachment to the department’s </w:t>
      </w:r>
      <w:hyperlink r:id="rId30" w:history="1">
        <w:r w:rsidRPr="00E4146B">
          <w:rPr>
            <w:rStyle w:val="Hyperlink"/>
            <w:rFonts w:ascii="Arial" w:hAnsi="Arial" w:cs="Arial"/>
            <w:sz w:val="20"/>
          </w:rPr>
          <w:t xml:space="preserve">Information </w:t>
        </w:r>
        <w:r w:rsidR="00F82E04">
          <w:rPr>
            <w:rStyle w:val="Hyperlink"/>
            <w:rFonts w:ascii="Arial" w:hAnsi="Arial" w:cs="Arial"/>
            <w:sz w:val="20"/>
          </w:rPr>
          <w:t>p</w:t>
        </w:r>
        <w:r w:rsidR="00B83485" w:rsidRPr="00E4146B">
          <w:rPr>
            <w:rStyle w:val="Hyperlink"/>
            <w:rFonts w:ascii="Arial" w:hAnsi="Arial" w:cs="Arial"/>
            <w:sz w:val="20"/>
          </w:rPr>
          <w:t xml:space="preserve">rivacy and </w:t>
        </w:r>
        <w:r w:rsidR="00F82E04">
          <w:rPr>
            <w:rStyle w:val="Hyperlink"/>
            <w:rFonts w:ascii="Arial" w:hAnsi="Arial" w:cs="Arial"/>
            <w:sz w:val="20"/>
          </w:rPr>
          <w:t>r</w:t>
        </w:r>
        <w:r w:rsidR="00B83485" w:rsidRPr="00E4146B">
          <w:rPr>
            <w:rStyle w:val="Hyperlink"/>
            <w:rFonts w:ascii="Arial" w:hAnsi="Arial" w:cs="Arial"/>
            <w:sz w:val="20"/>
          </w:rPr>
          <w:t xml:space="preserve">ight to </w:t>
        </w:r>
        <w:r w:rsidR="00F82E04">
          <w:rPr>
            <w:rStyle w:val="Hyperlink"/>
            <w:rFonts w:ascii="Arial" w:hAnsi="Arial" w:cs="Arial"/>
            <w:sz w:val="20"/>
          </w:rPr>
          <w:t>i</w:t>
        </w:r>
        <w:r w:rsidR="00B83485" w:rsidRPr="00E4146B">
          <w:rPr>
            <w:rStyle w:val="Hyperlink"/>
            <w:rFonts w:ascii="Arial" w:hAnsi="Arial" w:cs="Arial"/>
            <w:sz w:val="20"/>
          </w:rPr>
          <w:t>nformation</w:t>
        </w:r>
      </w:hyperlink>
      <w:r w:rsidRPr="00E4146B">
        <w:rPr>
          <w:rFonts w:ascii="Arial" w:hAnsi="Arial" w:cs="Arial"/>
          <w:sz w:val="20"/>
        </w:rPr>
        <w:t xml:space="preserve"> procedure</w:t>
      </w:r>
      <w:r>
        <w:rPr>
          <w:rFonts w:ascii="Arial" w:hAnsi="Arial" w:cs="Arial"/>
          <w:sz w:val="20"/>
        </w:rPr>
        <w:t>.</w:t>
      </w:r>
    </w:p>
    <w:p w14:paraId="5E8AB335" w14:textId="77777777" w:rsidR="00624F24" w:rsidRDefault="00624F24" w:rsidP="00624F24">
      <w:pPr>
        <w:spacing w:line="360" w:lineRule="auto"/>
        <w:rPr>
          <w:rFonts w:ascii="Arial" w:hAnsi="Arial" w:cs="Arial"/>
          <w:sz w:val="20"/>
        </w:rPr>
      </w:pPr>
    </w:p>
    <w:p w14:paraId="0A09D851" w14:textId="77777777" w:rsidR="00624F24" w:rsidRPr="003E1BA4" w:rsidRDefault="00624F24" w:rsidP="00624F24">
      <w:pPr>
        <w:spacing w:line="360" w:lineRule="auto"/>
        <w:rPr>
          <w:rFonts w:ascii="Arial" w:hAnsi="Arial" w:cs="Arial"/>
          <w:sz w:val="20"/>
        </w:rPr>
      </w:pPr>
      <w:r w:rsidRPr="003E1BA4">
        <w:rPr>
          <w:rFonts w:ascii="Arial" w:hAnsi="Arial" w:cs="Arial"/>
          <w:sz w:val="20"/>
        </w:rPr>
        <w:t>ADVICE: If, after reviewing this attachment, you are still unsure whether the document you are considering for administrative release contains personal information or not – please contact the Executive Director, Legal and Administrative Law Branch for advice.</w:t>
      </w:r>
    </w:p>
    <w:p w14:paraId="36BC49A8" w14:textId="77777777" w:rsidR="00624F24" w:rsidRDefault="00624F24" w:rsidP="00624F24">
      <w:pPr>
        <w:pStyle w:val="Heading2"/>
      </w:pPr>
      <w:r>
        <w:br w:type="page"/>
      </w:r>
      <w:r>
        <w:lastRenderedPageBreak/>
        <w:t>Attachment 8 – Harm factors</w:t>
      </w:r>
    </w:p>
    <w:p w14:paraId="70628EA4" w14:textId="77777777" w:rsidR="00624F24" w:rsidRDefault="00624F24" w:rsidP="00624F24">
      <w:pPr>
        <w:spacing w:line="360" w:lineRule="auto"/>
        <w:ind w:right="45" w:firstLine="1"/>
        <w:outlineLvl w:val="0"/>
        <w:rPr>
          <w:rFonts w:ascii="Arial" w:hAnsi="Arial" w:cs="Arial"/>
          <w:sz w:val="20"/>
        </w:rPr>
      </w:pPr>
      <w:bookmarkStart w:id="334" w:name="_Toc233538986"/>
      <w:bookmarkStart w:id="335" w:name="_Toc464636674"/>
      <w:r>
        <w:rPr>
          <w:rFonts w:ascii="Arial" w:hAnsi="Arial" w:cs="Arial"/>
          <w:sz w:val="20"/>
        </w:rPr>
        <w:t>Consider whether any of these factors apply, and if so, whether disclosure of the relevant information could cause ‘harm’ as a result.</w:t>
      </w:r>
      <w:bookmarkEnd w:id="334"/>
      <w:bookmarkEnd w:id="335"/>
    </w:p>
    <w:p w14:paraId="100716E7" w14:textId="77777777" w:rsidR="00624F24" w:rsidRPr="00F36D6A" w:rsidRDefault="00624F24" w:rsidP="00B83485">
      <w:pPr>
        <w:spacing w:line="360" w:lineRule="auto"/>
        <w:ind w:right="45"/>
        <w:outlineLvl w:val="0"/>
        <w:rPr>
          <w:rFonts w:ascii="Arial" w:hAnsi="Arial" w:cs="Arial"/>
          <w:sz w:val="20"/>
        </w:rPr>
      </w:pPr>
    </w:p>
    <w:p w14:paraId="7B064FFD" w14:textId="77777777" w:rsidR="00624F24" w:rsidRDefault="00624F24" w:rsidP="00624F24">
      <w:pPr>
        <w:numPr>
          <w:ilvl w:val="0"/>
          <w:numId w:val="30"/>
        </w:numPr>
        <w:tabs>
          <w:tab w:val="clear" w:pos="720"/>
        </w:tabs>
        <w:spacing w:line="360" w:lineRule="auto"/>
        <w:ind w:left="538" w:right="45" w:hanging="357"/>
        <w:outlineLvl w:val="0"/>
        <w:rPr>
          <w:rFonts w:ascii="Arial" w:hAnsi="Arial" w:cs="Arial"/>
          <w:sz w:val="20"/>
        </w:rPr>
      </w:pPr>
      <w:bookmarkStart w:id="336" w:name="_Toc233538987"/>
      <w:bookmarkStart w:id="337" w:name="_Toc464636675"/>
      <w:r w:rsidRPr="00F36D6A">
        <w:rPr>
          <w:rFonts w:ascii="Arial" w:hAnsi="Arial" w:cs="Arial"/>
          <w:b/>
          <w:sz w:val="20"/>
        </w:rPr>
        <w:t>Relations between the State and another Government:</w:t>
      </w:r>
      <w:r w:rsidRPr="00F36D6A">
        <w:rPr>
          <w:rFonts w:ascii="Arial" w:hAnsi="Arial" w:cs="Arial"/>
          <w:sz w:val="20"/>
        </w:rPr>
        <w:t xml:space="preserve"> </w:t>
      </w:r>
      <w:r w:rsidRPr="00F36D6A">
        <w:rPr>
          <w:rFonts w:ascii="Arial" w:hAnsi="Arial" w:cs="Arial"/>
          <w:sz w:val="20"/>
        </w:rPr>
        <w:br/>
      </w:r>
      <w:r>
        <w:rPr>
          <w:rFonts w:ascii="Arial" w:hAnsi="Arial" w:cs="Arial"/>
          <w:sz w:val="20"/>
        </w:rPr>
        <w:t>Do you have a</w:t>
      </w:r>
      <w:r w:rsidRPr="00F36D6A">
        <w:rPr>
          <w:rFonts w:ascii="Arial" w:hAnsi="Arial" w:cs="Arial"/>
          <w:sz w:val="20"/>
        </w:rPr>
        <w:t xml:space="preserve"> reasonable expectation that disclosure of the information sought could cause damage to relations between the State and another government or divulge information of a confidential nature that was communicated in confidence by or </w:t>
      </w:r>
      <w:r>
        <w:rPr>
          <w:rFonts w:ascii="Arial" w:hAnsi="Arial" w:cs="Arial"/>
          <w:sz w:val="20"/>
        </w:rPr>
        <w:t>on behalf of another government?</w:t>
      </w:r>
      <w:bookmarkEnd w:id="336"/>
      <w:bookmarkEnd w:id="337"/>
    </w:p>
    <w:p w14:paraId="3C37A654" w14:textId="77777777" w:rsidR="00624F24" w:rsidRPr="00F36D6A" w:rsidRDefault="00624F24" w:rsidP="00B83485">
      <w:pPr>
        <w:spacing w:line="360" w:lineRule="auto"/>
        <w:ind w:right="45"/>
        <w:outlineLvl w:val="0"/>
        <w:rPr>
          <w:rFonts w:ascii="Arial" w:hAnsi="Arial" w:cs="Arial"/>
          <w:sz w:val="20"/>
        </w:rPr>
      </w:pPr>
    </w:p>
    <w:p w14:paraId="3DF4C373" w14:textId="77777777" w:rsidR="00624F24" w:rsidRDefault="00624F24" w:rsidP="00624F24">
      <w:pPr>
        <w:numPr>
          <w:ilvl w:val="0"/>
          <w:numId w:val="30"/>
        </w:numPr>
        <w:tabs>
          <w:tab w:val="clear" w:pos="720"/>
        </w:tabs>
        <w:spacing w:line="360" w:lineRule="auto"/>
        <w:ind w:left="538" w:right="45" w:hanging="357"/>
        <w:outlineLvl w:val="0"/>
        <w:rPr>
          <w:rFonts w:ascii="Arial" w:hAnsi="Arial" w:cs="Arial"/>
          <w:sz w:val="20"/>
        </w:rPr>
      </w:pPr>
      <w:bookmarkStart w:id="338" w:name="_Toc233538988"/>
      <w:bookmarkStart w:id="339" w:name="_Toc464636676"/>
      <w:r w:rsidRPr="00F36D6A">
        <w:rPr>
          <w:rFonts w:ascii="Arial" w:hAnsi="Arial" w:cs="Arial"/>
          <w:b/>
          <w:sz w:val="20"/>
        </w:rPr>
        <w:t>Investigation by the Ombudsman or Audits by the Auditor-General:</w:t>
      </w:r>
      <w:r w:rsidRPr="00F36D6A">
        <w:rPr>
          <w:rFonts w:ascii="Arial" w:hAnsi="Arial" w:cs="Arial"/>
          <w:sz w:val="20"/>
        </w:rPr>
        <w:br/>
      </w:r>
      <w:r>
        <w:rPr>
          <w:rFonts w:ascii="Arial" w:hAnsi="Arial" w:cs="Arial"/>
          <w:sz w:val="20"/>
        </w:rPr>
        <w:t>Do you have a</w:t>
      </w:r>
      <w:r w:rsidRPr="00F36D6A">
        <w:rPr>
          <w:rFonts w:ascii="Arial" w:hAnsi="Arial" w:cs="Arial"/>
          <w:sz w:val="20"/>
        </w:rPr>
        <w:t xml:space="preserve"> reasonable expectation that disclosure of the information sought could prejudice the conduct of an investigation by the Ombudsman </w:t>
      </w:r>
      <w:r>
        <w:rPr>
          <w:rFonts w:ascii="Arial" w:hAnsi="Arial" w:cs="Arial"/>
          <w:sz w:val="20"/>
        </w:rPr>
        <w:t>or audit by the Auditor-General?</w:t>
      </w:r>
      <w:bookmarkEnd w:id="338"/>
      <w:bookmarkEnd w:id="339"/>
    </w:p>
    <w:p w14:paraId="71FAF1EF" w14:textId="77777777" w:rsidR="00624F24" w:rsidRPr="00F36D6A" w:rsidRDefault="00624F24" w:rsidP="00624F24">
      <w:pPr>
        <w:spacing w:line="360" w:lineRule="auto"/>
        <w:ind w:right="45"/>
        <w:outlineLvl w:val="0"/>
        <w:rPr>
          <w:rFonts w:ascii="Arial" w:hAnsi="Arial" w:cs="Arial"/>
          <w:sz w:val="20"/>
        </w:rPr>
      </w:pPr>
    </w:p>
    <w:p w14:paraId="432051E3" w14:textId="77777777" w:rsidR="00624F24" w:rsidRPr="008A76B3" w:rsidRDefault="00624F24" w:rsidP="00624F24">
      <w:pPr>
        <w:numPr>
          <w:ilvl w:val="0"/>
          <w:numId w:val="30"/>
        </w:numPr>
        <w:tabs>
          <w:tab w:val="clear" w:pos="720"/>
        </w:tabs>
        <w:spacing w:line="360" w:lineRule="auto"/>
        <w:ind w:left="538" w:right="45" w:hanging="357"/>
        <w:outlineLvl w:val="0"/>
        <w:rPr>
          <w:rFonts w:ascii="Arial" w:hAnsi="Arial" w:cs="Arial"/>
          <w:sz w:val="20"/>
        </w:rPr>
      </w:pPr>
      <w:bookmarkStart w:id="340" w:name="_Toc233538989"/>
      <w:bookmarkStart w:id="341" w:name="_Toc464636677"/>
      <w:r>
        <w:rPr>
          <w:rFonts w:ascii="Arial" w:hAnsi="Arial" w:cs="Arial"/>
          <w:b/>
          <w:sz w:val="20"/>
        </w:rPr>
        <w:t>A</w:t>
      </w:r>
      <w:r w:rsidRPr="00F36D6A">
        <w:rPr>
          <w:rFonts w:ascii="Arial" w:hAnsi="Arial" w:cs="Arial"/>
          <w:b/>
          <w:sz w:val="20"/>
        </w:rPr>
        <w:t>ffect the operations of an Agency:</w:t>
      </w:r>
      <w:r w:rsidRPr="008A76B3">
        <w:rPr>
          <w:rFonts w:ascii="Arial" w:hAnsi="Arial" w:cs="Arial"/>
          <w:sz w:val="20"/>
        </w:rPr>
        <w:br/>
        <w:t>Do you have a reasonable expectation that disclosure of the information could have a prejudicial or adverse effect on the operation the agency? Could  the disclosure reasonably be expected to cause a ‘public interest harm’ by:</w:t>
      </w:r>
      <w:bookmarkEnd w:id="340"/>
      <w:bookmarkEnd w:id="341"/>
    </w:p>
    <w:p w14:paraId="49F2593E" w14:textId="77777777" w:rsidR="00624F24" w:rsidRDefault="00624F24" w:rsidP="00624F24">
      <w:pPr>
        <w:numPr>
          <w:ilvl w:val="1"/>
          <w:numId w:val="30"/>
        </w:numPr>
        <w:tabs>
          <w:tab w:val="clear" w:pos="1440"/>
          <w:tab w:val="num" w:pos="900"/>
        </w:tabs>
        <w:spacing w:line="360" w:lineRule="auto"/>
        <w:ind w:left="900" w:right="45"/>
        <w:outlineLvl w:val="0"/>
        <w:rPr>
          <w:rFonts w:ascii="Arial" w:hAnsi="Arial" w:cs="Arial"/>
          <w:sz w:val="20"/>
        </w:rPr>
      </w:pPr>
      <w:bookmarkStart w:id="342" w:name="_Toc233538990"/>
      <w:bookmarkStart w:id="343" w:name="_Toc464636678"/>
      <w:r w:rsidRPr="00F36D6A">
        <w:rPr>
          <w:rFonts w:ascii="Arial" w:hAnsi="Arial" w:cs="Arial"/>
          <w:sz w:val="20"/>
        </w:rPr>
        <w:t>prejudic</w:t>
      </w:r>
      <w:r>
        <w:rPr>
          <w:rFonts w:ascii="Arial" w:hAnsi="Arial" w:cs="Arial"/>
          <w:sz w:val="20"/>
        </w:rPr>
        <w:t>ing</w:t>
      </w:r>
      <w:r w:rsidRPr="00F36D6A">
        <w:rPr>
          <w:rFonts w:ascii="Arial" w:hAnsi="Arial" w:cs="Arial"/>
          <w:sz w:val="20"/>
        </w:rPr>
        <w:t xml:space="preserve"> the effectiveness of a method or procedure for the conduct of tests, examinations or audits by an agency; or</w:t>
      </w:r>
      <w:bookmarkEnd w:id="342"/>
      <w:bookmarkEnd w:id="343"/>
    </w:p>
    <w:p w14:paraId="715668F3" w14:textId="77777777" w:rsidR="00624F24" w:rsidRDefault="00624F24" w:rsidP="00624F24">
      <w:pPr>
        <w:numPr>
          <w:ilvl w:val="1"/>
          <w:numId w:val="30"/>
        </w:numPr>
        <w:tabs>
          <w:tab w:val="clear" w:pos="1440"/>
          <w:tab w:val="num" w:pos="900"/>
        </w:tabs>
        <w:spacing w:line="360" w:lineRule="auto"/>
        <w:ind w:left="900" w:right="45"/>
        <w:outlineLvl w:val="0"/>
        <w:rPr>
          <w:rFonts w:ascii="Arial" w:hAnsi="Arial" w:cs="Arial"/>
          <w:sz w:val="20"/>
        </w:rPr>
      </w:pPr>
      <w:bookmarkStart w:id="344" w:name="_Toc233538991"/>
      <w:bookmarkStart w:id="345" w:name="_Toc464636679"/>
      <w:r>
        <w:rPr>
          <w:rFonts w:ascii="Arial" w:hAnsi="Arial" w:cs="Arial"/>
          <w:sz w:val="20"/>
        </w:rPr>
        <w:t>prejudicing</w:t>
      </w:r>
      <w:r w:rsidRPr="00F36D6A">
        <w:rPr>
          <w:rFonts w:ascii="Arial" w:hAnsi="Arial" w:cs="Arial"/>
          <w:sz w:val="20"/>
        </w:rPr>
        <w:t xml:space="preserve"> achieving the objects of a test, examination or audit conducted by an agency; or</w:t>
      </w:r>
      <w:bookmarkEnd w:id="344"/>
      <w:bookmarkEnd w:id="345"/>
    </w:p>
    <w:p w14:paraId="1B0532C8" w14:textId="77777777" w:rsidR="00624F24" w:rsidRDefault="00624F24" w:rsidP="00624F24">
      <w:pPr>
        <w:numPr>
          <w:ilvl w:val="1"/>
          <w:numId w:val="30"/>
        </w:numPr>
        <w:tabs>
          <w:tab w:val="clear" w:pos="1440"/>
          <w:tab w:val="num" w:pos="900"/>
        </w:tabs>
        <w:spacing w:line="360" w:lineRule="auto"/>
        <w:ind w:left="900" w:right="45"/>
        <w:outlineLvl w:val="0"/>
        <w:rPr>
          <w:rFonts w:ascii="Arial" w:hAnsi="Arial" w:cs="Arial"/>
          <w:sz w:val="20"/>
        </w:rPr>
      </w:pPr>
      <w:bookmarkStart w:id="346" w:name="_Toc233538992"/>
      <w:bookmarkStart w:id="347" w:name="_Toc464636680"/>
      <w:r w:rsidRPr="00F36D6A">
        <w:rPr>
          <w:rFonts w:ascii="Arial" w:hAnsi="Arial" w:cs="Arial"/>
          <w:sz w:val="20"/>
        </w:rPr>
        <w:t>hav</w:t>
      </w:r>
      <w:r>
        <w:rPr>
          <w:rFonts w:ascii="Arial" w:hAnsi="Arial" w:cs="Arial"/>
          <w:sz w:val="20"/>
        </w:rPr>
        <w:t>ing</w:t>
      </w:r>
      <w:r w:rsidRPr="00F36D6A">
        <w:rPr>
          <w:rFonts w:ascii="Arial" w:hAnsi="Arial" w:cs="Arial"/>
          <w:sz w:val="20"/>
        </w:rPr>
        <w:t xml:space="preserve"> a substantial adverse effect on the management or assessment by an agency of the agency’s staff; or</w:t>
      </w:r>
      <w:bookmarkEnd w:id="346"/>
      <w:bookmarkEnd w:id="347"/>
    </w:p>
    <w:p w14:paraId="3179E9EA" w14:textId="77777777" w:rsidR="00624F24" w:rsidRDefault="00624F24" w:rsidP="00624F24">
      <w:pPr>
        <w:numPr>
          <w:ilvl w:val="1"/>
          <w:numId w:val="30"/>
        </w:numPr>
        <w:tabs>
          <w:tab w:val="clear" w:pos="1440"/>
          <w:tab w:val="num" w:pos="900"/>
        </w:tabs>
        <w:spacing w:line="360" w:lineRule="auto"/>
        <w:ind w:left="900" w:right="45"/>
        <w:outlineLvl w:val="0"/>
        <w:rPr>
          <w:rFonts w:ascii="Arial" w:hAnsi="Arial" w:cs="Arial"/>
          <w:sz w:val="20"/>
        </w:rPr>
      </w:pPr>
      <w:bookmarkStart w:id="348" w:name="_Toc233538993"/>
      <w:bookmarkStart w:id="349" w:name="_Toc464636681"/>
      <w:r>
        <w:rPr>
          <w:rFonts w:ascii="Arial" w:hAnsi="Arial" w:cs="Arial"/>
          <w:sz w:val="20"/>
        </w:rPr>
        <w:t>having</w:t>
      </w:r>
      <w:r w:rsidRPr="00F36D6A">
        <w:rPr>
          <w:rFonts w:ascii="Arial" w:hAnsi="Arial" w:cs="Arial"/>
          <w:sz w:val="20"/>
        </w:rPr>
        <w:t xml:space="preserve"> an adverse effect on the conduct of in</w:t>
      </w:r>
      <w:r>
        <w:rPr>
          <w:rFonts w:ascii="Arial" w:hAnsi="Arial" w:cs="Arial"/>
          <w:sz w:val="20"/>
        </w:rPr>
        <w:t>dustrial relations by an agency?</w:t>
      </w:r>
      <w:bookmarkEnd w:id="348"/>
      <w:bookmarkEnd w:id="349"/>
    </w:p>
    <w:p w14:paraId="2D0F85E2" w14:textId="77777777" w:rsidR="00624F24" w:rsidRPr="00F36D6A" w:rsidRDefault="00624F24" w:rsidP="00B83485">
      <w:pPr>
        <w:spacing w:line="360" w:lineRule="auto"/>
        <w:ind w:right="45"/>
        <w:outlineLvl w:val="0"/>
        <w:rPr>
          <w:rFonts w:ascii="Arial" w:hAnsi="Arial" w:cs="Arial"/>
          <w:sz w:val="20"/>
        </w:rPr>
      </w:pPr>
    </w:p>
    <w:p w14:paraId="478FFAB4" w14:textId="77777777" w:rsidR="00B83485" w:rsidRDefault="00624F24" w:rsidP="00624F24">
      <w:pPr>
        <w:numPr>
          <w:ilvl w:val="0"/>
          <w:numId w:val="30"/>
        </w:numPr>
        <w:tabs>
          <w:tab w:val="clear" w:pos="720"/>
        </w:tabs>
        <w:spacing w:line="360" w:lineRule="auto"/>
        <w:ind w:left="538" w:right="45" w:hanging="357"/>
        <w:outlineLvl w:val="0"/>
        <w:rPr>
          <w:rFonts w:ascii="Arial" w:hAnsi="Arial" w:cs="Arial"/>
          <w:sz w:val="20"/>
        </w:rPr>
      </w:pPr>
      <w:bookmarkStart w:id="350" w:name="_Toc233538994"/>
      <w:bookmarkStart w:id="351" w:name="_Toc464636682"/>
      <w:r w:rsidRPr="00F36D6A">
        <w:rPr>
          <w:rFonts w:ascii="Arial" w:hAnsi="Arial" w:cs="Arial"/>
          <w:b/>
          <w:sz w:val="20"/>
        </w:rPr>
        <w:t>Deliberative processes of Government:</w:t>
      </w:r>
      <w:r w:rsidRPr="00F36D6A">
        <w:rPr>
          <w:rFonts w:ascii="Arial" w:hAnsi="Arial" w:cs="Arial"/>
          <w:sz w:val="20"/>
        </w:rPr>
        <w:br/>
      </w:r>
      <w:r>
        <w:rPr>
          <w:rFonts w:ascii="Arial" w:hAnsi="Arial" w:cs="Arial"/>
          <w:sz w:val="20"/>
        </w:rPr>
        <w:t>Do you have a</w:t>
      </w:r>
      <w:r w:rsidRPr="00F36D6A">
        <w:rPr>
          <w:rFonts w:ascii="Arial" w:hAnsi="Arial" w:cs="Arial"/>
          <w:sz w:val="20"/>
        </w:rPr>
        <w:t xml:space="preserve"> reasonable expectation of </w:t>
      </w:r>
      <w:r>
        <w:rPr>
          <w:rFonts w:ascii="Arial" w:hAnsi="Arial" w:cs="Arial"/>
          <w:sz w:val="20"/>
        </w:rPr>
        <w:t>‘</w:t>
      </w:r>
      <w:r w:rsidRPr="00F36D6A">
        <w:rPr>
          <w:rFonts w:ascii="Arial" w:hAnsi="Arial" w:cs="Arial"/>
          <w:sz w:val="20"/>
        </w:rPr>
        <w:t>public interest harm</w:t>
      </w:r>
      <w:r>
        <w:rPr>
          <w:rFonts w:ascii="Arial" w:hAnsi="Arial" w:cs="Arial"/>
          <w:sz w:val="20"/>
        </w:rPr>
        <w:t>’</w:t>
      </w:r>
      <w:r w:rsidRPr="00F36D6A">
        <w:rPr>
          <w:rFonts w:ascii="Arial" w:hAnsi="Arial" w:cs="Arial"/>
          <w:sz w:val="20"/>
        </w:rPr>
        <w:t xml:space="preserve"> through the disclosure of an opinion, advice or recommendation that has been obtained, prepared or recorded; or a consultation or deliberation that has taken place in the course of, or for, the deliberative processes involved in the functions of government.</w:t>
      </w:r>
    </w:p>
    <w:p w14:paraId="7991AFCB" w14:textId="77777777" w:rsidR="00B83485" w:rsidRDefault="00B83485" w:rsidP="00B83485">
      <w:pPr>
        <w:spacing w:line="360" w:lineRule="auto"/>
        <w:ind w:left="538" w:right="45"/>
        <w:outlineLvl w:val="0"/>
        <w:rPr>
          <w:rFonts w:ascii="Arial" w:hAnsi="Arial" w:cs="Arial"/>
          <w:sz w:val="20"/>
        </w:rPr>
      </w:pPr>
    </w:p>
    <w:p w14:paraId="6511E7DE" w14:textId="77777777" w:rsidR="00624F24" w:rsidRDefault="00624F24" w:rsidP="00B83485">
      <w:pPr>
        <w:spacing w:line="360" w:lineRule="auto"/>
        <w:ind w:left="538" w:right="45"/>
        <w:outlineLvl w:val="0"/>
        <w:rPr>
          <w:rFonts w:ascii="Arial" w:hAnsi="Arial" w:cs="Arial"/>
          <w:sz w:val="20"/>
        </w:rPr>
      </w:pPr>
      <w:r w:rsidRPr="00F36D6A">
        <w:rPr>
          <w:rFonts w:ascii="Arial" w:hAnsi="Arial" w:cs="Arial"/>
          <w:sz w:val="20"/>
        </w:rPr>
        <w:t>N</w:t>
      </w:r>
      <w:r>
        <w:rPr>
          <w:rFonts w:ascii="Arial" w:hAnsi="Arial" w:cs="Arial"/>
          <w:sz w:val="20"/>
        </w:rPr>
        <w:t>OTE</w:t>
      </w:r>
      <w:r w:rsidRPr="00F36D6A">
        <w:rPr>
          <w:rFonts w:ascii="Arial" w:hAnsi="Arial" w:cs="Arial"/>
          <w:sz w:val="20"/>
        </w:rPr>
        <w:t xml:space="preserve">: </w:t>
      </w:r>
      <w:r>
        <w:rPr>
          <w:rFonts w:ascii="Arial" w:hAnsi="Arial" w:cs="Arial"/>
          <w:sz w:val="20"/>
        </w:rPr>
        <w:t xml:space="preserve">You shouldn’t conclude you have reasonable expectation of a ‘public interest harm’ if </w:t>
      </w:r>
      <w:r w:rsidRPr="00F36D6A">
        <w:rPr>
          <w:rFonts w:ascii="Arial" w:hAnsi="Arial" w:cs="Arial"/>
          <w:sz w:val="20"/>
        </w:rPr>
        <w:t>the information in question:</w:t>
      </w:r>
      <w:bookmarkEnd w:id="350"/>
      <w:bookmarkEnd w:id="351"/>
    </w:p>
    <w:p w14:paraId="7AF929DA" w14:textId="77777777" w:rsidR="00624F24" w:rsidRDefault="00624F24" w:rsidP="00624F24">
      <w:pPr>
        <w:numPr>
          <w:ilvl w:val="1"/>
          <w:numId w:val="30"/>
        </w:numPr>
        <w:tabs>
          <w:tab w:val="clear" w:pos="1440"/>
          <w:tab w:val="num" w:pos="900"/>
        </w:tabs>
        <w:spacing w:line="360" w:lineRule="auto"/>
        <w:ind w:left="900" w:right="45"/>
        <w:outlineLvl w:val="0"/>
        <w:rPr>
          <w:rFonts w:ascii="Arial" w:hAnsi="Arial" w:cs="Arial"/>
          <w:sz w:val="20"/>
        </w:rPr>
      </w:pPr>
      <w:bookmarkStart w:id="352" w:name="_Toc233538995"/>
      <w:bookmarkStart w:id="353" w:name="_Toc464636683"/>
      <w:r>
        <w:rPr>
          <w:rFonts w:ascii="Arial" w:hAnsi="Arial" w:cs="Arial"/>
          <w:sz w:val="20"/>
        </w:rPr>
        <w:t>a</w:t>
      </w:r>
      <w:r w:rsidRPr="00F36D6A">
        <w:rPr>
          <w:rFonts w:ascii="Arial" w:hAnsi="Arial" w:cs="Arial"/>
          <w:sz w:val="20"/>
        </w:rPr>
        <w:t>ppears in an agency’s policy document;</w:t>
      </w:r>
      <w:bookmarkEnd w:id="352"/>
      <w:bookmarkEnd w:id="353"/>
    </w:p>
    <w:p w14:paraId="43C79A37" w14:textId="77777777" w:rsidR="00624F24" w:rsidRDefault="00624F24" w:rsidP="00624F24">
      <w:pPr>
        <w:numPr>
          <w:ilvl w:val="1"/>
          <w:numId w:val="30"/>
        </w:numPr>
        <w:tabs>
          <w:tab w:val="clear" w:pos="1440"/>
          <w:tab w:val="num" w:pos="900"/>
        </w:tabs>
        <w:spacing w:line="360" w:lineRule="auto"/>
        <w:ind w:left="900" w:right="45"/>
        <w:outlineLvl w:val="0"/>
        <w:rPr>
          <w:rFonts w:ascii="Arial" w:hAnsi="Arial" w:cs="Arial"/>
          <w:sz w:val="20"/>
        </w:rPr>
      </w:pPr>
      <w:bookmarkStart w:id="354" w:name="_Toc233538996"/>
      <w:bookmarkStart w:id="355" w:name="_Toc464636684"/>
      <w:r>
        <w:rPr>
          <w:rFonts w:ascii="Arial" w:hAnsi="Arial" w:cs="Arial"/>
          <w:sz w:val="20"/>
        </w:rPr>
        <w:t>i</w:t>
      </w:r>
      <w:r w:rsidRPr="00F36D6A">
        <w:rPr>
          <w:rFonts w:ascii="Arial" w:hAnsi="Arial" w:cs="Arial"/>
          <w:sz w:val="20"/>
        </w:rPr>
        <w:t>s factual or statistical information</w:t>
      </w:r>
      <w:r>
        <w:rPr>
          <w:rFonts w:ascii="Arial" w:hAnsi="Arial" w:cs="Arial"/>
          <w:sz w:val="20"/>
        </w:rPr>
        <w:t>;</w:t>
      </w:r>
      <w:bookmarkEnd w:id="354"/>
      <w:bookmarkEnd w:id="355"/>
    </w:p>
    <w:p w14:paraId="5B73F9EF" w14:textId="77777777" w:rsidR="00624F24" w:rsidRDefault="00624F24" w:rsidP="00624F24">
      <w:pPr>
        <w:numPr>
          <w:ilvl w:val="1"/>
          <w:numId w:val="30"/>
        </w:numPr>
        <w:tabs>
          <w:tab w:val="clear" w:pos="1440"/>
          <w:tab w:val="num" w:pos="900"/>
        </w:tabs>
        <w:spacing w:line="360" w:lineRule="auto"/>
        <w:ind w:left="900" w:right="45"/>
        <w:outlineLvl w:val="0"/>
        <w:rPr>
          <w:rFonts w:ascii="Arial" w:hAnsi="Arial" w:cs="Arial"/>
          <w:sz w:val="20"/>
        </w:rPr>
      </w:pPr>
      <w:bookmarkStart w:id="356" w:name="_Toc233538997"/>
      <w:bookmarkStart w:id="357" w:name="_Toc464636685"/>
      <w:r>
        <w:rPr>
          <w:rFonts w:ascii="Arial" w:hAnsi="Arial" w:cs="Arial"/>
          <w:sz w:val="20"/>
        </w:rPr>
        <w:t>i</w:t>
      </w:r>
      <w:r w:rsidRPr="00F36D6A">
        <w:rPr>
          <w:rFonts w:ascii="Arial" w:hAnsi="Arial" w:cs="Arial"/>
          <w:sz w:val="20"/>
        </w:rPr>
        <w:t>s an expert opinion or analysis (other than where such an opinion or analysis is commissioned in the course of or for the deliberative processes)</w:t>
      </w:r>
      <w:r>
        <w:rPr>
          <w:rFonts w:ascii="Arial" w:hAnsi="Arial" w:cs="Arial"/>
          <w:sz w:val="20"/>
        </w:rPr>
        <w:t>;</w:t>
      </w:r>
      <w:bookmarkEnd w:id="356"/>
      <w:bookmarkEnd w:id="357"/>
    </w:p>
    <w:p w14:paraId="0B482A62" w14:textId="77777777" w:rsidR="00624F24" w:rsidRDefault="00624F24" w:rsidP="00624F24">
      <w:pPr>
        <w:numPr>
          <w:ilvl w:val="1"/>
          <w:numId w:val="30"/>
        </w:numPr>
        <w:tabs>
          <w:tab w:val="clear" w:pos="1440"/>
          <w:tab w:val="num" w:pos="900"/>
        </w:tabs>
        <w:spacing w:line="360" w:lineRule="auto"/>
        <w:ind w:left="900" w:right="45"/>
        <w:outlineLvl w:val="0"/>
        <w:rPr>
          <w:rFonts w:ascii="Arial" w:hAnsi="Arial" w:cs="Arial"/>
          <w:sz w:val="20"/>
        </w:rPr>
      </w:pPr>
      <w:r w:rsidRPr="00F36D6A">
        <w:rPr>
          <w:rFonts w:ascii="Arial" w:hAnsi="Arial" w:cs="Arial"/>
          <w:sz w:val="20"/>
        </w:rPr>
        <w:t xml:space="preserve"> </w:t>
      </w:r>
      <w:bookmarkStart w:id="358" w:name="_Toc233538998"/>
      <w:bookmarkStart w:id="359" w:name="_Toc464636686"/>
      <w:r>
        <w:rPr>
          <w:rFonts w:ascii="Arial" w:hAnsi="Arial" w:cs="Arial"/>
          <w:sz w:val="20"/>
        </w:rPr>
        <w:t>i</w:t>
      </w:r>
      <w:r w:rsidRPr="00F36D6A">
        <w:rPr>
          <w:rFonts w:ascii="Arial" w:hAnsi="Arial" w:cs="Arial"/>
          <w:sz w:val="20"/>
        </w:rPr>
        <w:t>s a report of a body or organisation established within an agency and prescribed by regulation; or</w:t>
      </w:r>
      <w:bookmarkEnd w:id="358"/>
      <w:bookmarkEnd w:id="359"/>
    </w:p>
    <w:p w14:paraId="6A8E9BEF" w14:textId="77777777" w:rsidR="00624F24" w:rsidRDefault="00624F24" w:rsidP="00624F24">
      <w:pPr>
        <w:numPr>
          <w:ilvl w:val="1"/>
          <w:numId w:val="30"/>
        </w:numPr>
        <w:tabs>
          <w:tab w:val="clear" w:pos="1440"/>
          <w:tab w:val="num" w:pos="900"/>
        </w:tabs>
        <w:spacing w:line="360" w:lineRule="auto"/>
        <w:ind w:left="900" w:right="45"/>
        <w:outlineLvl w:val="0"/>
        <w:rPr>
          <w:rFonts w:ascii="Arial" w:hAnsi="Arial" w:cs="Arial"/>
          <w:sz w:val="20"/>
        </w:rPr>
      </w:pPr>
      <w:bookmarkStart w:id="360" w:name="_Toc233538999"/>
      <w:bookmarkStart w:id="361" w:name="_Toc464636687"/>
      <w:r>
        <w:rPr>
          <w:rFonts w:ascii="Arial" w:hAnsi="Arial" w:cs="Arial"/>
          <w:sz w:val="20"/>
        </w:rPr>
        <w:t>i</w:t>
      </w:r>
      <w:r w:rsidRPr="00F36D6A">
        <w:rPr>
          <w:rFonts w:ascii="Arial" w:hAnsi="Arial" w:cs="Arial"/>
          <w:sz w:val="20"/>
        </w:rPr>
        <w:t>s a record of a decision or ruling given in the exercise of a power, adjudicative function, statutory function or the administration of a publicly funded scheme.</w:t>
      </w:r>
      <w:bookmarkEnd w:id="360"/>
      <w:bookmarkEnd w:id="361"/>
    </w:p>
    <w:p w14:paraId="7C0111B6" w14:textId="77777777" w:rsidR="00624F24" w:rsidRPr="00F36D6A" w:rsidRDefault="00624F24" w:rsidP="00624F24">
      <w:pPr>
        <w:spacing w:line="360" w:lineRule="auto"/>
        <w:ind w:left="900" w:right="45"/>
        <w:outlineLvl w:val="0"/>
        <w:rPr>
          <w:rFonts w:ascii="Arial" w:hAnsi="Arial" w:cs="Arial"/>
          <w:sz w:val="20"/>
        </w:rPr>
      </w:pPr>
    </w:p>
    <w:p w14:paraId="501176EA" w14:textId="77777777" w:rsidR="00624F24" w:rsidRDefault="00624F24" w:rsidP="00624F24">
      <w:pPr>
        <w:numPr>
          <w:ilvl w:val="0"/>
          <w:numId w:val="30"/>
        </w:numPr>
        <w:tabs>
          <w:tab w:val="clear" w:pos="720"/>
        </w:tabs>
        <w:spacing w:line="360" w:lineRule="auto"/>
        <w:ind w:left="538" w:right="45" w:hanging="357"/>
        <w:outlineLvl w:val="0"/>
        <w:rPr>
          <w:rFonts w:ascii="Arial" w:hAnsi="Arial" w:cs="Arial"/>
          <w:sz w:val="20"/>
        </w:rPr>
      </w:pPr>
      <w:bookmarkStart w:id="362" w:name="_Toc233539000"/>
      <w:bookmarkStart w:id="363" w:name="_Toc464636688"/>
      <w:r w:rsidRPr="00F36D6A">
        <w:rPr>
          <w:rFonts w:ascii="Arial" w:hAnsi="Arial" w:cs="Arial"/>
          <w:b/>
          <w:sz w:val="20"/>
        </w:rPr>
        <w:lastRenderedPageBreak/>
        <w:t>Security and good order of a corrective services facility:</w:t>
      </w:r>
      <w:r w:rsidRPr="00F36D6A">
        <w:rPr>
          <w:rFonts w:ascii="Arial" w:hAnsi="Arial" w:cs="Arial"/>
          <w:sz w:val="20"/>
        </w:rPr>
        <w:br/>
      </w:r>
      <w:r>
        <w:rPr>
          <w:rFonts w:ascii="Arial" w:hAnsi="Arial" w:cs="Arial"/>
          <w:sz w:val="20"/>
        </w:rPr>
        <w:t>Does the information relate to a corrective services facility and was it created by the Department of Corrective Services? Could disclosure of this information result in ‘public harm’?</w:t>
      </w:r>
      <w:bookmarkEnd w:id="362"/>
      <w:bookmarkEnd w:id="363"/>
    </w:p>
    <w:p w14:paraId="490BDC54" w14:textId="77777777" w:rsidR="00624F24" w:rsidRPr="00F36D6A" w:rsidRDefault="00624F24" w:rsidP="00624F24">
      <w:pPr>
        <w:spacing w:line="360" w:lineRule="auto"/>
        <w:ind w:left="538" w:right="45"/>
        <w:outlineLvl w:val="0"/>
        <w:rPr>
          <w:rFonts w:ascii="Arial" w:hAnsi="Arial" w:cs="Arial"/>
          <w:sz w:val="20"/>
        </w:rPr>
      </w:pPr>
    </w:p>
    <w:p w14:paraId="67105CE1" w14:textId="77777777" w:rsidR="00B83485" w:rsidRDefault="00624F24" w:rsidP="00B83485">
      <w:pPr>
        <w:numPr>
          <w:ilvl w:val="0"/>
          <w:numId w:val="30"/>
        </w:numPr>
        <w:tabs>
          <w:tab w:val="clear" w:pos="720"/>
        </w:tabs>
        <w:spacing w:line="360" w:lineRule="auto"/>
        <w:ind w:left="538" w:right="45" w:hanging="357"/>
        <w:outlineLvl w:val="0"/>
        <w:rPr>
          <w:rFonts w:ascii="Arial" w:hAnsi="Arial" w:cs="Arial"/>
          <w:sz w:val="20"/>
        </w:rPr>
      </w:pPr>
      <w:bookmarkStart w:id="364" w:name="_Toc233539001"/>
      <w:bookmarkStart w:id="365" w:name="_Toc464636689"/>
      <w:r w:rsidRPr="00B83485">
        <w:rPr>
          <w:rFonts w:ascii="Arial" w:hAnsi="Arial" w:cs="Arial"/>
          <w:b/>
          <w:sz w:val="20"/>
        </w:rPr>
        <w:t>Personal Information of person:</w:t>
      </w:r>
      <w:r w:rsidRPr="00B83485">
        <w:rPr>
          <w:rFonts w:ascii="Arial" w:hAnsi="Arial" w:cs="Arial"/>
          <w:sz w:val="20"/>
        </w:rPr>
        <w:br/>
        <w:t>Do you have a reasonable expectation that disclosure of information would disclose ‘personal information’ of a person, whether living or dead?</w:t>
      </w:r>
    </w:p>
    <w:p w14:paraId="79C7FFD2" w14:textId="77777777" w:rsidR="00B83485" w:rsidRDefault="00B83485" w:rsidP="00B83485">
      <w:pPr>
        <w:spacing w:line="360" w:lineRule="auto"/>
        <w:ind w:left="538" w:right="45"/>
        <w:outlineLvl w:val="0"/>
        <w:rPr>
          <w:rFonts w:ascii="Arial" w:hAnsi="Arial" w:cs="Arial"/>
          <w:sz w:val="20"/>
        </w:rPr>
      </w:pPr>
    </w:p>
    <w:p w14:paraId="08AE2490" w14:textId="77777777" w:rsidR="00624F24" w:rsidRDefault="00624F24" w:rsidP="00B83485">
      <w:pPr>
        <w:spacing w:line="360" w:lineRule="auto"/>
        <w:ind w:left="538" w:right="45"/>
        <w:outlineLvl w:val="0"/>
        <w:rPr>
          <w:rFonts w:ascii="Arial" w:hAnsi="Arial" w:cs="Arial"/>
          <w:sz w:val="20"/>
        </w:rPr>
      </w:pPr>
      <w:r w:rsidRPr="00B83485">
        <w:rPr>
          <w:rFonts w:ascii="Arial" w:hAnsi="Arial" w:cs="Arial"/>
          <w:sz w:val="20"/>
        </w:rPr>
        <w:t xml:space="preserve">NOTE: This does not apply where the information is personal to the applicant. The fact that an applicant has applied for his or her personal information is a factor </w:t>
      </w:r>
      <w:r w:rsidRPr="00B83485">
        <w:rPr>
          <w:rFonts w:ascii="Arial" w:hAnsi="Arial" w:cs="Arial"/>
          <w:i/>
          <w:sz w:val="20"/>
        </w:rPr>
        <w:t>favouring</w:t>
      </w:r>
      <w:r w:rsidRPr="00B83485">
        <w:rPr>
          <w:rFonts w:ascii="Arial" w:hAnsi="Arial" w:cs="Arial"/>
          <w:sz w:val="20"/>
        </w:rPr>
        <w:t xml:space="preserve"> disclosure.</w:t>
      </w:r>
      <w:bookmarkEnd w:id="364"/>
      <w:bookmarkEnd w:id="365"/>
    </w:p>
    <w:p w14:paraId="1BBD52CD" w14:textId="77777777" w:rsidR="00B83485" w:rsidRDefault="00B83485" w:rsidP="00B83485">
      <w:pPr>
        <w:spacing w:line="360" w:lineRule="auto"/>
        <w:ind w:left="538" w:right="45"/>
        <w:outlineLvl w:val="0"/>
        <w:rPr>
          <w:rFonts w:ascii="Arial" w:hAnsi="Arial" w:cs="Arial"/>
          <w:sz w:val="20"/>
        </w:rPr>
      </w:pPr>
    </w:p>
    <w:p w14:paraId="491E3593" w14:textId="77777777" w:rsidR="00624F24" w:rsidRDefault="00624F24" w:rsidP="00624F24">
      <w:pPr>
        <w:spacing w:line="360" w:lineRule="auto"/>
        <w:ind w:left="181" w:right="45" w:firstLine="357"/>
        <w:outlineLvl w:val="0"/>
        <w:rPr>
          <w:rFonts w:ascii="Arial" w:hAnsi="Arial" w:cs="Arial"/>
          <w:sz w:val="20"/>
        </w:rPr>
      </w:pPr>
      <w:bookmarkStart w:id="366" w:name="_Toc233539002"/>
      <w:bookmarkStart w:id="367" w:name="_Toc464636690"/>
      <w:r w:rsidRPr="001725F3">
        <w:rPr>
          <w:rFonts w:ascii="Arial" w:hAnsi="Arial" w:cs="Arial"/>
          <w:sz w:val="20"/>
        </w:rPr>
        <w:t xml:space="preserve">Please refer to Attachment </w:t>
      </w:r>
      <w:r>
        <w:rPr>
          <w:rFonts w:ascii="Arial" w:hAnsi="Arial" w:cs="Arial"/>
          <w:sz w:val="20"/>
        </w:rPr>
        <w:t>7</w:t>
      </w:r>
      <w:r w:rsidRPr="001725F3">
        <w:rPr>
          <w:rFonts w:ascii="Arial" w:hAnsi="Arial" w:cs="Arial"/>
          <w:sz w:val="20"/>
        </w:rPr>
        <w:t xml:space="preserve"> for more information.</w:t>
      </w:r>
      <w:bookmarkEnd w:id="366"/>
      <w:bookmarkEnd w:id="367"/>
    </w:p>
    <w:p w14:paraId="26FA1D99" w14:textId="77777777" w:rsidR="00624F24" w:rsidRPr="001725F3" w:rsidRDefault="00624F24" w:rsidP="00624F24">
      <w:pPr>
        <w:spacing w:line="360" w:lineRule="auto"/>
        <w:ind w:right="45"/>
        <w:outlineLvl w:val="0"/>
        <w:rPr>
          <w:rFonts w:ascii="Arial" w:hAnsi="Arial" w:cs="Arial"/>
          <w:sz w:val="20"/>
        </w:rPr>
      </w:pPr>
    </w:p>
    <w:p w14:paraId="644E3E36" w14:textId="77777777" w:rsidR="00624F24" w:rsidRDefault="00624F24" w:rsidP="00624F24">
      <w:pPr>
        <w:numPr>
          <w:ilvl w:val="0"/>
          <w:numId w:val="30"/>
        </w:numPr>
        <w:tabs>
          <w:tab w:val="clear" w:pos="720"/>
        </w:tabs>
        <w:spacing w:line="360" w:lineRule="auto"/>
        <w:ind w:left="538" w:right="45" w:hanging="357"/>
        <w:outlineLvl w:val="0"/>
        <w:rPr>
          <w:rFonts w:ascii="Arial" w:hAnsi="Arial" w:cs="Arial"/>
          <w:sz w:val="20"/>
        </w:rPr>
      </w:pPr>
      <w:bookmarkStart w:id="368" w:name="_Toc233539003"/>
      <w:bookmarkStart w:id="369" w:name="_Toc464636691"/>
      <w:r w:rsidRPr="00F36D6A">
        <w:rPr>
          <w:rFonts w:ascii="Arial" w:hAnsi="Arial" w:cs="Arial"/>
          <w:b/>
          <w:sz w:val="20"/>
        </w:rPr>
        <w:t>Trade secrets or the commercial, business or financial affairs of an agency or person:</w:t>
      </w:r>
      <w:r w:rsidRPr="00F36D6A">
        <w:rPr>
          <w:rFonts w:ascii="Arial" w:hAnsi="Arial" w:cs="Arial"/>
          <w:sz w:val="20"/>
        </w:rPr>
        <w:br/>
      </w:r>
      <w:r>
        <w:rPr>
          <w:rFonts w:ascii="Arial" w:hAnsi="Arial" w:cs="Arial"/>
          <w:sz w:val="20"/>
        </w:rPr>
        <w:t>Do you have a reasonable expectation that d</w:t>
      </w:r>
      <w:r w:rsidRPr="00F36D6A">
        <w:rPr>
          <w:rFonts w:ascii="Arial" w:hAnsi="Arial" w:cs="Arial"/>
          <w:sz w:val="20"/>
        </w:rPr>
        <w:t xml:space="preserve">isclosure could cause </w:t>
      </w:r>
      <w:r>
        <w:rPr>
          <w:rFonts w:ascii="Arial" w:hAnsi="Arial" w:cs="Arial"/>
          <w:sz w:val="20"/>
        </w:rPr>
        <w:t>‘</w:t>
      </w:r>
      <w:r w:rsidRPr="00F36D6A">
        <w:rPr>
          <w:rFonts w:ascii="Arial" w:hAnsi="Arial" w:cs="Arial"/>
          <w:sz w:val="20"/>
        </w:rPr>
        <w:t>public interest harm</w:t>
      </w:r>
      <w:r>
        <w:rPr>
          <w:rFonts w:ascii="Arial" w:hAnsi="Arial" w:cs="Arial"/>
          <w:sz w:val="20"/>
        </w:rPr>
        <w:t>’ by disclosing</w:t>
      </w:r>
      <w:r w:rsidRPr="00F36D6A">
        <w:rPr>
          <w:rFonts w:ascii="Arial" w:hAnsi="Arial" w:cs="Arial"/>
          <w:sz w:val="20"/>
        </w:rPr>
        <w:t>:</w:t>
      </w:r>
      <w:bookmarkEnd w:id="368"/>
      <w:bookmarkEnd w:id="369"/>
    </w:p>
    <w:p w14:paraId="28B59056" w14:textId="77777777" w:rsidR="00624F24" w:rsidRDefault="00624F24" w:rsidP="00624F24">
      <w:pPr>
        <w:numPr>
          <w:ilvl w:val="1"/>
          <w:numId w:val="30"/>
        </w:numPr>
        <w:tabs>
          <w:tab w:val="clear" w:pos="1440"/>
          <w:tab w:val="num" w:pos="900"/>
        </w:tabs>
        <w:spacing w:line="360" w:lineRule="auto"/>
        <w:ind w:left="900" w:right="45"/>
        <w:outlineLvl w:val="0"/>
        <w:rPr>
          <w:rFonts w:ascii="Arial" w:hAnsi="Arial" w:cs="Arial"/>
          <w:sz w:val="20"/>
        </w:rPr>
      </w:pPr>
      <w:bookmarkStart w:id="370" w:name="_Toc233539004"/>
      <w:bookmarkStart w:id="371" w:name="_Toc464636692"/>
      <w:r>
        <w:rPr>
          <w:rFonts w:ascii="Arial" w:hAnsi="Arial" w:cs="Arial"/>
          <w:sz w:val="20"/>
        </w:rPr>
        <w:t>t</w:t>
      </w:r>
      <w:r w:rsidRPr="00F36D6A">
        <w:rPr>
          <w:rFonts w:ascii="Arial" w:hAnsi="Arial" w:cs="Arial"/>
          <w:sz w:val="20"/>
        </w:rPr>
        <w:t>rade secrets of an agency or another person;</w:t>
      </w:r>
      <w:bookmarkEnd w:id="370"/>
      <w:bookmarkEnd w:id="371"/>
    </w:p>
    <w:p w14:paraId="586EEA3D" w14:textId="77777777" w:rsidR="00624F24" w:rsidRDefault="00624F24" w:rsidP="00624F24">
      <w:pPr>
        <w:numPr>
          <w:ilvl w:val="1"/>
          <w:numId w:val="30"/>
        </w:numPr>
        <w:tabs>
          <w:tab w:val="clear" w:pos="1440"/>
          <w:tab w:val="num" w:pos="900"/>
        </w:tabs>
        <w:spacing w:line="360" w:lineRule="auto"/>
        <w:ind w:left="900" w:right="45"/>
        <w:outlineLvl w:val="0"/>
        <w:rPr>
          <w:rFonts w:ascii="Arial" w:hAnsi="Arial" w:cs="Arial"/>
          <w:sz w:val="20"/>
        </w:rPr>
      </w:pPr>
      <w:bookmarkStart w:id="372" w:name="_Toc233539005"/>
      <w:bookmarkStart w:id="373" w:name="_Toc464636693"/>
      <w:r>
        <w:rPr>
          <w:rFonts w:ascii="Arial" w:hAnsi="Arial" w:cs="Arial"/>
          <w:sz w:val="20"/>
        </w:rPr>
        <w:t>i</w:t>
      </w:r>
      <w:r w:rsidRPr="00F36D6A">
        <w:rPr>
          <w:rFonts w:ascii="Arial" w:hAnsi="Arial" w:cs="Arial"/>
          <w:sz w:val="20"/>
        </w:rPr>
        <w:t>nformation that has a commercial value to an agency or another person, where disclosure could reasonably be expected to destroy or diminish the commercial value of the information;</w:t>
      </w:r>
      <w:bookmarkEnd w:id="372"/>
      <w:bookmarkEnd w:id="373"/>
    </w:p>
    <w:p w14:paraId="321D0C70" w14:textId="77777777" w:rsidR="00624F24" w:rsidRDefault="00624F24" w:rsidP="00624F24">
      <w:pPr>
        <w:numPr>
          <w:ilvl w:val="1"/>
          <w:numId w:val="30"/>
        </w:numPr>
        <w:tabs>
          <w:tab w:val="clear" w:pos="1440"/>
          <w:tab w:val="num" w:pos="900"/>
        </w:tabs>
        <w:spacing w:line="360" w:lineRule="auto"/>
        <w:ind w:left="900" w:right="45"/>
        <w:outlineLvl w:val="0"/>
        <w:rPr>
          <w:rFonts w:ascii="Arial" w:hAnsi="Arial" w:cs="Arial"/>
          <w:sz w:val="20"/>
        </w:rPr>
      </w:pPr>
      <w:bookmarkStart w:id="374" w:name="_Toc233539006"/>
      <w:bookmarkStart w:id="375" w:name="_Toc464636694"/>
      <w:r>
        <w:rPr>
          <w:rFonts w:ascii="Arial" w:hAnsi="Arial" w:cs="Arial"/>
          <w:sz w:val="20"/>
        </w:rPr>
        <w:t>i</w:t>
      </w:r>
      <w:r w:rsidRPr="00F36D6A">
        <w:rPr>
          <w:rFonts w:ascii="Arial" w:hAnsi="Arial" w:cs="Arial"/>
          <w:sz w:val="20"/>
        </w:rPr>
        <w:t>nformation that concerns the business, professional, commercial or financial affairs of an agency or another person, where disclosure could reasonably be expected to have an adverse effect on those affairs or prejudice the future supply of this type of information to government; or</w:t>
      </w:r>
      <w:bookmarkEnd w:id="374"/>
      <w:bookmarkEnd w:id="375"/>
    </w:p>
    <w:p w14:paraId="1F72FC35" w14:textId="77777777" w:rsidR="00624F24" w:rsidRDefault="00624F24" w:rsidP="00624F24">
      <w:pPr>
        <w:numPr>
          <w:ilvl w:val="1"/>
          <w:numId w:val="30"/>
        </w:numPr>
        <w:tabs>
          <w:tab w:val="clear" w:pos="1440"/>
          <w:tab w:val="num" w:pos="900"/>
        </w:tabs>
        <w:spacing w:line="360" w:lineRule="auto"/>
        <w:ind w:left="900" w:right="45"/>
        <w:outlineLvl w:val="0"/>
        <w:rPr>
          <w:rFonts w:ascii="Arial" w:hAnsi="Arial" w:cs="Arial"/>
          <w:sz w:val="20"/>
        </w:rPr>
      </w:pPr>
      <w:bookmarkStart w:id="376" w:name="_Toc233539007"/>
      <w:bookmarkStart w:id="377" w:name="_Toc464636695"/>
      <w:r>
        <w:rPr>
          <w:rFonts w:ascii="Arial" w:hAnsi="Arial" w:cs="Arial"/>
          <w:sz w:val="20"/>
        </w:rPr>
        <w:t>t</w:t>
      </w:r>
      <w:r w:rsidRPr="00F36D6A">
        <w:rPr>
          <w:rFonts w:ascii="Arial" w:hAnsi="Arial" w:cs="Arial"/>
          <w:sz w:val="20"/>
        </w:rPr>
        <w:t>he purposes or results of research and such disclosure could reasonably be expected to have an adverse effect on the agency or other person by or on whose behalf the research is intended to be, is being, or was, carried out.</w:t>
      </w:r>
      <w:bookmarkEnd w:id="376"/>
      <w:bookmarkEnd w:id="377"/>
    </w:p>
    <w:p w14:paraId="194236BA" w14:textId="77777777" w:rsidR="00B83485" w:rsidRDefault="00B83485" w:rsidP="00B83485">
      <w:pPr>
        <w:spacing w:line="360" w:lineRule="auto"/>
        <w:ind w:left="540" w:right="45"/>
        <w:outlineLvl w:val="0"/>
        <w:rPr>
          <w:rFonts w:ascii="Arial" w:hAnsi="Arial" w:cs="Arial"/>
          <w:sz w:val="20"/>
        </w:rPr>
      </w:pPr>
    </w:p>
    <w:p w14:paraId="1C3A3D43" w14:textId="77777777" w:rsidR="00624F24" w:rsidRDefault="00624F24" w:rsidP="00624F24">
      <w:pPr>
        <w:spacing w:line="360" w:lineRule="auto"/>
        <w:ind w:left="540" w:right="45"/>
        <w:outlineLvl w:val="0"/>
        <w:rPr>
          <w:rFonts w:ascii="Arial" w:hAnsi="Arial" w:cs="Arial"/>
          <w:sz w:val="20"/>
        </w:rPr>
      </w:pPr>
      <w:bookmarkStart w:id="378" w:name="_Toc233539008"/>
      <w:bookmarkStart w:id="379" w:name="_Toc464636696"/>
      <w:r w:rsidRPr="00F36D6A">
        <w:rPr>
          <w:rFonts w:ascii="Arial" w:hAnsi="Arial" w:cs="Arial"/>
          <w:sz w:val="20"/>
        </w:rPr>
        <w:t>NOTE: This section does not a</w:t>
      </w:r>
      <w:r>
        <w:rPr>
          <w:rFonts w:ascii="Arial" w:hAnsi="Arial" w:cs="Arial"/>
          <w:sz w:val="20"/>
        </w:rPr>
        <w:t xml:space="preserve">pply where the information in </w:t>
      </w:r>
      <w:r w:rsidRPr="00F36D6A">
        <w:rPr>
          <w:rFonts w:ascii="Arial" w:hAnsi="Arial" w:cs="Arial"/>
          <w:sz w:val="20"/>
        </w:rPr>
        <w:t>question is the business, professional, commercial, financial or research information of the person by or on whose behalf an application for access is made.</w:t>
      </w:r>
      <w:bookmarkEnd w:id="378"/>
      <w:bookmarkEnd w:id="379"/>
    </w:p>
    <w:p w14:paraId="014CF5F5" w14:textId="77777777" w:rsidR="00624F24" w:rsidRPr="00F36D6A" w:rsidRDefault="00624F24" w:rsidP="00624F24">
      <w:pPr>
        <w:spacing w:line="360" w:lineRule="auto"/>
        <w:ind w:right="45"/>
        <w:outlineLvl w:val="0"/>
        <w:rPr>
          <w:rFonts w:ascii="Arial" w:hAnsi="Arial" w:cs="Arial"/>
          <w:sz w:val="20"/>
        </w:rPr>
      </w:pPr>
    </w:p>
    <w:p w14:paraId="0084577A" w14:textId="77777777" w:rsidR="00624F24" w:rsidRDefault="00624F24" w:rsidP="00624F24">
      <w:pPr>
        <w:numPr>
          <w:ilvl w:val="0"/>
          <w:numId w:val="30"/>
        </w:numPr>
        <w:tabs>
          <w:tab w:val="clear" w:pos="720"/>
        </w:tabs>
        <w:spacing w:line="360" w:lineRule="auto"/>
        <w:ind w:left="538" w:right="45" w:hanging="357"/>
        <w:outlineLvl w:val="0"/>
        <w:rPr>
          <w:rFonts w:ascii="Arial" w:hAnsi="Arial" w:cs="Arial"/>
          <w:sz w:val="20"/>
        </w:rPr>
      </w:pPr>
      <w:bookmarkStart w:id="380" w:name="_Toc233539009"/>
      <w:bookmarkStart w:id="381" w:name="_Toc464636697"/>
      <w:r w:rsidRPr="00F36D6A">
        <w:rPr>
          <w:rFonts w:ascii="Arial" w:hAnsi="Arial" w:cs="Arial"/>
          <w:b/>
          <w:sz w:val="20"/>
        </w:rPr>
        <w:t>Confidential Information:</w:t>
      </w:r>
      <w:r w:rsidRPr="00F36D6A">
        <w:rPr>
          <w:rFonts w:ascii="Arial" w:hAnsi="Arial" w:cs="Arial"/>
          <w:sz w:val="20"/>
        </w:rPr>
        <w:br/>
      </w:r>
      <w:r>
        <w:rPr>
          <w:rFonts w:ascii="Arial" w:hAnsi="Arial" w:cs="Arial"/>
          <w:sz w:val="20"/>
        </w:rPr>
        <w:t>Do you have a reasonable expectation that d</w:t>
      </w:r>
      <w:r w:rsidRPr="00F36D6A">
        <w:rPr>
          <w:rFonts w:ascii="Arial" w:hAnsi="Arial" w:cs="Arial"/>
          <w:sz w:val="20"/>
        </w:rPr>
        <w:t xml:space="preserve">isclosure could cause </w:t>
      </w:r>
      <w:r>
        <w:rPr>
          <w:rFonts w:ascii="Arial" w:hAnsi="Arial" w:cs="Arial"/>
          <w:sz w:val="20"/>
        </w:rPr>
        <w:t>‘</w:t>
      </w:r>
      <w:r w:rsidRPr="00F36D6A">
        <w:rPr>
          <w:rFonts w:ascii="Arial" w:hAnsi="Arial" w:cs="Arial"/>
          <w:sz w:val="20"/>
        </w:rPr>
        <w:t>public interest harm</w:t>
      </w:r>
      <w:r>
        <w:rPr>
          <w:rFonts w:ascii="Arial" w:hAnsi="Arial" w:cs="Arial"/>
          <w:sz w:val="20"/>
        </w:rPr>
        <w:t>’ because</w:t>
      </w:r>
      <w:r w:rsidRPr="00F36D6A">
        <w:rPr>
          <w:rFonts w:ascii="Arial" w:hAnsi="Arial" w:cs="Arial"/>
          <w:sz w:val="20"/>
        </w:rPr>
        <w:t>:</w:t>
      </w:r>
      <w:bookmarkEnd w:id="380"/>
      <w:bookmarkEnd w:id="381"/>
    </w:p>
    <w:p w14:paraId="701CA1E2" w14:textId="77777777" w:rsidR="00624F24" w:rsidRDefault="00624F24" w:rsidP="00624F24">
      <w:pPr>
        <w:numPr>
          <w:ilvl w:val="1"/>
          <w:numId w:val="30"/>
        </w:numPr>
        <w:tabs>
          <w:tab w:val="clear" w:pos="1440"/>
          <w:tab w:val="num" w:pos="900"/>
        </w:tabs>
        <w:spacing w:line="360" w:lineRule="auto"/>
        <w:ind w:left="900" w:right="45"/>
        <w:outlineLvl w:val="0"/>
        <w:rPr>
          <w:rFonts w:ascii="Arial" w:hAnsi="Arial" w:cs="Arial"/>
          <w:sz w:val="20"/>
        </w:rPr>
      </w:pPr>
      <w:bookmarkStart w:id="382" w:name="_Toc233539010"/>
      <w:bookmarkStart w:id="383" w:name="_Toc464636698"/>
      <w:r>
        <w:rPr>
          <w:rFonts w:ascii="Arial" w:hAnsi="Arial" w:cs="Arial"/>
          <w:sz w:val="20"/>
        </w:rPr>
        <w:t>t</w:t>
      </w:r>
      <w:r w:rsidRPr="00F36D6A">
        <w:rPr>
          <w:rFonts w:ascii="Arial" w:hAnsi="Arial" w:cs="Arial"/>
          <w:sz w:val="20"/>
        </w:rPr>
        <w:t>he information is of a confidential nature communicated in confidence; and</w:t>
      </w:r>
      <w:bookmarkEnd w:id="382"/>
      <w:bookmarkEnd w:id="383"/>
    </w:p>
    <w:p w14:paraId="157B5A25" w14:textId="77777777" w:rsidR="00624F24" w:rsidRDefault="00624F24" w:rsidP="00624F24">
      <w:pPr>
        <w:numPr>
          <w:ilvl w:val="1"/>
          <w:numId w:val="30"/>
        </w:numPr>
        <w:tabs>
          <w:tab w:val="clear" w:pos="1440"/>
          <w:tab w:val="num" w:pos="900"/>
        </w:tabs>
        <w:spacing w:line="360" w:lineRule="auto"/>
        <w:ind w:left="900" w:right="45"/>
        <w:outlineLvl w:val="0"/>
        <w:rPr>
          <w:rFonts w:ascii="Arial" w:hAnsi="Arial" w:cs="Arial"/>
          <w:sz w:val="20"/>
        </w:rPr>
      </w:pPr>
      <w:bookmarkStart w:id="384" w:name="_Toc233539011"/>
      <w:bookmarkStart w:id="385" w:name="_Toc464636699"/>
      <w:r>
        <w:rPr>
          <w:rFonts w:ascii="Arial" w:hAnsi="Arial" w:cs="Arial"/>
          <w:sz w:val="20"/>
        </w:rPr>
        <w:t>d</w:t>
      </w:r>
      <w:r w:rsidRPr="00F36D6A">
        <w:rPr>
          <w:rFonts w:ascii="Arial" w:hAnsi="Arial" w:cs="Arial"/>
          <w:sz w:val="20"/>
        </w:rPr>
        <w:t>isclosure of the information could reasonably be expected to prejudice the future supply of this type of information.</w:t>
      </w:r>
      <w:bookmarkEnd w:id="384"/>
      <w:bookmarkEnd w:id="385"/>
    </w:p>
    <w:p w14:paraId="383DEC1F" w14:textId="77777777" w:rsidR="00624F24" w:rsidRDefault="00624F24" w:rsidP="00B83485">
      <w:pPr>
        <w:spacing w:line="360" w:lineRule="auto"/>
        <w:ind w:left="540" w:right="45"/>
        <w:outlineLvl w:val="0"/>
        <w:rPr>
          <w:rFonts w:ascii="Arial" w:hAnsi="Arial" w:cs="Arial"/>
          <w:sz w:val="20"/>
        </w:rPr>
      </w:pPr>
    </w:p>
    <w:p w14:paraId="3A984152" w14:textId="77777777" w:rsidR="00624F24" w:rsidRDefault="00624F24" w:rsidP="00624F24">
      <w:pPr>
        <w:spacing w:line="360" w:lineRule="auto"/>
        <w:ind w:left="540" w:right="45"/>
        <w:outlineLvl w:val="0"/>
        <w:rPr>
          <w:rFonts w:ascii="Arial" w:hAnsi="Arial" w:cs="Arial"/>
          <w:sz w:val="20"/>
        </w:rPr>
      </w:pPr>
      <w:bookmarkStart w:id="386" w:name="_Toc233539012"/>
      <w:bookmarkStart w:id="387" w:name="_Toc464636700"/>
      <w:r w:rsidRPr="00F36D6A">
        <w:rPr>
          <w:rFonts w:ascii="Arial" w:hAnsi="Arial" w:cs="Arial"/>
          <w:sz w:val="20"/>
        </w:rPr>
        <w:t>NOTE: this section does not apply if the information is deliberative process information and was communicated by a Minister, a member of staff of or a consultant to a Minister, an officer of an agency, the State or an agency</w:t>
      </w:r>
      <w:bookmarkEnd w:id="386"/>
      <w:r>
        <w:rPr>
          <w:rFonts w:ascii="Arial" w:hAnsi="Arial" w:cs="Arial"/>
          <w:sz w:val="20"/>
        </w:rPr>
        <w:t>.</w:t>
      </w:r>
      <w:bookmarkEnd w:id="387"/>
    </w:p>
    <w:p w14:paraId="7E0EBB61" w14:textId="77777777" w:rsidR="00624F24" w:rsidRPr="00F36D6A" w:rsidRDefault="00624F24" w:rsidP="00624F24">
      <w:pPr>
        <w:spacing w:line="360" w:lineRule="auto"/>
        <w:ind w:left="540" w:right="45"/>
        <w:outlineLvl w:val="0"/>
        <w:rPr>
          <w:rFonts w:ascii="Arial" w:hAnsi="Arial" w:cs="Arial"/>
          <w:sz w:val="20"/>
        </w:rPr>
      </w:pPr>
    </w:p>
    <w:p w14:paraId="16377B37" w14:textId="77777777" w:rsidR="00624F24" w:rsidRDefault="00624F24" w:rsidP="00624F24">
      <w:pPr>
        <w:numPr>
          <w:ilvl w:val="0"/>
          <w:numId w:val="30"/>
        </w:numPr>
        <w:tabs>
          <w:tab w:val="clear" w:pos="720"/>
        </w:tabs>
        <w:spacing w:line="360" w:lineRule="auto"/>
        <w:ind w:left="538" w:right="45" w:hanging="357"/>
        <w:outlineLvl w:val="0"/>
        <w:rPr>
          <w:rFonts w:ascii="Arial" w:hAnsi="Arial" w:cs="Arial"/>
          <w:sz w:val="20"/>
        </w:rPr>
      </w:pPr>
      <w:bookmarkStart w:id="388" w:name="_Toc233539013"/>
      <w:bookmarkStart w:id="389" w:name="_Toc464636701"/>
      <w:r w:rsidRPr="00F36D6A">
        <w:rPr>
          <w:rFonts w:ascii="Arial" w:hAnsi="Arial" w:cs="Arial"/>
          <w:b/>
          <w:sz w:val="20"/>
        </w:rPr>
        <w:lastRenderedPageBreak/>
        <w:t>Management of the economy of the State:</w:t>
      </w:r>
      <w:r w:rsidRPr="00F36D6A">
        <w:rPr>
          <w:rFonts w:ascii="Arial" w:hAnsi="Arial" w:cs="Arial"/>
          <w:sz w:val="20"/>
        </w:rPr>
        <w:br/>
      </w:r>
      <w:r>
        <w:rPr>
          <w:rFonts w:ascii="Arial" w:hAnsi="Arial" w:cs="Arial"/>
          <w:sz w:val="20"/>
        </w:rPr>
        <w:t>Do you have a reasonable expectation that d</w:t>
      </w:r>
      <w:r w:rsidRPr="00F36D6A">
        <w:rPr>
          <w:rFonts w:ascii="Arial" w:hAnsi="Arial" w:cs="Arial"/>
          <w:sz w:val="20"/>
        </w:rPr>
        <w:t xml:space="preserve">isclosure could cause </w:t>
      </w:r>
      <w:r>
        <w:rPr>
          <w:rFonts w:ascii="Arial" w:hAnsi="Arial" w:cs="Arial"/>
          <w:sz w:val="20"/>
        </w:rPr>
        <w:t>‘</w:t>
      </w:r>
      <w:r w:rsidRPr="00F36D6A">
        <w:rPr>
          <w:rFonts w:ascii="Arial" w:hAnsi="Arial" w:cs="Arial"/>
          <w:sz w:val="20"/>
        </w:rPr>
        <w:t>public interest harm</w:t>
      </w:r>
      <w:r>
        <w:rPr>
          <w:rFonts w:ascii="Arial" w:hAnsi="Arial" w:cs="Arial"/>
          <w:sz w:val="20"/>
        </w:rPr>
        <w:t>’ because it c</w:t>
      </w:r>
      <w:r w:rsidRPr="00F36D6A">
        <w:rPr>
          <w:rFonts w:ascii="Arial" w:hAnsi="Arial" w:cs="Arial"/>
          <w:sz w:val="20"/>
        </w:rPr>
        <w:t>ould:</w:t>
      </w:r>
      <w:bookmarkEnd w:id="388"/>
      <w:bookmarkEnd w:id="389"/>
    </w:p>
    <w:p w14:paraId="697EB3EF" w14:textId="77777777" w:rsidR="00624F24" w:rsidRDefault="00624F24" w:rsidP="00624F24">
      <w:pPr>
        <w:numPr>
          <w:ilvl w:val="1"/>
          <w:numId w:val="30"/>
        </w:numPr>
        <w:tabs>
          <w:tab w:val="clear" w:pos="1440"/>
          <w:tab w:val="num" w:pos="900"/>
        </w:tabs>
        <w:spacing w:line="360" w:lineRule="auto"/>
        <w:ind w:left="900" w:right="45"/>
        <w:outlineLvl w:val="0"/>
        <w:rPr>
          <w:rFonts w:ascii="Arial" w:hAnsi="Arial" w:cs="Arial"/>
          <w:sz w:val="20"/>
        </w:rPr>
      </w:pPr>
      <w:bookmarkStart w:id="390" w:name="_Toc233539014"/>
      <w:bookmarkStart w:id="391" w:name="_Toc464636702"/>
      <w:r>
        <w:rPr>
          <w:rFonts w:ascii="Arial" w:hAnsi="Arial" w:cs="Arial"/>
          <w:sz w:val="20"/>
        </w:rPr>
        <w:t>h</w:t>
      </w:r>
      <w:r w:rsidRPr="00F36D6A">
        <w:rPr>
          <w:rFonts w:ascii="Arial" w:hAnsi="Arial" w:cs="Arial"/>
          <w:sz w:val="20"/>
        </w:rPr>
        <w:t>ave a substantial adverse effect on the ability of the government to manage the economy of the State (without limiting th</w:t>
      </w:r>
      <w:r>
        <w:rPr>
          <w:rFonts w:ascii="Arial" w:hAnsi="Arial" w:cs="Arial"/>
          <w:sz w:val="20"/>
        </w:rPr>
        <w:t>e nature of such information, it</w:t>
      </w:r>
      <w:r w:rsidRPr="00F36D6A">
        <w:rPr>
          <w:rFonts w:ascii="Arial" w:hAnsi="Arial" w:cs="Arial"/>
          <w:sz w:val="20"/>
        </w:rPr>
        <w:t xml:space="preserve"> includes the consideration of a contemplated movement in government taxes, fees or charges or the imposition of credit controls); or</w:t>
      </w:r>
      <w:bookmarkEnd w:id="390"/>
      <w:bookmarkEnd w:id="391"/>
    </w:p>
    <w:p w14:paraId="3CC9D88D" w14:textId="77777777" w:rsidR="00624F24" w:rsidRDefault="00624F24" w:rsidP="00624F24">
      <w:pPr>
        <w:numPr>
          <w:ilvl w:val="1"/>
          <w:numId w:val="30"/>
        </w:numPr>
        <w:tabs>
          <w:tab w:val="clear" w:pos="1440"/>
          <w:tab w:val="num" w:pos="900"/>
        </w:tabs>
        <w:spacing w:line="360" w:lineRule="auto"/>
        <w:ind w:left="900" w:right="45"/>
        <w:outlineLvl w:val="0"/>
        <w:rPr>
          <w:rFonts w:ascii="Arial" w:hAnsi="Arial" w:cs="Arial"/>
          <w:sz w:val="20"/>
        </w:rPr>
      </w:pPr>
      <w:bookmarkStart w:id="392" w:name="_Toc233539015"/>
      <w:bookmarkStart w:id="393" w:name="_Toc464636703"/>
      <w:r>
        <w:rPr>
          <w:rFonts w:ascii="Arial" w:hAnsi="Arial" w:cs="Arial"/>
          <w:sz w:val="20"/>
        </w:rPr>
        <w:t>e</w:t>
      </w:r>
      <w:r w:rsidRPr="00F36D6A">
        <w:rPr>
          <w:rFonts w:ascii="Arial" w:hAnsi="Arial" w:cs="Arial"/>
          <w:sz w:val="20"/>
        </w:rPr>
        <w:t>xpose a person or class of persons to an unfair advantage or disadvantage because of the premature disclosure of information concerning proposed action or inaction of the Legislative Assembly or the government in the course of, or for, managing the economy of the State</w:t>
      </w:r>
      <w:r>
        <w:rPr>
          <w:rFonts w:ascii="Arial" w:hAnsi="Arial" w:cs="Arial"/>
          <w:sz w:val="20"/>
        </w:rPr>
        <w:t>?</w:t>
      </w:r>
      <w:bookmarkEnd w:id="392"/>
      <w:bookmarkEnd w:id="393"/>
    </w:p>
    <w:p w14:paraId="26857550" w14:textId="77777777" w:rsidR="00624F24" w:rsidRPr="00F36D6A" w:rsidRDefault="00624F24" w:rsidP="00624F24">
      <w:pPr>
        <w:spacing w:line="360" w:lineRule="auto"/>
        <w:ind w:left="540" w:right="45"/>
        <w:outlineLvl w:val="0"/>
        <w:rPr>
          <w:rFonts w:ascii="Arial" w:hAnsi="Arial" w:cs="Arial"/>
          <w:sz w:val="20"/>
        </w:rPr>
      </w:pPr>
    </w:p>
    <w:p w14:paraId="68F23A9A" w14:textId="77777777" w:rsidR="00B83485" w:rsidRDefault="00624F24" w:rsidP="00624F24">
      <w:pPr>
        <w:numPr>
          <w:ilvl w:val="0"/>
          <w:numId w:val="30"/>
        </w:numPr>
        <w:tabs>
          <w:tab w:val="clear" w:pos="720"/>
          <w:tab w:val="num" w:pos="540"/>
        </w:tabs>
        <w:spacing w:line="360" w:lineRule="auto"/>
        <w:ind w:left="538" w:right="45" w:hanging="357"/>
        <w:outlineLvl w:val="0"/>
        <w:rPr>
          <w:rFonts w:ascii="Arial" w:hAnsi="Arial" w:cs="Arial"/>
          <w:sz w:val="20"/>
        </w:rPr>
      </w:pPr>
      <w:bookmarkStart w:id="394" w:name="_Toc233539016"/>
      <w:bookmarkStart w:id="395" w:name="_Toc464636704"/>
      <w:r w:rsidRPr="00F36D6A">
        <w:rPr>
          <w:rFonts w:ascii="Arial" w:hAnsi="Arial" w:cs="Arial"/>
          <w:b/>
          <w:sz w:val="20"/>
        </w:rPr>
        <w:t>The State’s or Agency’s financial or property interests:</w:t>
      </w:r>
      <w:r w:rsidRPr="00F36D6A">
        <w:rPr>
          <w:rFonts w:ascii="Arial" w:hAnsi="Arial" w:cs="Arial"/>
          <w:sz w:val="20"/>
        </w:rPr>
        <w:br/>
      </w:r>
      <w:r>
        <w:rPr>
          <w:rFonts w:ascii="Arial" w:hAnsi="Arial" w:cs="Arial"/>
          <w:sz w:val="20"/>
        </w:rPr>
        <w:t>Do you have a reasonable expectation that d</w:t>
      </w:r>
      <w:r w:rsidRPr="00F36D6A">
        <w:rPr>
          <w:rFonts w:ascii="Arial" w:hAnsi="Arial" w:cs="Arial"/>
          <w:sz w:val="20"/>
        </w:rPr>
        <w:t xml:space="preserve">isclosure could have a substantial adverse effect on the State’s or an agency’s </w:t>
      </w:r>
      <w:r>
        <w:rPr>
          <w:rFonts w:ascii="Arial" w:hAnsi="Arial" w:cs="Arial"/>
          <w:sz w:val="20"/>
        </w:rPr>
        <w:t>financial or property interests?</w:t>
      </w:r>
    </w:p>
    <w:p w14:paraId="2FBF1D28" w14:textId="77777777" w:rsidR="00B83485" w:rsidRDefault="00B83485" w:rsidP="00B83485">
      <w:pPr>
        <w:spacing w:line="360" w:lineRule="auto"/>
        <w:ind w:left="538" w:right="45"/>
        <w:outlineLvl w:val="0"/>
        <w:rPr>
          <w:rFonts w:ascii="Arial" w:hAnsi="Arial" w:cs="Arial"/>
          <w:sz w:val="20"/>
        </w:rPr>
      </w:pPr>
    </w:p>
    <w:p w14:paraId="51CE60FF" w14:textId="77777777" w:rsidR="00624F24" w:rsidRDefault="00624F24" w:rsidP="00B83485">
      <w:pPr>
        <w:spacing w:line="360" w:lineRule="auto"/>
        <w:ind w:left="538" w:right="45"/>
        <w:outlineLvl w:val="0"/>
        <w:rPr>
          <w:rFonts w:ascii="Arial" w:hAnsi="Arial" w:cs="Arial"/>
          <w:sz w:val="20"/>
        </w:rPr>
      </w:pPr>
      <w:r w:rsidRPr="00F36D6A">
        <w:rPr>
          <w:rFonts w:ascii="Arial" w:hAnsi="Arial" w:cs="Arial"/>
          <w:sz w:val="20"/>
        </w:rPr>
        <w:t>NOTE: Information falling within this clause is identified as creating a reasonable expectation of harm for eight years from the date the information was created. After eight years the reasonable likelihood of harm flowing from disclosure of the information is reduced or lessened.</w:t>
      </w:r>
      <w:bookmarkEnd w:id="394"/>
      <w:bookmarkEnd w:id="395"/>
    </w:p>
    <w:p w14:paraId="756BEBD4" w14:textId="77777777" w:rsidR="00624F24" w:rsidRDefault="00624F24" w:rsidP="00624F24">
      <w:pPr>
        <w:spacing w:line="360" w:lineRule="auto"/>
        <w:ind w:right="45"/>
        <w:outlineLvl w:val="0"/>
        <w:rPr>
          <w:rFonts w:ascii="Arial" w:hAnsi="Arial" w:cs="Arial"/>
          <w:sz w:val="20"/>
        </w:rPr>
      </w:pPr>
    </w:p>
    <w:p w14:paraId="48431203" w14:textId="77777777" w:rsidR="00624F24" w:rsidRPr="003E1BA4" w:rsidRDefault="00624F24" w:rsidP="00624F24">
      <w:pPr>
        <w:spacing w:line="360" w:lineRule="auto"/>
        <w:rPr>
          <w:rFonts w:ascii="Arial" w:hAnsi="Arial" w:cs="Arial"/>
          <w:sz w:val="20"/>
        </w:rPr>
      </w:pPr>
      <w:r w:rsidRPr="003E1BA4">
        <w:rPr>
          <w:rFonts w:ascii="Arial" w:hAnsi="Arial" w:cs="Arial"/>
          <w:sz w:val="20"/>
        </w:rPr>
        <w:t xml:space="preserve">ADVICE: If, after reviewing this attachment, you are still unsure whether the document you are considering for administrative release </w:t>
      </w:r>
      <w:r>
        <w:rPr>
          <w:rFonts w:ascii="Arial" w:hAnsi="Arial" w:cs="Arial"/>
          <w:sz w:val="20"/>
        </w:rPr>
        <w:t>contains information that should not be released because of a ‘harm factor’</w:t>
      </w:r>
      <w:r w:rsidRPr="003E1BA4">
        <w:rPr>
          <w:rFonts w:ascii="Arial" w:hAnsi="Arial" w:cs="Arial"/>
          <w:sz w:val="20"/>
        </w:rPr>
        <w:t xml:space="preserve"> – please contact the Executive Director, Legal and Administrative Law Branch for advice.</w:t>
      </w:r>
    </w:p>
    <w:p w14:paraId="5016C971" w14:textId="77777777" w:rsidR="00624F24" w:rsidRDefault="00624F24" w:rsidP="00624F24">
      <w:pPr>
        <w:pStyle w:val="Heading2"/>
      </w:pPr>
      <w:r>
        <w:br w:type="page"/>
      </w:r>
      <w:r>
        <w:lastRenderedPageBreak/>
        <w:t>Attachment 9 – HP TRIM instructions</w:t>
      </w:r>
    </w:p>
    <w:p w14:paraId="153AD16A" w14:textId="77777777" w:rsidR="00C02931" w:rsidRDefault="00C02931" w:rsidP="00C02931">
      <w:pPr>
        <w:rPr>
          <w:rFonts w:ascii="Arial" w:hAnsi="Arial" w:cs="Arial"/>
          <w:b/>
          <w:bCs/>
          <w:sz w:val="20"/>
        </w:rPr>
      </w:pPr>
      <w:r>
        <w:rPr>
          <w:rFonts w:ascii="Arial" w:hAnsi="Arial" w:cs="Arial"/>
          <w:b/>
          <w:bCs/>
          <w:sz w:val="20"/>
        </w:rPr>
        <w:t>Step 1 – Create a HP TRIM Corporate File:</w:t>
      </w:r>
    </w:p>
    <w:p w14:paraId="0C808F6D" w14:textId="77777777" w:rsidR="00C02931" w:rsidRDefault="00C02931" w:rsidP="00C02931">
      <w:pPr>
        <w:rPr>
          <w:rFonts w:ascii="Arial" w:hAnsi="Arial" w:cs="Arial"/>
          <w:b/>
          <w:bCs/>
          <w:sz w:val="20"/>
        </w:rPr>
      </w:pPr>
    </w:p>
    <w:p w14:paraId="3B0AF9C0" w14:textId="77777777" w:rsidR="00C02931" w:rsidRPr="008B2F7C" w:rsidRDefault="00C02931" w:rsidP="00C02931">
      <w:pPr>
        <w:rPr>
          <w:rFonts w:ascii="Arial" w:hAnsi="Arial" w:cs="Arial"/>
          <w:b/>
          <w:bCs/>
          <w:sz w:val="20"/>
        </w:rPr>
      </w:pPr>
      <w:r>
        <w:rPr>
          <w:rFonts w:ascii="Arial" w:hAnsi="Arial" w:cs="Arial"/>
          <w:bCs/>
          <w:sz w:val="20"/>
        </w:rPr>
        <w:t>Open TRIM – Select “</w:t>
      </w:r>
      <w:r w:rsidRPr="008B2F7C">
        <w:rPr>
          <w:rFonts w:ascii="Arial" w:hAnsi="Arial" w:cs="Arial"/>
          <w:b/>
          <w:bCs/>
          <w:sz w:val="20"/>
        </w:rPr>
        <w:t>File</w:t>
      </w:r>
      <w:r>
        <w:rPr>
          <w:rFonts w:ascii="Arial" w:hAnsi="Arial" w:cs="Arial"/>
          <w:bCs/>
          <w:sz w:val="20"/>
        </w:rPr>
        <w:t xml:space="preserve">” &gt;&gt; “ </w:t>
      </w:r>
      <w:r w:rsidRPr="008B2F7C">
        <w:rPr>
          <w:rFonts w:ascii="Arial" w:hAnsi="Arial" w:cs="Arial"/>
          <w:b/>
          <w:bCs/>
          <w:sz w:val="20"/>
        </w:rPr>
        <w:t>New</w:t>
      </w:r>
      <w:r>
        <w:rPr>
          <w:rFonts w:ascii="Arial" w:hAnsi="Arial" w:cs="Arial"/>
          <w:bCs/>
          <w:sz w:val="20"/>
        </w:rPr>
        <w:t>” &gt;&gt; “</w:t>
      </w:r>
      <w:r w:rsidRPr="008B2F7C">
        <w:rPr>
          <w:rFonts w:ascii="Arial" w:hAnsi="Arial" w:cs="Arial"/>
          <w:b/>
          <w:bCs/>
          <w:sz w:val="20"/>
        </w:rPr>
        <w:t>File – Corporate</w:t>
      </w:r>
      <w:r>
        <w:rPr>
          <w:rFonts w:ascii="Arial" w:hAnsi="Arial" w:cs="Arial"/>
          <w:bCs/>
          <w:sz w:val="20"/>
        </w:rPr>
        <w:t>” record type and click OK.</w:t>
      </w:r>
    </w:p>
    <w:p w14:paraId="2F1C1A96" w14:textId="77777777" w:rsidR="00C02931" w:rsidRDefault="00C02931" w:rsidP="00C02931">
      <w:pPr>
        <w:rPr>
          <w:rFonts w:ascii="Arial" w:hAnsi="Arial" w:cs="Arial"/>
          <w:b/>
          <w:bCs/>
          <w:sz w:val="20"/>
        </w:rPr>
      </w:pPr>
    </w:p>
    <w:p w14:paraId="6434AC2E" w14:textId="77777777" w:rsidR="00C02931" w:rsidRDefault="003F4A28" w:rsidP="00C02931">
      <w:pPr>
        <w:jc w:val="center"/>
        <w:rPr>
          <w:rFonts w:ascii="Arial" w:hAnsi="Arial" w:cs="Arial"/>
          <w:b/>
          <w:bCs/>
          <w:sz w:val="20"/>
        </w:rPr>
      </w:pPr>
      <w:r>
        <w:rPr>
          <w:rFonts w:ascii="Arial" w:hAnsi="Arial" w:cs="Arial"/>
          <w:b/>
          <w:noProof/>
          <w:sz w:val="20"/>
        </w:rPr>
        <w:drawing>
          <wp:inline distT="0" distB="0" distL="0" distR="0" wp14:anchorId="639B27BA" wp14:editId="524FE588">
            <wp:extent cx="5059045" cy="337248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59045" cy="3372485"/>
                    </a:xfrm>
                    <a:prstGeom prst="rect">
                      <a:avLst/>
                    </a:prstGeom>
                    <a:noFill/>
                    <a:ln>
                      <a:noFill/>
                    </a:ln>
                  </pic:spPr>
                </pic:pic>
              </a:graphicData>
            </a:graphic>
          </wp:inline>
        </w:drawing>
      </w:r>
    </w:p>
    <w:p w14:paraId="53BE49AF" w14:textId="77777777" w:rsidR="00C02931" w:rsidRDefault="00C02931" w:rsidP="00C02931">
      <w:pPr>
        <w:rPr>
          <w:rFonts w:ascii="Arial" w:hAnsi="Arial" w:cs="Arial"/>
          <w:b/>
          <w:bCs/>
          <w:sz w:val="20"/>
        </w:rPr>
      </w:pPr>
    </w:p>
    <w:p w14:paraId="461DAAC5" w14:textId="77777777" w:rsidR="00C02931" w:rsidRDefault="00C02931" w:rsidP="00C02931">
      <w:pPr>
        <w:rPr>
          <w:rFonts w:ascii="Arial" w:hAnsi="Arial" w:cs="Arial"/>
          <w:b/>
          <w:bCs/>
          <w:sz w:val="20"/>
        </w:rPr>
      </w:pPr>
      <w:r>
        <w:rPr>
          <w:rFonts w:ascii="Arial" w:hAnsi="Arial" w:cs="Arial"/>
          <w:b/>
          <w:bCs/>
          <w:sz w:val="20"/>
        </w:rPr>
        <w:br w:type="page"/>
      </w:r>
      <w:r w:rsidRPr="0095421A">
        <w:rPr>
          <w:rFonts w:ascii="Arial" w:hAnsi="Arial" w:cs="Arial"/>
          <w:b/>
          <w:bCs/>
          <w:sz w:val="20"/>
        </w:rPr>
        <w:lastRenderedPageBreak/>
        <w:t>Step 2</w:t>
      </w:r>
      <w:r>
        <w:rPr>
          <w:rFonts w:ascii="Arial" w:hAnsi="Arial" w:cs="Arial"/>
          <w:b/>
          <w:bCs/>
          <w:sz w:val="20"/>
        </w:rPr>
        <w:t xml:space="preserve"> –</w:t>
      </w:r>
      <w:r w:rsidRPr="0095421A">
        <w:rPr>
          <w:rFonts w:ascii="Arial" w:hAnsi="Arial" w:cs="Arial"/>
          <w:b/>
          <w:bCs/>
          <w:sz w:val="20"/>
        </w:rPr>
        <w:t xml:space="preserve"> Fill in the New Record File – Corporate Screen: </w:t>
      </w:r>
    </w:p>
    <w:p w14:paraId="7B2D2C7E" w14:textId="77777777" w:rsidR="00C02931" w:rsidRPr="0095421A" w:rsidRDefault="00C02931" w:rsidP="00C02931">
      <w:pPr>
        <w:rPr>
          <w:rFonts w:ascii="Arial" w:hAnsi="Arial" w:cs="Arial"/>
          <w:b/>
          <w:bCs/>
          <w:sz w:val="20"/>
        </w:rPr>
      </w:pPr>
    </w:p>
    <w:p w14:paraId="0F10D151" w14:textId="77777777" w:rsidR="00C02931" w:rsidRDefault="003F4A28" w:rsidP="00C02931">
      <w:pPr>
        <w:jc w:val="center"/>
        <w:rPr>
          <w:rFonts w:ascii="Arial" w:hAnsi="Arial" w:cs="Arial"/>
          <w:b/>
          <w:bCs/>
          <w:sz w:val="20"/>
        </w:rPr>
      </w:pPr>
      <w:r>
        <w:rPr>
          <w:rFonts w:ascii="Arial" w:hAnsi="Arial" w:cs="Arial"/>
          <w:b/>
          <w:noProof/>
          <w:sz w:val="20"/>
        </w:rPr>
        <w:drawing>
          <wp:inline distT="0" distB="0" distL="0" distR="0" wp14:anchorId="5E257FE0" wp14:editId="5FA79CAC">
            <wp:extent cx="4476750" cy="44297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76750" cy="4429760"/>
                    </a:xfrm>
                    <a:prstGeom prst="rect">
                      <a:avLst/>
                    </a:prstGeom>
                    <a:noFill/>
                    <a:ln>
                      <a:noFill/>
                    </a:ln>
                  </pic:spPr>
                </pic:pic>
              </a:graphicData>
            </a:graphic>
          </wp:inline>
        </w:drawing>
      </w:r>
    </w:p>
    <w:p w14:paraId="133AC780" w14:textId="77777777" w:rsidR="00C02931" w:rsidRDefault="00C02931" w:rsidP="00C02931">
      <w:pPr>
        <w:ind w:left="360"/>
        <w:rPr>
          <w:rFonts w:ascii="Arial" w:hAnsi="Arial" w:cs="Arial"/>
          <w:b/>
          <w:bCs/>
          <w:sz w:val="20"/>
        </w:rPr>
      </w:pPr>
    </w:p>
    <w:p w14:paraId="51044062" w14:textId="77777777" w:rsidR="00C02931" w:rsidRPr="00DC2A5E" w:rsidRDefault="00C02931" w:rsidP="00C02931">
      <w:pPr>
        <w:spacing w:line="360" w:lineRule="auto"/>
        <w:rPr>
          <w:rFonts w:ascii="Arial" w:hAnsi="Arial" w:cs="Arial"/>
          <w:sz w:val="20"/>
        </w:rPr>
      </w:pPr>
      <w:r w:rsidRPr="00DC2A5E">
        <w:rPr>
          <w:rFonts w:ascii="Arial" w:hAnsi="Arial" w:cs="Arial"/>
          <w:bCs/>
          <w:sz w:val="20"/>
        </w:rPr>
        <w:t>The profile form box is displayed, with the</w:t>
      </w:r>
      <w:r w:rsidRPr="00DC2A5E">
        <w:rPr>
          <w:rFonts w:ascii="Arial" w:hAnsi="Arial" w:cs="Arial"/>
          <w:b/>
          <w:bCs/>
          <w:sz w:val="20"/>
        </w:rPr>
        <w:t xml:space="preserve"> General </w:t>
      </w:r>
      <w:r w:rsidRPr="00DC2A5E">
        <w:rPr>
          <w:rFonts w:ascii="Arial" w:hAnsi="Arial" w:cs="Arial"/>
          <w:bCs/>
          <w:sz w:val="20"/>
        </w:rPr>
        <w:t xml:space="preserve">tab selected, you </w:t>
      </w:r>
      <w:r w:rsidR="009D5225" w:rsidRPr="00DC2A5E">
        <w:rPr>
          <w:rFonts w:ascii="Arial" w:hAnsi="Arial" w:cs="Arial"/>
          <w:b/>
          <w:bCs/>
          <w:sz w:val="20"/>
        </w:rPr>
        <w:t xml:space="preserve">must </w:t>
      </w:r>
      <w:r w:rsidR="009D5225" w:rsidRPr="00DC2A5E">
        <w:rPr>
          <w:rFonts w:ascii="Arial" w:hAnsi="Arial" w:cs="Arial"/>
          <w:bCs/>
          <w:sz w:val="20"/>
        </w:rPr>
        <w:t>complete</w:t>
      </w:r>
      <w:r w:rsidRPr="00DC2A5E">
        <w:rPr>
          <w:rFonts w:ascii="Arial" w:hAnsi="Arial" w:cs="Arial"/>
          <w:sz w:val="20"/>
        </w:rPr>
        <w:t xml:space="preserve"> the fields (marked with a red asterisk </w:t>
      </w:r>
      <w:r w:rsidRPr="00DC2A5E">
        <w:rPr>
          <w:rFonts w:ascii="Arial" w:hAnsi="Arial" w:cs="Arial"/>
          <w:color w:val="FF0000"/>
          <w:sz w:val="20"/>
        </w:rPr>
        <w:t>*</w:t>
      </w:r>
      <w:r w:rsidRPr="00DC2A5E">
        <w:rPr>
          <w:rFonts w:ascii="Arial" w:hAnsi="Arial" w:cs="Arial"/>
          <w:sz w:val="20"/>
        </w:rPr>
        <w:t>):</w:t>
      </w:r>
    </w:p>
    <w:p w14:paraId="2B26C300" w14:textId="77777777" w:rsidR="00C02931" w:rsidRPr="00DC2A5E" w:rsidRDefault="00C02931" w:rsidP="00C02931">
      <w:pPr>
        <w:spacing w:line="360" w:lineRule="auto"/>
        <w:rPr>
          <w:rFonts w:ascii="Arial" w:hAnsi="Arial" w:cs="Arial"/>
          <w:sz w:val="20"/>
        </w:rPr>
      </w:pPr>
    </w:p>
    <w:p w14:paraId="091390D9" w14:textId="77777777" w:rsidR="00C02931" w:rsidRPr="00DC2A5E" w:rsidRDefault="00C02931" w:rsidP="00C02931">
      <w:pPr>
        <w:pStyle w:val="Bodyindent"/>
        <w:numPr>
          <w:ilvl w:val="0"/>
          <w:numId w:val="32"/>
        </w:numPr>
        <w:spacing w:after="60" w:line="360" w:lineRule="auto"/>
        <w:rPr>
          <w:rFonts w:cs="Arial"/>
          <w:bCs/>
          <w:sz w:val="20"/>
        </w:rPr>
      </w:pPr>
      <w:r w:rsidRPr="00DC2A5E">
        <w:rPr>
          <w:rFonts w:cs="Arial"/>
          <w:b/>
          <w:sz w:val="20"/>
        </w:rPr>
        <w:t>Record Classification:</w:t>
      </w:r>
      <w:r w:rsidRPr="00DC2A5E">
        <w:rPr>
          <w:rFonts w:cs="Arial"/>
          <w:bCs/>
          <w:sz w:val="20"/>
        </w:rPr>
        <w:t xml:space="preserve"> Will be </w:t>
      </w:r>
      <w:r w:rsidRPr="00DC2A5E">
        <w:rPr>
          <w:rFonts w:cs="Arial"/>
          <w:b/>
          <w:bCs/>
          <w:color w:val="FF0000"/>
          <w:sz w:val="20"/>
        </w:rPr>
        <w:t>300/36</w:t>
      </w:r>
      <w:r w:rsidRPr="00DC2A5E">
        <w:rPr>
          <w:rFonts w:cs="Arial"/>
          <w:bCs/>
          <w:sz w:val="20"/>
        </w:rPr>
        <w:t xml:space="preserve"> – </w:t>
      </w:r>
      <w:r w:rsidRPr="00DC2A5E">
        <w:rPr>
          <w:rFonts w:cs="Arial"/>
          <w:b/>
          <w:bCs/>
          <w:color w:val="FF0000"/>
          <w:sz w:val="20"/>
        </w:rPr>
        <w:t>Information Management - Enquiries</w:t>
      </w:r>
      <w:r w:rsidRPr="00DC2A5E">
        <w:rPr>
          <w:rFonts w:cs="Arial"/>
          <w:bCs/>
          <w:sz w:val="20"/>
        </w:rPr>
        <w:t xml:space="preserve"> - use the KwikSelect button to search for and select this Classification, as per the DET Corporate Thesaurus, then click </w:t>
      </w:r>
      <w:r w:rsidRPr="00DC2A5E">
        <w:rPr>
          <w:rFonts w:cs="Arial"/>
          <w:b/>
          <w:sz w:val="20"/>
        </w:rPr>
        <w:t>OK</w:t>
      </w:r>
      <w:r w:rsidRPr="00DC2A5E">
        <w:rPr>
          <w:rFonts w:cs="Arial"/>
          <w:bCs/>
          <w:sz w:val="20"/>
        </w:rPr>
        <w:t>.</w:t>
      </w:r>
    </w:p>
    <w:p w14:paraId="4EA89100" w14:textId="77777777" w:rsidR="00C02931" w:rsidRPr="00DC2A5E" w:rsidRDefault="00C02931" w:rsidP="00C02931">
      <w:pPr>
        <w:pStyle w:val="Bodyindent"/>
        <w:numPr>
          <w:ilvl w:val="0"/>
          <w:numId w:val="32"/>
        </w:numPr>
        <w:spacing w:after="60" w:line="360" w:lineRule="auto"/>
        <w:rPr>
          <w:rFonts w:cs="Arial"/>
          <w:bCs/>
          <w:sz w:val="20"/>
        </w:rPr>
      </w:pPr>
      <w:r w:rsidRPr="00DC2A5E">
        <w:rPr>
          <w:rFonts w:cs="Arial"/>
          <w:b/>
          <w:sz w:val="20"/>
        </w:rPr>
        <w:t>Title (Structured Part):</w:t>
      </w:r>
      <w:r w:rsidRPr="00DC2A5E">
        <w:rPr>
          <w:rFonts w:cs="Arial"/>
          <w:bCs/>
          <w:sz w:val="20"/>
        </w:rPr>
        <w:t xml:space="preserve"> Will be shaded with the following words– </w:t>
      </w:r>
      <w:r w:rsidRPr="00DC2A5E">
        <w:rPr>
          <w:rFonts w:cs="Arial"/>
          <w:b/>
          <w:bCs/>
          <w:color w:val="FF0000"/>
          <w:sz w:val="20"/>
        </w:rPr>
        <w:t>Information Management – Enquries</w:t>
      </w:r>
      <w:r w:rsidRPr="00DC2A5E">
        <w:rPr>
          <w:rFonts w:cs="Arial"/>
          <w:bCs/>
          <w:color w:val="FF0000"/>
          <w:sz w:val="20"/>
        </w:rPr>
        <w:t xml:space="preserve"> </w:t>
      </w:r>
      <w:r w:rsidRPr="00DC2A5E">
        <w:rPr>
          <w:rFonts w:cs="Arial"/>
          <w:bCs/>
          <w:sz w:val="20"/>
        </w:rPr>
        <w:t xml:space="preserve">(i.e. 300/36) </w:t>
      </w:r>
    </w:p>
    <w:p w14:paraId="33CF815F" w14:textId="77777777" w:rsidR="00C02931" w:rsidRPr="00DC2A5E" w:rsidRDefault="00C02931" w:rsidP="00C02931">
      <w:pPr>
        <w:pStyle w:val="Bodyindent"/>
        <w:numPr>
          <w:ilvl w:val="0"/>
          <w:numId w:val="32"/>
        </w:numPr>
        <w:spacing w:after="60" w:line="360" w:lineRule="auto"/>
        <w:rPr>
          <w:rFonts w:cs="Arial"/>
          <w:sz w:val="20"/>
        </w:rPr>
      </w:pPr>
      <w:r w:rsidRPr="00DC2A5E">
        <w:rPr>
          <w:rFonts w:cs="Arial"/>
          <w:b/>
          <w:sz w:val="20"/>
        </w:rPr>
        <w:t>Title (Free Text Part):</w:t>
      </w:r>
      <w:r w:rsidRPr="00DC2A5E">
        <w:rPr>
          <w:rFonts w:cs="Arial"/>
          <w:sz w:val="20"/>
        </w:rPr>
        <w:t xml:space="preserve"> Type in - </w:t>
      </w:r>
      <w:r w:rsidRPr="00DC2A5E">
        <w:rPr>
          <w:rFonts w:cs="Arial"/>
          <w:b/>
          <w:bCs/>
          <w:color w:val="FF0000"/>
          <w:sz w:val="20"/>
        </w:rPr>
        <w:t>Administrative Access</w:t>
      </w:r>
      <w:r w:rsidRPr="00DC2A5E">
        <w:rPr>
          <w:rFonts w:cs="Arial"/>
          <w:b/>
          <w:bCs/>
          <w:sz w:val="20"/>
        </w:rPr>
        <w:t xml:space="preserve"> – </w:t>
      </w:r>
      <w:r w:rsidRPr="00DC2A5E">
        <w:rPr>
          <w:rFonts w:cs="Arial"/>
          <w:bCs/>
          <w:sz w:val="20"/>
        </w:rPr>
        <w:t>[</w:t>
      </w:r>
      <w:r w:rsidRPr="00DC2A5E">
        <w:rPr>
          <w:rFonts w:cs="Arial"/>
          <w:b/>
          <w:bCs/>
          <w:color w:val="0000FF"/>
          <w:sz w:val="20"/>
        </w:rPr>
        <w:t>insert the full name of your Business Unit</w:t>
      </w:r>
      <w:r w:rsidRPr="00DC2A5E">
        <w:rPr>
          <w:rFonts w:cs="Arial"/>
          <w:bCs/>
          <w:sz w:val="20"/>
        </w:rPr>
        <w:t>] – [</w:t>
      </w:r>
      <w:r w:rsidRPr="00DC2A5E">
        <w:rPr>
          <w:rFonts w:cs="Arial"/>
          <w:b/>
          <w:bCs/>
          <w:color w:val="0000FF"/>
          <w:sz w:val="20"/>
        </w:rPr>
        <w:t xml:space="preserve">insert the SURNAME, </w:t>
      </w:r>
      <w:r w:rsidRPr="00DC2A5E">
        <w:rPr>
          <w:rFonts w:cs="Arial"/>
          <w:b/>
          <w:bCs/>
          <w:sz w:val="20"/>
        </w:rPr>
        <w:t>then</w:t>
      </w:r>
      <w:r w:rsidRPr="00DC2A5E">
        <w:rPr>
          <w:rFonts w:cs="Arial"/>
          <w:bCs/>
          <w:sz w:val="20"/>
        </w:rPr>
        <w:t xml:space="preserve"> </w:t>
      </w:r>
      <w:r w:rsidRPr="00DC2A5E">
        <w:rPr>
          <w:rFonts w:cs="Arial"/>
          <w:b/>
          <w:bCs/>
          <w:color w:val="0000FF"/>
          <w:sz w:val="20"/>
        </w:rPr>
        <w:t xml:space="preserve">First Name of the person </w:t>
      </w:r>
      <w:r w:rsidRPr="00DC2A5E">
        <w:rPr>
          <w:rFonts w:cs="Arial"/>
          <w:b/>
          <w:bCs/>
          <w:sz w:val="20"/>
        </w:rPr>
        <w:t>requesting the information or the</w:t>
      </w:r>
      <w:r w:rsidRPr="00DC2A5E">
        <w:rPr>
          <w:rFonts w:cs="Arial"/>
          <w:b/>
          <w:bCs/>
          <w:color w:val="0000FF"/>
          <w:sz w:val="20"/>
        </w:rPr>
        <w:t xml:space="preserve"> COMPANY Name and date of enquiry </w:t>
      </w:r>
      <w:r w:rsidRPr="00DC2A5E">
        <w:rPr>
          <w:rFonts w:cs="Arial"/>
          <w:b/>
          <w:bCs/>
          <w:sz w:val="20"/>
        </w:rPr>
        <w:t>if the request is from a company</w:t>
      </w:r>
      <w:r w:rsidRPr="00DC2A5E">
        <w:rPr>
          <w:rFonts w:cs="Arial"/>
          <w:bCs/>
          <w:sz w:val="20"/>
        </w:rPr>
        <w:t>].</w:t>
      </w:r>
    </w:p>
    <w:p w14:paraId="3AA2E138" w14:textId="77777777" w:rsidR="00C02931" w:rsidRPr="00DC2A5E" w:rsidRDefault="00C02931" w:rsidP="00C02931">
      <w:pPr>
        <w:pStyle w:val="Bodyindent"/>
        <w:numPr>
          <w:ilvl w:val="0"/>
          <w:numId w:val="32"/>
        </w:numPr>
        <w:spacing w:after="60" w:line="360" w:lineRule="auto"/>
        <w:rPr>
          <w:rFonts w:cs="Arial"/>
          <w:sz w:val="20"/>
        </w:rPr>
      </w:pPr>
      <w:r w:rsidRPr="00DC2A5E">
        <w:rPr>
          <w:rFonts w:cs="Arial"/>
          <w:b/>
          <w:sz w:val="20"/>
        </w:rPr>
        <w:t>Date Created:</w:t>
      </w:r>
      <w:r w:rsidRPr="00DC2A5E">
        <w:rPr>
          <w:rFonts w:cs="Arial"/>
          <w:sz w:val="20"/>
        </w:rPr>
        <w:t xml:space="preserve"> Date on which the author created the file - defaults to the current date and time, can be changed if required – use the calendar to select a date.</w:t>
      </w:r>
    </w:p>
    <w:p w14:paraId="15A6F4AB" w14:textId="77777777" w:rsidR="00C02931" w:rsidRDefault="00C02931" w:rsidP="00C02931">
      <w:pPr>
        <w:pStyle w:val="Bodyindent"/>
        <w:numPr>
          <w:ilvl w:val="0"/>
          <w:numId w:val="32"/>
        </w:numPr>
        <w:spacing w:after="60" w:line="360" w:lineRule="auto"/>
        <w:rPr>
          <w:rFonts w:cs="Arial"/>
          <w:sz w:val="20"/>
        </w:rPr>
      </w:pPr>
      <w:r w:rsidRPr="00DC2A5E">
        <w:rPr>
          <w:rFonts w:cs="Arial"/>
          <w:b/>
          <w:sz w:val="20"/>
        </w:rPr>
        <w:t>Container:</w:t>
      </w:r>
      <w:r w:rsidRPr="00DC2A5E">
        <w:rPr>
          <w:rFonts w:cs="Arial"/>
          <w:sz w:val="20"/>
        </w:rPr>
        <w:t xml:space="preserve"> Leave this blank</w:t>
      </w:r>
    </w:p>
    <w:p w14:paraId="4104F6FF" w14:textId="77777777" w:rsidR="00C02931" w:rsidRPr="008A76B3" w:rsidRDefault="00C02931" w:rsidP="00C02931">
      <w:pPr>
        <w:pStyle w:val="Bodyindent"/>
        <w:numPr>
          <w:ilvl w:val="0"/>
          <w:numId w:val="32"/>
        </w:numPr>
        <w:spacing w:after="60" w:line="360" w:lineRule="auto"/>
        <w:rPr>
          <w:rFonts w:cs="Arial"/>
          <w:sz w:val="20"/>
        </w:rPr>
      </w:pPr>
      <w:r w:rsidRPr="00DC2A5E">
        <w:rPr>
          <w:rFonts w:cs="Arial"/>
          <w:b/>
          <w:sz w:val="20"/>
        </w:rPr>
        <w:t>Electronic File Only?</w:t>
      </w:r>
      <w:r w:rsidRPr="00DC2A5E">
        <w:rPr>
          <w:rFonts w:cs="Arial"/>
          <w:sz w:val="20"/>
        </w:rPr>
        <w:t>: Defaults to identify file is electronic only. Untick if you would like a hardcopy file</w:t>
      </w:r>
      <w:r>
        <w:rPr>
          <w:rFonts w:cs="Arial"/>
          <w:sz w:val="20"/>
        </w:rPr>
        <w:t>. NOTE:</w:t>
      </w:r>
      <w:r w:rsidRPr="00DC2A5E">
        <w:rPr>
          <w:rFonts w:cs="Arial"/>
          <w:sz w:val="20"/>
        </w:rPr>
        <w:t xml:space="preserve"> if you select “electronic” file </w:t>
      </w:r>
      <w:r>
        <w:rPr>
          <w:rFonts w:cs="Arial"/>
          <w:sz w:val="20"/>
        </w:rPr>
        <w:t xml:space="preserve">or hard copy file </w:t>
      </w:r>
      <w:r w:rsidRPr="00DC2A5E">
        <w:rPr>
          <w:rFonts w:cs="Arial"/>
          <w:sz w:val="20"/>
        </w:rPr>
        <w:t>all incoming and outgoing correspondence including email communications relating to the request will need to be scanned and/or saved to the TRIM file</w:t>
      </w:r>
      <w:r>
        <w:rPr>
          <w:rFonts w:cs="Arial"/>
          <w:sz w:val="20"/>
        </w:rPr>
        <w:t xml:space="preserve">. Instructions on how to create a TRIM Document can be found at: </w:t>
      </w:r>
      <w:hyperlink r:id="rId33" w:history="1">
        <w:r w:rsidRPr="00AD332F">
          <w:rPr>
            <w:rStyle w:val="Hyperlink"/>
            <w:rFonts w:cs="Arial"/>
            <w:sz w:val="20"/>
          </w:rPr>
          <w:t>https://oneportal.deta.qld.gov.au/ResourceCentre/Applications/HPTRIM/TRIMDocuments/Documents/TT202.tr5</w:t>
        </w:r>
      </w:hyperlink>
      <w:r>
        <w:rPr>
          <w:rFonts w:cs="Arial"/>
          <w:sz w:val="20"/>
        </w:rPr>
        <w:t xml:space="preserve"> </w:t>
      </w:r>
    </w:p>
    <w:p w14:paraId="76847B49" w14:textId="77777777" w:rsidR="00C02931" w:rsidRPr="00DC2A5E" w:rsidRDefault="00C02931" w:rsidP="00C02931">
      <w:pPr>
        <w:pStyle w:val="Bodyindent"/>
        <w:numPr>
          <w:ilvl w:val="0"/>
          <w:numId w:val="32"/>
        </w:numPr>
        <w:spacing w:after="60" w:line="360" w:lineRule="auto"/>
        <w:rPr>
          <w:rFonts w:cs="Arial"/>
          <w:sz w:val="20"/>
        </w:rPr>
      </w:pPr>
      <w:r w:rsidRPr="00DC2A5E">
        <w:rPr>
          <w:rFonts w:cs="Arial"/>
          <w:b/>
          <w:sz w:val="20"/>
        </w:rPr>
        <w:t>Owner Location:</w:t>
      </w:r>
      <w:r w:rsidRPr="00DC2A5E">
        <w:rPr>
          <w:rFonts w:cs="Arial"/>
          <w:sz w:val="20"/>
        </w:rPr>
        <w:t xml:space="preserve">  This will default to the business unit that has a direct need and responsibility for the file. Leave this field as it is.  </w:t>
      </w:r>
    </w:p>
    <w:p w14:paraId="537A99E0" w14:textId="77777777" w:rsidR="00C02931" w:rsidRPr="00DC2A5E" w:rsidRDefault="00C02931" w:rsidP="00C02931">
      <w:pPr>
        <w:pStyle w:val="Bodyindent"/>
        <w:numPr>
          <w:ilvl w:val="0"/>
          <w:numId w:val="32"/>
        </w:numPr>
        <w:spacing w:after="60" w:line="360" w:lineRule="auto"/>
        <w:rPr>
          <w:rFonts w:cs="Arial"/>
          <w:i/>
          <w:iCs/>
          <w:sz w:val="20"/>
        </w:rPr>
      </w:pPr>
      <w:r w:rsidRPr="00DC2A5E">
        <w:rPr>
          <w:rFonts w:cs="Arial"/>
          <w:b/>
          <w:sz w:val="20"/>
        </w:rPr>
        <w:t>Home Location:</w:t>
      </w:r>
      <w:r w:rsidRPr="00DC2A5E">
        <w:rPr>
          <w:rFonts w:cs="Arial"/>
          <w:sz w:val="20"/>
        </w:rPr>
        <w:t xml:space="preserve"> Defaults to the user’s business unit </w:t>
      </w:r>
    </w:p>
    <w:p w14:paraId="216E180B" w14:textId="77777777" w:rsidR="00C02931" w:rsidRPr="00DC2A5E" w:rsidRDefault="00C02931" w:rsidP="00C02931">
      <w:pPr>
        <w:pStyle w:val="Bodyindent"/>
        <w:numPr>
          <w:ilvl w:val="0"/>
          <w:numId w:val="32"/>
        </w:numPr>
        <w:spacing w:after="60" w:line="360" w:lineRule="auto"/>
        <w:rPr>
          <w:rFonts w:cs="Arial"/>
          <w:sz w:val="20"/>
        </w:rPr>
      </w:pPr>
      <w:r w:rsidRPr="00DC2A5E">
        <w:rPr>
          <w:rFonts w:cs="Arial"/>
          <w:b/>
          <w:sz w:val="20"/>
        </w:rPr>
        <w:t xml:space="preserve">Info. </w:t>
      </w:r>
      <w:r w:rsidRPr="00DC2A5E">
        <w:rPr>
          <w:rFonts w:cs="Arial"/>
          <w:b/>
          <w:bCs/>
          <w:sz w:val="20"/>
        </w:rPr>
        <w:t>Classification Label:</w:t>
      </w:r>
      <w:r w:rsidRPr="00DC2A5E">
        <w:rPr>
          <w:rFonts w:cs="Arial"/>
          <w:sz w:val="20"/>
        </w:rPr>
        <w:t xml:space="preserve"> Leave this as ‘Unclassified’</w:t>
      </w:r>
    </w:p>
    <w:p w14:paraId="179D2688" w14:textId="77777777" w:rsidR="00C02931" w:rsidRPr="00DC2A5E" w:rsidRDefault="00C02931" w:rsidP="00C02931">
      <w:pPr>
        <w:pStyle w:val="Bodyindent"/>
        <w:numPr>
          <w:ilvl w:val="0"/>
          <w:numId w:val="32"/>
        </w:numPr>
        <w:spacing w:after="60" w:line="360" w:lineRule="auto"/>
        <w:rPr>
          <w:rFonts w:cs="Arial"/>
          <w:sz w:val="20"/>
        </w:rPr>
      </w:pPr>
      <w:r w:rsidRPr="00DC2A5E">
        <w:rPr>
          <w:rFonts w:cs="Arial"/>
          <w:b/>
          <w:sz w:val="20"/>
        </w:rPr>
        <w:t>Access Control:</w:t>
      </w:r>
      <w:r w:rsidRPr="00DC2A5E">
        <w:rPr>
          <w:rFonts w:cs="Arial"/>
          <w:sz w:val="20"/>
        </w:rPr>
        <w:t xml:space="preserve"> This will be “Open” </w:t>
      </w:r>
    </w:p>
    <w:p w14:paraId="02DBDC4B" w14:textId="77777777" w:rsidR="00C02931" w:rsidRPr="00DC2A5E" w:rsidRDefault="00C02931" w:rsidP="00C02931">
      <w:pPr>
        <w:pStyle w:val="Bodyindent"/>
        <w:spacing w:after="60"/>
        <w:ind w:left="0"/>
        <w:rPr>
          <w:rFonts w:cs="Arial"/>
          <w:sz w:val="20"/>
        </w:rPr>
      </w:pPr>
    </w:p>
    <w:p w14:paraId="479ED527" w14:textId="77777777" w:rsidR="00C02931" w:rsidRDefault="00C02931" w:rsidP="00C02931">
      <w:pPr>
        <w:pStyle w:val="Bodyindent"/>
        <w:spacing w:after="60"/>
        <w:ind w:left="0"/>
        <w:rPr>
          <w:sz w:val="20"/>
        </w:rPr>
      </w:pPr>
      <w:r w:rsidRPr="00DC2A5E">
        <w:rPr>
          <w:sz w:val="20"/>
        </w:rPr>
        <w:t xml:space="preserve">Further Information </w:t>
      </w:r>
      <w:r>
        <w:rPr>
          <w:sz w:val="20"/>
        </w:rPr>
        <w:t>regarding TRIM can be found at</w:t>
      </w:r>
      <w:r>
        <w:t xml:space="preserve">: </w:t>
      </w:r>
      <w:hyperlink r:id="rId34" w:history="1">
        <w:r w:rsidRPr="00AD332F">
          <w:rPr>
            <w:rStyle w:val="Hyperlink"/>
            <w:rFonts w:cs="Arial"/>
            <w:sz w:val="20"/>
          </w:rPr>
          <w:t>https://oneportal.deta.qld.gov.au/ResourceCentre/Applications/HPTRIM/TRIMDocuments/Documents/TT202.tr5</w:t>
        </w:r>
      </w:hyperlink>
    </w:p>
    <w:p w14:paraId="336423F2" w14:textId="77777777" w:rsidR="00C02931" w:rsidRPr="00DC2A5E" w:rsidRDefault="00C02931" w:rsidP="00C02931">
      <w:pPr>
        <w:pStyle w:val="Bodylistnumber"/>
        <w:numPr>
          <w:ilvl w:val="0"/>
          <w:numId w:val="0"/>
        </w:numPr>
        <w:spacing w:after="60"/>
        <w:rPr>
          <w:rFonts w:cs="Arial"/>
          <w:sz w:val="20"/>
        </w:rPr>
      </w:pPr>
    </w:p>
    <w:p w14:paraId="23C3BF2D" w14:textId="77777777" w:rsidR="00C02931" w:rsidRPr="006C2016" w:rsidRDefault="00C02931" w:rsidP="00C02931">
      <w:pPr>
        <w:pStyle w:val="Bodylistnumber"/>
        <w:numPr>
          <w:ilvl w:val="0"/>
          <w:numId w:val="0"/>
        </w:numPr>
        <w:tabs>
          <w:tab w:val="left" w:pos="2745"/>
        </w:tabs>
        <w:spacing w:after="60"/>
        <w:rPr>
          <w:rFonts w:cs="Arial"/>
          <w:b/>
          <w:sz w:val="20"/>
        </w:rPr>
      </w:pPr>
      <w:r w:rsidRPr="006C2016">
        <w:rPr>
          <w:rFonts w:cs="Arial"/>
          <w:b/>
          <w:sz w:val="20"/>
        </w:rPr>
        <w:t>Step 3 – Notes Field</w:t>
      </w:r>
    </w:p>
    <w:p w14:paraId="2789E708" w14:textId="77777777" w:rsidR="00C02931" w:rsidRPr="00810532" w:rsidRDefault="00C02931" w:rsidP="00C02931">
      <w:pPr>
        <w:autoSpaceDE w:val="0"/>
        <w:autoSpaceDN w:val="0"/>
        <w:adjustRightInd w:val="0"/>
        <w:rPr>
          <w:rFonts w:ascii="Arial" w:hAnsi="Arial" w:cs="Arial"/>
          <w:color w:val="000066"/>
          <w:sz w:val="20"/>
          <w:u w:val="single"/>
        </w:rPr>
      </w:pPr>
      <w:r w:rsidRPr="006C2016">
        <w:rPr>
          <w:rFonts w:ascii="Arial" w:hAnsi="Arial" w:cs="Arial"/>
          <w:sz w:val="20"/>
        </w:rPr>
        <w:t>This field will be used to track the request through each stage of the scheme. Instructions on how to update the Notes field in TRIM can be found at</w:t>
      </w:r>
      <w:r>
        <w:rPr>
          <w:rFonts w:ascii="Arial" w:hAnsi="Arial" w:cs="Arial"/>
          <w:sz w:val="20"/>
        </w:rPr>
        <w:t xml:space="preserve">: </w:t>
      </w:r>
      <w:hyperlink r:id="rId35" w:history="1">
        <w:r w:rsidRPr="00810532">
          <w:rPr>
            <w:rStyle w:val="Hyperlink"/>
            <w:rFonts w:ascii="Arial" w:hAnsi="Arial" w:cs="Arial"/>
            <w:sz w:val="20"/>
          </w:rPr>
          <w:t>https://oneportal.deta.qld.gov.au/ResourceCentre/Applications/HPTRIM/TRIMDocuments/Documents/TT553.tr5</w:t>
        </w:r>
      </w:hyperlink>
      <w:r w:rsidRPr="00810532">
        <w:rPr>
          <w:rFonts w:ascii="Arial" w:hAnsi="Arial" w:cs="Arial"/>
          <w:color w:val="000066"/>
          <w:sz w:val="20"/>
          <w:u w:val="single"/>
        </w:rPr>
        <w:t xml:space="preserve"> </w:t>
      </w:r>
    </w:p>
    <w:p w14:paraId="7070F4E5" w14:textId="77777777" w:rsidR="00C02931" w:rsidRPr="006C2016" w:rsidRDefault="00C02931" w:rsidP="00C02931">
      <w:pPr>
        <w:autoSpaceDE w:val="0"/>
        <w:autoSpaceDN w:val="0"/>
        <w:adjustRightInd w:val="0"/>
        <w:rPr>
          <w:rFonts w:ascii="Arial" w:hAnsi="Arial" w:cs="Arial"/>
          <w:sz w:val="20"/>
        </w:rPr>
      </w:pPr>
    </w:p>
    <w:sectPr w:rsidR="00C02931" w:rsidRPr="006C2016" w:rsidSect="00CF38D2">
      <w:headerReference w:type="default" r:id="rId36"/>
      <w:footerReference w:type="default" r:id="rId37"/>
      <w:pgSz w:w="11906" w:h="16838" w:code="9"/>
      <w:pgMar w:top="1276" w:right="851" w:bottom="1701" w:left="993" w:header="709" w:footer="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AE352" w14:textId="77777777" w:rsidR="005B7098" w:rsidRDefault="005B7098">
      <w:r>
        <w:separator/>
      </w:r>
    </w:p>
  </w:endnote>
  <w:endnote w:type="continuationSeparator" w:id="0">
    <w:p w14:paraId="7532B35C" w14:textId="77777777" w:rsidR="005B7098" w:rsidRDefault="005B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default"/>
    <w:sig w:usb0="00000003" w:usb1="00000000" w:usb2="00000000" w:usb3="00000000" w:csb0="00000001" w:csb1="00000000"/>
  </w:font>
  <w:font w:name="BEFOGA+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FAD4D" w14:textId="77777777" w:rsidR="00C02931" w:rsidRDefault="00C02931" w:rsidP="00CD1FF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950D7" w14:textId="57E1E3F7" w:rsidR="00C02931" w:rsidRPr="00CF38D2" w:rsidRDefault="00CF38D2" w:rsidP="002C12DE">
    <w:pPr>
      <w:pStyle w:val="Footer"/>
      <w:tabs>
        <w:tab w:val="clear" w:pos="8306"/>
        <w:tab w:val="right" w:pos="7797"/>
      </w:tabs>
      <w:rPr>
        <w:rFonts w:ascii="Arial" w:hAnsi="Arial" w:cs="Arial"/>
        <w:sz w:val="18"/>
      </w:rPr>
    </w:pPr>
    <w:r>
      <w:rPr>
        <w:rFonts w:ascii="Arial Bold" w:hAnsi="Arial Bold"/>
        <w:noProof/>
        <w:color w:val="0080FF"/>
        <w:sz w:val="18"/>
      </w:rPr>
      <w:drawing>
        <wp:anchor distT="0" distB="0" distL="114300" distR="114300" simplePos="0" relativeHeight="251657728" behindDoc="1" locked="0" layoutInCell="1" allowOverlap="1" wp14:anchorId="25B80498" wp14:editId="5A004E27">
          <wp:simplePos x="0" y="0"/>
          <wp:positionH relativeFrom="column">
            <wp:posOffset>-631190</wp:posOffset>
          </wp:positionH>
          <wp:positionV relativeFrom="paragraph">
            <wp:posOffset>-208915</wp:posOffset>
          </wp:positionV>
          <wp:extent cx="7559040" cy="1117600"/>
          <wp:effectExtent l="0" t="0" r="3810" b="6350"/>
          <wp:wrapNone/>
          <wp:docPr id="28" name="Picture 28"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17600"/>
                  </a:xfrm>
                  <a:prstGeom prst="rect">
                    <a:avLst/>
                  </a:prstGeom>
                  <a:noFill/>
                </pic:spPr>
              </pic:pic>
            </a:graphicData>
          </a:graphic>
          <wp14:sizeRelH relativeFrom="page">
            <wp14:pctWidth>0</wp14:pctWidth>
          </wp14:sizeRelH>
          <wp14:sizeRelV relativeFrom="page">
            <wp14:pctHeight>0</wp14:pctHeight>
          </wp14:sizeRelV>
        </wp:anchor>
      </w:drawing>
    </w:r>
    <w:r w:rsidR="00C02931" w:rsidRPr="002C12DE">
      <w:rPr>
        <w:rFonts w:ascii="Arial" w:hAnsi="Arial" w:cs="Arial"/>
        <w:b/>
        <w:sz w:val="18"/>
      </w:rPr>
      <w:t xml:space="preserve">Uncontrolled copy. </w:t>
    </w:r>
    <w:r w:rsidR="00C02931" w:rsidRPr="002C12DE">
      <w:rPr>
        <w:rFonts w:ascii="Arial" w:hAnsi="Arial" w:cs="Arial"/>
        <w:sz w:val="18"/>
      </w:rPr>
      <w:t>Refer to the Depar</w:t>
    </w:r>
    <w:r>
      <w:rPr>
        <w:rFonts w:ascii="Arial" w:hAnsi="Arial" w:cs="Arial"/>
        <w:sz w:val="18"/>
      </w:rPr>
      <w:t xml:space="preserve">tment of Education </w:t>
    </w:r>
    <w:r w:rsidR="00C02931" w:rsidRPr="002C12DE">
      <w:rPr>
        <w:rFonts w:ascii="Arial" w:hAnsi="Arial" w:cs="Arial"/>
        <w:sz w:val="18"/>
      </w:rPr>
      <w:t>Policy and Procedure Regi</w:t>
    </w:r>
    <w:r>
      <w:rPr>
        <w:rFonts w:ascii="Arial" w:hAnsi="Arial" w:cs="Arial"/>
        <w:sz w:val="18"/>
      </w:rPr>
      <w:t xml:space="preserve">ster at </w:t>
    </w:r>
    <w:hyperlink r:id="rId2" w:history="1">
      <w:r w:rsidRPr="00317468">
        <w:rPr>
          <w:rStyle w:val="Hyperlink"/>
          <w:rFonts w:ascii="Arial" w:hAnsi="Arial" w:cs="Arial"/>
          <w:sz w:val="18"/>
        </w:rPr>
        <w:t>https://ppr.qed.qld.gov.au/pp/information-privacy-and-right-to-information-procedure</w:t>
      </w:r>
    </w:hyperlink>
    <w:r>
      <w:rPr>
        <w:rFonts w:ascii="Arial" w:hAnsi="Arial" w:cs="Arial"/>
        <w:sz w:val="18"/>
      </w:rPr>
      <w:t xml:space="preserve"> </w:t>
    </w:r>
    <w:r w:rsidR="00C02931" w:rsidRPr="002C12DE">
      <w:rPr>
        <w:rFonts w:ascii="Arial" w:hAnsi="Arial" w:cs="Arial"/>
        <w:sz w:val="18"/>
      </w:rPr>
      <w:t xml:space="preserve">to ensure </w:t>
    </w:r>
    <w:r>
      <w:rPr>
        <w:rFonts w:ascii="Arial" w:hAnsi="Arial" w:cs="Arial"/>
        <w:sz w:val="18"/>
      </w:rPr>
      <w:br/>
    </w:r>
    <w:r w:rsidR="00C02931" w:rsidRPr="002C12DE">
      <w:rPr>
        <w:rFonts w:ascii="Arial" w:hAnsi="Arial" w:cs="Arial"/>
        <w:sz w:val="18"/>
      </w:rPr>
      <w:t>you have the most cur</w:t>
    </w:r>
    <w:r>
      <w:rPr>
        <w:rFonts w:ascii="Arial" w:hAnsi="Arial" w:cs="Arial"/>
        <w:sz w:val="18"/>
      </w:rPr>
      <w:t>rent version of this document.</w:t>
    </w:r>
    <w:r>
      <w:rPr>
        <w:rFonts w:ascii="Arial" w:hAnsi="Arial" w:cs="Arial"/>
        <w:sz w:val="18"/>
      </w:rPr>
      <w:tab/>
    </w:r>
    <w:r>
      <w:rPr>
        <w:rFonts w:ascii="Arial" w:hAnsi="Arial" w:cs="Arial"/>
        <w:sz w:val="18"/>
      </w:rPr>
      <w:tab/>
    </w:r>
    <w:r>
      <w:rPr>
        <w:rFonts w:ascii="Arial" w:hAnsi="Arial" w:cs="Arial"/>
        <w:sz w:val="18"/>
      </w:rPr>
      <w:tab/>
    </w:r>
    <w:r w:rsidR="00C02931" w:rsidRPr="002C12DE">
      <w:rPr>
        <w:rFonts w:ascii="Arial" w:hAnsi="Arial" w:cs="Arial"/>
        <w:sz w:val="18"/>
      </w:rPr>
      <w:t xml:space="preserve">Page </w:t>
    </w:r>
    <w:r w:rsidR="00C02931" w:rsidRPr="002C12DE">
      <w:rPr>
        <w:rFonts w:ascii="Arial" w:hAnsi="Arial" w:cs="Arial"/>
        <w:b/>
        <w:bCs/>
        <w:sz w:val="18"/>
      </w:rPr>
      <w:fldChar w:fldCharType="begin"/>
    </w:r>
    <w:r w:rsidR="00C02931" w:rsidRPr="002C12DE">
      <w:rPr>
        <w:rFonts w:ascii="Arial" w:hAnsi="Arial" w:cs="Arial"/>
        <w:b/>
        <w:bCs/>
        <w:sz w:val="18"/>
      </w:rPr>
      <w:instrText xml:space="preserve"> PAGE </w:instrText>
    </w:r>
    <w:r w:rsidR="00C02931" w:rsidRPr="002C12DE">
      <w:rPr>
        <w:rFonts w:ascii="Arial" w:hAnsi="Arial" w:cs="Arial"/>
        <w:b/>
        <w:bCs/>
        <w:sz w:val="18"/>
      </w:rPr>
      <w:fldChar w:fldCharType="separate"/>
    </w:r>
    <w:r>
      <w:rPr>
        <w:rFonts w:ascii="Arial" w:hAnsi="Arial" w:cs="Arial"/>
        <w:b/>
        <w:bCs/>
        <w:noProof/>
        <w:sz w:val="18"/>
      </w:rPr>
      <w:t>8</w:t>
    </w:r>
    <w:r w:rsidR="00C02931" w:rsidRPr="002C12DE">
      <w:rPr>
        <w:rFonts w:ascii="Arial" w:hAnsi="Arial" w:cs="Arial"/>
        <w:b/>
        <w:bCs/>
        <w:sz w:val="18"/>
      </w:rPr>
      <w:fldChar w:fldCharType="end"/>
    </w:r>
    <w:r w:rsidR="00C02931" w:rsidRPr="002C12DE">
      <w:rPr>
        <w:rFonts w:ascii="Arial" w:hAnsi="Arial" w:cs="Arial"/>
        <w:sz w:val="18"/>
      </w:rPr>
      <w:t xml:space="preserve"> of </w:t>
    </w:r>
    <w:r w:rsidR="00C02931" w:rsidRPr="002C12DE">
      <w:rPr>
        <w:rFonts w:ascii="Arial" w:hAnsi="Arial" w:cs="Arial"/>
        <w:b/>
        <w:bCs/>
        <w:sz w:val="18"/>
      </w:rPr>
      <w:fldChar w:fldCharType="begin"/>
    </w:r>
    <w:r w:rsidR="00C02931" w:rsidRPr="002C12DE">
      <w:rPr>
        <w:rFonts w:ascii="Arial" w:hAnsi="Arial" w:cs="Arial"/>
        <w:b/>
        <w:bCs/>
        <w:sz w:val="18"/>
      </w:rPr>
      <w:instrText xml:space="preserve"> NUMPAGES  </w:instrText>
    </w:r>
    <w:r w:rsidR="00C02931" w:rsidRPr="002C12DE">
      <w:rPr>
        <w:rFonts w:ascii="Arial" w:hAnsi="Arial" w:cs="Arial"/>
        <w:b/>
        <w:bCs/>
        <w:sz w:val="18"/>
      </w:rPr>
      <w:fldChar w:fldCharType="separate"/>
    </w:r>
    <w:r>
      <w:rPr>
        <w:rFonts w:ascii="Arial" w:hAnsi="Arial" w:cs="Arial"/>
        <w:b/>
        <w:bCs/>
        <w:noProof/>
        <w:sz w:val="18"/>
      </w:rPr>
      <w:t>30</w:t>
    </w:r>
    <w:r w:rsidR="00C02931" w:rsidRPr="002C12DE">
      <w:rPr>
        <w:rFonts w:ascii="Arial" w:hAnsi="Arial" w:cs="Arial"/>
        <w:b/>
        <w:bCs/>
        <w:sz w:val="18"/>
      </w:rPr>
      <w:fldChar w:fldCharType="end"/>
    </w:r>
  </w:p>
  <w:p w14:paraId="51BF355A" w14:textId="31ECB123" w:rsidR="00C02931" w:rsidRPr="00C77AEC" w:rsidRDefault="00C02931" w:rsidP="00CD1FF5">
    <w:pPr>
      <w:pStyle w:val="Footer"/>
      <w:jc w:val="right"/>
      <w:rPr>
        <w:rFonts w:ascii="Arial Bold" w:hAnsi="Arial Bold"/>
        <w:color w:val="0080FF"/>
        <w:sz w:val="18"/>
      </w:rPr>
    </w:pPr>
    <w:r>
      <w:rPr>
        <w:rFonts w:ascii="Arial Bold" w:hAnsi="Arial Bold"/>
        <w:color w:val="0080FF"/>
        <w:sz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147D6" w14:textId="73218A73" w:rsidR="00C02931" w:rsidRPr="00CF38D2" w:rsidRDefault="00C02931" w:rsidP="002C12DE">
    <w:pPr>
      <w:pStyle w:val="Footer"/>
      <w:tabs>
        <w:tab w:val="clear" w:pos="8306"/>
        <w:tab w:val="right" w:pos="7797"/>
      </w:tabs>
      <w:rPr>
        <w:rFonts w:ascii="Arial" w:hAnsi="Arial" w:cs="Arial"/>
        <w:sz w:val="18"/>
      </w:rPr>
    </w:pPr>
    <w:r w:rsidRPr="002C12DE">
      <w:rPr>
        <w:rFonts w:ascii="Arial" w:hAnsi="Arial" w:cs="Arial"/>
        <w:b/>
        <w:sz w:val="18"/>
      </w:rPr>
      <w:t xml:space="preserve">Uncontrolled copy. </w:t>
    </w:r>
    <w:r w:rsidRPr="002C12DE">
      <w:rPr>
        <w:rFonts w:ascii="Arial" w:hAnsi="Arial" w:cs="Arial"/>
        <w:sz w:val="18"/>
      </w:rPr>
      <w:t>Refer to the Depar</w:t>
    </w:r>
    <w:r w:rsidR="00CF38D2">
      <w:rPr>
        <w:rFonts w:ascii="Arial" w:hAnsi="Arial" w:cs="Arial"/>
        <w:sz w:val="18"/>
      </w:rPr>
      <w:t xml:space="preserve">tment of Education </w:t>
    </w:r>
    <w:r w:rsidRPr="002C12DE">
      <w:rPr>
        <w:rFonts w:ascii="Arial" w:hAnsi="Arial" w:cs="Arial"/>
        <w:sz w:val="18"/>
      </w:rPr>
      <w:t>P</w:t>
    </w:r>
    <w:r w:rsidR="00CF38D2">
      <w:rPr>
        <w:rFonts w:ascii="Arial" w:hAnsi="Arial" w:cs="Arial"/>
        <w:sz w:val="18"/>
      </w:rPr>
      <w:t xml:space="preserve">olicy and Procedure Register at </w:t>
    </w:r>
    <w:hyperlink r:id="rId1" w:history="1">
      <w:r w:rsidR="00CF38D2" w:rsidRPr="00317468">
        <w:rPr>
          <w:rStyle w:val="Hyperlink"/>
          <w:rFonts w:ascii="Arial" w:hAnsi="Arial" w:cs="Arial"/>
          <w:sz w:val="18"/>
        </w:rPr>
        <w:t>https://ppr.qed.qld.gov.au/pp/information-privacy-and-right-to-information-procedure</w:t>
      </w:r>
    </w:hyperlink>
    <w:r w:rsidR="00CF38D2">
      <w:rPr>
        <w:rFonts w:ascii="Arial" w:hAnsi="Arial" w:cs="Arial"/>
        <w:sz w:val="18"/>
      </w:rPr>
      <w:t xml:space="preserve"> </w:t>
    </w:r>
    <w:r w:rsidR="00CF38D2">
      <w:rPr>
        <w:rFonts w:ascii="Arial" w:hAnsi="Arial" w:cs="Arial"/>
        <w:sz w:val="18"/>
      </w:rPr>
      <w:br/>
    </w:r>
    <w:r w:rsidRPr="002C12DE">
      <w:rPr>
        <w:rFonts w:ascii="Arial" w:hAnsi="Arial" w:cs="Arial"/>
        <w:sz w:val="18"/>
      </w:rPr>
      <w:t>to ensure you have the most current version of this document.</w:t>
    </w:r>
    <w:r w:rsidRPr="002C12DE">
      <w:rPr>
        <w:rFonts w:ascii="Arial" w:hAnsi="Arial" w:cs="Arial"/>
        <w:sz w:val="18"/>
      </w:rPr>
      <w:tab/>
    </w:r>
    <w:r w:rsidRPr="002C12DE">
      <w:rPr>
        <w:rFonts w:ascii="Arial" w:hAnsi="Arial" w:cs="Arial"/>
        <w:sz w:val="18"/>
      </w:rPr>
      <w:tab/>
    </w:r>
    <w:r w:rsidR="00CF38D2">
      <w:rPr>
        <w:rFonts w:ascii="Arial" w:hAnsi="Arial" w:cs="Arial"/>
        <w:sz w:val="18"/>
      </w:rPr>
      <w:tab/>
    </w:r>
    <w:r w:rsidR="00CF38D2">
      <w:rPr>
        <w:rFonts w:ascii="Arial" w:hAnsi="Arial" w:cs="Arial"/>
        <w:sz w:val="18"/>
      </w:rPr>
      <w:tab/>
    </w:r>
    <w:r w:rsidR="00CF38D2">
      <w:rPr>
        <w:rFonts w:ascii="Arial" w:hAnsi="Arial" w:cs="Arial"/>
        <w:sz w:val="18"/>
      </w:rPr>
      <w:tab/>
    </w:r>
    <w:r w:rsidR="00CF38D2">
      <w:rPr>
        <w:rFonts w:ascii="Arial" w:hAnsi="Arial" w:cs="Arial"/>
        <w:sz w:val="18"/>
      </w:rPr>
      <w:tab/>
    </w:r>
    <w:r w:rsidR="00CF38D2">
      <w:rPr>
        <w:rFonts w:ascii="Arial" w:hAnsi="Arial" w:cs="Arial"/>
        <w:sz w:val="18"/>
      </w:rPr>
      <w:tab/>
    </w:r>
    <w:r w:rsidR="00CF38D2">
      <w:rPr>
        <w:rFonts w:ascii="Arial" w:hAnsi="Arial" w:cs="Arial"/>
        <w:sz w:val="18"/>
      </w:rPr>
      <w:tab/>
    </w:r>
    <w:r w:rsidR="00CF38D2">
      <w:rPr>
        <w:rFonts w:ascii="Arial" w:hAnsi="Arial" w:cs="Arial"/>
        <w:sz w:val="18"/>
      </w:rPr>
      <w:tab/>
    </w:r>
    <w:r w:rsidR="00CF38D2">
      <w:rPr>
        <w:rFonts w:ascii="Arial" w:hAnsi="Arial" w:cs="Arial"/>
        <w:sz w:val="18"/>
      </w:rPr>
      <w:tab/>
      <w:t xml:space="preserve">        </w:t>
    </w:r>
    <w:r w:rsidRPr="002C12DE">
      <w:rPr>
        <w:rFonts w:ascii="Arial" w:hAnsi="Arial" w:cs="Arial"/>
        <w:sz w:val="18"/>
      </w:rPr>
      <w:t xml:space="preserve">Page </w:t>
    </w:r>
    <w:r w:rsidRPr="002C12DE">
      <w:rPr>
        <w:rFonts w:ascii="Arial" w:hAnsi="Arial" w:cs="Arial"/>
        <w:b/>
        <w:bCs/>
        <w:sz w:val="18"/>
      </w:rPr>
      <w:fldChar w:fldCharType="begin"/>
    </w:r>
    <w:r w:rsidRPr="002C12DE">
      <w:rPr>
        <w:rFonts w:ascii="Arial" w:hAnsi="Arial" w:cs="Arial"/>
        <w:b/>
        <w:bCs/>
        <w:sz w:val="18"/>
      </w:rPr>
      <w:instrText xml:space="preserve"> PAGE </w:instrText>
    </w:r>
    <w:r w:rsidRPr="002C12DE">
      <w:rPr>
        <w:rFonts w:ascii="Arial" w:hAnsi="Arial" w:cs="Arial"/>
        <w:b/>
        <w:bCs/>
        <w:sz w:val="18"/>
      </w:rPr>
      <w:fldChar w:fldCharType="separate"/>
    </w:r>
    <w:r w:rsidR="00CF38D2">
      <w:rPr>
        <w:rFonts w:ascii="Arial" w:hAnsi="Arial" w:cs="Arial"/>
        <w:b/>
        <w:bCs/>
        <w:noProof/>
        <w:sz w:val="18"/>
      </w:rPr>
      <w:t>9</w:t>
    </w:r>
    <w:r w:rsidRPr="002C12DE">
      <w:rPr>
        <w:rFonts w:ascii="Arial" w:hAnsi="Arial" w:cs="Arial"/>
        <w:b/>
        <w:bCs/>
        <w:sz w:val="18"/>
      </w:rPr>
      <w:fldChar w:fldCharType="end"/>
    </w:r>
    <w:r w:rsidRPr="002C12DE">
      <w:rPr>
        <w:rFonts w:ascii="Arial" w:hAnsi="Arial" w:cs="Arial"/>
        <w:sz w:val="18"/>
      </w:rPr>
      <w:t xml:space="preserve"> of </w:t>
    </w:r>
    <w:r w:rsidRPr="002C12DE">
      <w:rPr>
        <w:rFonts w:ascii="Arial" w:hAnsi="Arial" w:cs="Arial"/>
        <w:b/>
        <w:bCs/>
        <w:sz w:val="18"/>
      </w:rPr>
      <w:fldChar w:fldCharType="begin"/>
    </w:r>
    <w:r w:rsidRPr="002C12DE">
      <w:rPr>
        <w:rFonts w:ascii="Arial" w:hAnsi="Arial" w:cs="Arial"/>
        <w:b/>
        <w:bCs/>
        <w:sz w:val="18"/>
      </w:rPr>
      <w:instrText xml:space="preserve"> NUMPAGES  </w:instrText>
    </w:r>
    <w:r w:rsidRPr="002C12DE">
      <w:rPr>
        <w:rFonts w:ascii="Arial" w:hAnsi="Arial" w:cs="Arial"/>
        <w:b/>
        <w:bCs/>
        <w:sz w:val="18"/>
      </w:rPr>
      <w:fldChar w:fldCharType="separate"/>
    </w:r>
    <w:r w:rsidR="00CF38D2">
      <w:rPr>
        <w:rFonts w:ascii="Arial" w:hAnsi="Arial" w:cs="Arial"/>
        <w:b/>
        <w:bCs/>
        <w:noProof/>
        <w:sz w:val="18"/>
      </w:rPr>
      <w:t>30</w:t>
    </w:r>
    <w:r w:rsidRPr="002C12DE">
      <w:rPr>
        <w:rFonts w:ascii="Arial" w:hAnsi="Arial" w:cs="Arial"/>
        <w:b/>
        <w:bCs/>
        <w:sz w:val="18"/>
      </w:rPr>
      <w:fldChar w:fldCharType="end"/>
    </w:r>
  </w:p>
  <w:p w14:paraId="2C2DCAD0" w14:textId="77777777" w:rsidR="00C02931" w:rsidRPr="00C77AEC" w:rsidRDefault="00C02931" w:rsidP="00CD1FF5">
    <w:pPr>
      <w:pStyle w:val="Footer"/>
      <w:jc w:val="right"/>
      <w:rPr>
        <w:rFonts w:ascii="Arial Bold" w:hAnsi="Arial Bold"/>
        <w:color w:val="0080FF"/>
        <w:sz w:val="18"/>
      </w:rPr>
    </w:pPr>
    <w:r>
      <w:rPr>
        <w:rFonts w:ascii="Arial Bold" w:hAnsi="Arial Bold"/>
        <w:color w:val="0080FF"/>
        <w:sz w:val="18"/>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8C5A7" w14:textId="6D78A815" w:rsidR="00F4445E" w:rsidRPr="002C12DE" w:rsidRDefault="00F4445E" w:rsidP="002C12DE">
    <w:pPr>
      <w:pStyle w:val="Footer"/>
      <w:tabs>
        <w:tab w:val="clear" w:pos="8306"/>
        <w:tab w:val="right" w:pos="7797"/>
      </w:tabs>
      <w:rPr>
        <w:rFonts w:ascii="Arial" w:hAnsi="Arial" w:cs="Arial"/>
        <w:sz w:val="12"/>
      </w:rPr>
    </w:pPr>
    <w:r w:rsidRPr="002C12DE">
      <w:rPr>
        <w:rFonts w:ascii="Arial" w:hAnsi="Arial" w:cs="Arial"/>
        <w:b/>
        <w:sz w:val="18"/>
      </w:rPr>
      <w:t xml:space="preserve">Uncontrolled copy. </w:t>
    </w:r>
    <w:r w:rsidRPr="002C12DE">
      <w:rPr>
        <w:rFonts w:ascii="Arial" w:hAnsi="Arial" w:cs="Arial"/>
        <w:sz w:val="18"/>
      </w:rPr>
      <w:t>Refer to the Depar</w:t>
    </w:r>
    <w:r w:rsidR="00CF38D2">
      <w:rPr>
        <w:rFonts w:ascii="Arial" w:hAnsi="Arial" w:cs="Arial"/>
        <w:sz w:val="18"/>
      </w:rPr>
      <w:t xml:space="preserve">tment of Education </w:t>
    </w:r>
    <w:r w:rsidRPr="002C12DE">
      <w:rPr>
        <w:rFonts w:ascii="Arial" w:hAnsi="Arial" w:cs="Arial"/>
        <w:sz w:val="18"/>
      </w:rPr>
      <w:t xml:space="preserve">Policy and Procedure Register at </w:t>
    </w:r>
    <w:hyperlink r:id="rId1" w:history="1">
      <w:r w:rsidR="00CF38D2" w:rsidRPr="00317468">
        <w:rPr>
          <w:rStyle w:val="Hyperlink"/>
          <w:rFonts w:ascii="Arial" w:hAnsi="Arial" w:cs="Arial"/>
          <w:sz w:val="18"/>
        </w:rPr>
        <w:t>https://ppr.qed.qld.gov.au/pp/information-privacy-and-right-to-information-procedure</w:t>
      </w:r>
    </w:hyperlink>
    <w:r w:rsidR="00CF38D2">
      <w:rPr>
        <w:rFonts w:ascii="Arial" w:hAnsi="Arial" w:cs="Arial"/>
        <w:sz w:val="18"/>
      </w:rPr>
      <w:t xml:space="preserve"> </w:t>
    </w:r>
    <w:r w:rsidRPr="002C12DE">
      <w:rPr>
        <w:rFonts w:ascii="Arial" w:hAnsi="Arial" w:cs="Arial"/>
        <w:sz w:val="18"/>
      </w:rPr>
      <w:t>to ensure you have the most current version of this document.</w:t>
    </w:r>
    <w:r w:rsidRPr="002C12DE">
      <w:rPr>
        <w:rFonts w:ascii="Arial" w:hAnsi="Arial" w:cs="Arial"/>
        <w:sz w:val="18"/>
      </w:rPr>
      <w:tab/>
    </w:r>
    <w:r w:rsidRPr="002C12DE">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2C12DE">
      <w:rPr>
        <w:rFonts w:ascii="Arial" w:hAnsi="Arial" w:cs="Arial"/>
        <w:sz w:val="18"/>
      </w:rPr>
      <w:t xml:space="preserve">Page </w:t>
    </w:r>
    <w:r w:rsidRPr="002C12DE">
      <w:rPr>
        <w:rFonts w:ascii="Arial" w:hAnsi="Arial" w:cs="Arial"/>
        <w:b/>
        <w:bCs/>
        <w:sz w:val="18"/>
      </w:rPr>
      <w:fldChar w:fldCharType="begin"/>
    </w:r>
    <w:r w:rsidRPr="002C12DE">
      <w:rPr>
        <w:rFonts w:ascii="Arial" w:hAnsi="Arial" w:cs="Arial"/>
        <w:b/>
        <w:bCs/>
        <w:sz w:val="18"/>
      </w:rPr>
      <w:instrText xml:space="preserve"> PAGE </w:instrText>
    </w:r>
    <w:r w:rsidRPr="002C12DE">
      <w:rPr>
        <w:rFonts w:ascii="Arial" w:hAnsi="Arial" w:cs="Arial"/>
        <w:b/>
        <w:bCs/>
        <w:sz w:val="18"/>
      </w:rPr>
      <w:fldChar w:fldCharType="separate"/>
    </w:r>
    <w:r w:rsidR="00CF38D2">
      <w:rPr>
        <w:rFonts w:ascii="Arial" w:hAnsi="Arial" w:cs="Arial"/>
        <w:b/>
        <w:bCs/>
        <w:noProof/>
        <w:sz w:val="18"/>
      </w:rPr>
      <w:t>11</w:t>
    </w:r>
    <w:r w:rsidRPr="002C12DE">
      <w:rPr>
        <w:rFonts w:ascii="Arial" w:hAnsi="Arial" w:cs="Arial"/>
        <w:b/>
        <w:bCs/>
        <w:sz w:val="18"/>
      </w:rPr>
      <w:fldChar w:fldCharType="end"/>
    </w:r>
    <w:r w:rsidRPr="002C12DE">
      <w:rPr>
        <w:rFonts w:ascii="Arial" w:hAnsi="Arial" w:cs="Arial"/>
        <w:sz w:val="18"/>
      </w:rPr>
      <w:t xml:space="preserve"> of </w:t>
    </w:r>
    <w:r w:rsidRPr="002C12DE">
      <w:rPr>
        <w:rFonts w:ascii="Arial" w:hAnsi="Arial" w:cs="Arial"/>
        <w:b/>
        <w:bCs/>
        <w:sz w:val="18"/>
      </w:rPr>
      <w:fldChar w:fldCharType="begin"/>
    </w:r>
    <w:r w:rsidRPr="002C12DE">
      <w:rPr>
        <w:rFonts w:ascii="Arial" w:hAnsi="Arial" w:cs="Arial"/>
        <w:b/>
        <w:bCs/>
        <w:sz w:val="18"/>
      </w:rPr>
      <w:instrText xml:space="preserve"> NUMPAGES  </w:instrText>
    </w:r>
    <w:r w:rsidRPr="002C12DE">
      <w:rPr>
        <w:rFonts w:ascii="Arial" w:hAnsi="Arial" w:cs="Arial"/>
        <w:b/>
        <w:bCs/>
        <w:sz w:val="18"/>
      </w:rPr>
      <w:fldChar w:fldCharType="separate"/>
    </w:r>
    <w:r w:rsidR="00CF38D2">
      <w:rPr>
        <w:rFonts w:ascii="Arial" w:hAnsi="Arial" w:cs="Arial"/>
        <w:b/>
        <w:bCs/>
        <w:noProof/>
        <w:sz w:val="18"/>
      </w:rPr>
      <w:t>30</w:t>
    </w:r>
    <w:r w:rsidRPr="002C12DE">
      <w:rPr>
        <w:rFonts w:ascii="Arial" w:hAnsi="Arial" w:cs="Arial"/>
        <w:b/>
        <w:bCs/>
        <w:sz w:val="18"/>
      </w:rPr>
      <w:fldChar w:fldCharType="end"/>
    </w:r>
  </w:p>
  <w:p w14:paraId="5C136571" w14:textId="77777777" w:rsidR="00F4445E" w:rsidRPr="00C77AEC" w:rsidRDefault="00F4445E" w:rsidP="00CD1FF5">
    <w:pPr>
      <w:pStyle w:val="Footer"/>
      <w:jc w:val="right"/>
      <w:rPr>
        <w:rFonts w:ascii="Arial Bold" w:hAnsi="Arial Bold"/>
        <w:color w:val="0080FF"/>
        <w:sz w:val="18"/>
      </w:rPr>
    </w:pPr>
    <w:r>
      <w:rPr>
        <w:rFonts w:ascii="Arial Bold" w:hAnsi="Arial Bold"/>
        <w:color w:val="0080FF"/>
        <w:sz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256D8" w14:textId="20D630DB" w:rsidR="00C02931" w:rsidRPr="00CF38D2" w:rsidRDefault="003F4A28" w:rsidP="002C12DE">
    <w:pPr>
      <w:pStyle w:val="Footer"/>
      <w:tabs>
        <w:tab w:val="clear" w:pos="8306"/>
        <w:tab w:val="right" w:pos="7797"/>
      </w:tabs>
      <w:rPr>
        <w:rFonts w:ascii="Arial" w:hAnsi="Arial" w:cs="Arial"/>
        <w:sz w:val="18"/>
      </w:rPr>
    </w:pPr>
    <w:r>
      <w:rPr>
        <w:rFonts w:ascii="Arial Bold" w:hAnsi="Arial Bold"/>
        <w:noProof/>
        <w:color w:val="0080FF"/>
        <w:sz w:val="18"/>
      </w:rPr>
      <w:drawing>
        <wp:anchor distT="0" distB="0" distL="114300" distR="114300" simplePos="0" relativeHeight="251658752" behindDoc="1" locked="0" layoutInCell="1" allowOverlap="1" wp14:anchorId="344F21AB" wp14:editId="5ACB6B0C">
          <wp:simplePos x="0" y="0"/>
          <wp:positionH relativeFrom="column">
            <wp:posOffset>-478790</wp:posOffset>
          </wp:positionH>
          <wp:positionV relativeFrom="paragraph">
            <wp:posOffset>-216535</wp:posOffset>
          </wp:positionV>
          <wp:extent cx="7559040" cy="1117600"/>
          <wp:effectExtent l="0" t="0" r="3810" b="6350"/>
          <wp:wrapNone/>
          <wp:docPr id="136" name="Picture 136"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17600"/>
                  </a:xfrm>
                  <a:prstGeom prst="rect">
                    <a:avLst/>
                  </a:prstGeom>
                  <a:noFill/>
                </pic:spPr>
              </pic:pic>
            </a:graphicData>
          </a:graphic>
          <wp14:sizeRelH relativeFrom="page">
            <wp14:pctWidth>0</wp14:pctWidth>
          </wp14:sizeRelH>
          <wp14:sizeRelV relativeFrom="page">
            <wp14:pctHeight>0</wp14:pctHeight>
          </wp14:sizeRelV>
        </wp:anchor>
      </w:drawing>
    </w:r>
    <w:r w:rsidR="00C02931" w:rsidRPr="002C12DE">
      <w:rPr>
        <w:rFonts w:ascii="Arial" w:hAnsi="Arial" w:cs="Arial"/>
        <w:b/>
        <w:sz w:val="18"/>
      </w:rPr>
      <w:t xml:space="preserve">Uncontrolled copy. </w:t>
    </w:r>
    <w:r w:rsidR="00C02931" w:rsidRPr="002C12DE">
      <w:rPr>
        <w:rFonts w:ascii="Arial" w:hAnsi="Arial" w:cs="Arial"/>
        <w:sz w:val="18"/>
      </w:rPr>
      <w:t xml:space="preserve">Refer </w:t>
    </w:r>
    <w:r w:rsidR="00CF38D2">
      <w:rPr>
        <w:rFonts w:ascii="Arial" w:hAnsi="Arial" w:cs="Arial"/>
        <w:sz w:val="18"/>
      </w:rPr>
      <w:t xml:space="preserve">to the Department of Education Policy </w:t>
    </w:r>
    <w:r w:rsidR="00C02931" w:rsidRPr="002C12DE">
      <w:rPr>
        <w:rFonts w:ascii="Arial" w:hAnsi="Arial" w:cs="Arial"/>
        <w:sz w:val="18"/>
      </w:rPr>
      <w:t xml:space="preserve">Register at </w:t>
    </w:r>
    <w:r w:rsidR="00CF38D2">
      <w:rPr>
        <w:rFonts w:ascii="Arial" w:hAnsi="Arial" w:cs="Arial"/>
        <w:sz w:val="18"/>
      </w:rPr>
      <w:br/>
    </w:r>
    <w:hyperlink r:id="rId2" w:history="1">
      <w:r w:rsidR="00CF38D2" w:rsidRPr="00317468">
        <w:rPr>
          <w:rStyle w:val="Hyperlink"/>
          <w:rFonts w:ascii="Arial" w:hAnsi="Arial" w:cs="Arial"/>
          <w:sz w:val="18"/>
        </w:rPr>
        <w:t>https://ppr.qed.qld.gov.au/pp/information-privacy-and-right-to-information-procedure</w:t>
      </w:r>
    </w:hyperlink>
    <w:r w:rsidR="00CF38D2">
      <w:rPr>
        <w:rFonts w:ascii="Arial" w:hAnsi="Arial" w:cs="Arial"/>
        <w:sz w:val="18"/>
      </w:rPr>
      <w:t xml:space="preserve"> </w:t>
    </w:r>
    <w:r w:rsidR="00CF38D2">
      <w:rPr>
        <w:rFonts w:ascii="Arial" w:hAnsi="Arial" w:cs="Arial"/>
        <w:sz w:val="18"/>
      </w:rPr>
      <w:br/>
      <w:t xml:space="preserve">to ensure </w:t>
    </w:r>
    <w:r w:rsidR="00C02931" w:rsidRPr="002C12DE">
      <w:rPr>
        <w:rFonts w:ascii="Arial" w:hAnsi="Arial" w:cs="Arial"/>
        <w:sz w:val="18"/>
      </w:rPr>
      <w:t>you have the most current version of this document.</w:t>
    </w:r>
    <w:r w:rsidR="00C02931" w:rsidRPr="002C12DE">
      <w:rPr>
        <w:rFonts w:ascii="Arial" w:hAnsi="Arial" w:cs="Arial"/>
        <w:sz w:val="18"/>
      </w:rPr>
      <w:tab/>
    </w:r>
    <w:r w:rsidR="00C02931" w:rsidRPr="002C12DE">
      <w:rPr>
        <w:rFonts w:ascii="Arial" w:hAnsi="Arial" w:cs="Arial"/>
        <w:sz w:val="18"/>
      </w:rPr>
      <w:tab/>
      <w:t xml:space="preserve">Page </w:t>
    </w:r>
    <w:r w:rsidR="00C02931" w:rsidRPr="002C12DE">
      <w:rPr>
        <w:rFonts w:ascii="Arial" w:hAnsi="Arial" w:cs="Arial"/>
        <w:b/>
        <w:bCs/>
        <w:sz w:val="18"/>
      </w:rPr>
      <w:fldChar w:fldCharType="begin"/>
    </w:r>
    <w:r w:rsidR="00C02931" w:rsidRPr="002C12DE">
      <w:rPr>
        <w:rFonts w:ascii="Arial" w:hAnsi="Arial" w:cs="Arial"/>
        <w:b/>
        <w:bCs/>
        <w:sz w:val="18"/>
      </w:rPr>
      <w:instrText xml:space="preserve"> PAGE </w:instrText>
    </w:r>
    <w:r w:rsidR="00C02931" w:rsidRPr="002C12DE">
      <w:rPr>
        <w:rFonts w:ascii="Arial" w:hAnsi="Arial" w:cs="Arial"/>
        <w:b/>
        <w:bCs/>
        <w:sz w:val="18"/>
      </w:rPr>
      <w:fldChar w:fldCharType="separate"/>
    </w:r>
    <w:r w:rsidR="00CF38D2">
      <w:rPr>
        <w:rFonts w:ascii="Arial" w:hAnsi="Arial" w:cs="Arial"/>
        <w:b/>
        <w:bCs/>
        <w:noProof/>
        <w:sz w:val="18"/>
      </w:rPr>
      <w:t>21</w:t>
    </w:r>
    <w:r w:rsidR="00C02931" w:rsidRPr="002C12DE">
      <w:rPr>
        <w:rFonts w:ascii="Arial" w:hAnsi="Arial" w:cs="Arial"/>
        <w:b/>
        <w:bCs/>
        <w:sz w:val="18"/>
      </w:rPr>
      <w:fldChar w:fldCharType="end"/>
    </w:r>
    <w:r w:rsidR="00C02931" w:rsidRPr="002C12DE">
      <w:rPr>
        <w:rFonts w:ascii="Arial" w:hAnsi="Arial" w:cs="Arial"/>
        <w:sz w:val="18"/>
      </w:rPr>
      <w:t xml:space="preserve"> of </w:t>
    </w:r>
    <w:r w:rsidR="00C02931" w:rsidRPr="002C12DE">
      <w:rPr>
        <w:rFonts w:ascii="Arial" w:hAnsi="Arial" w:cs="Arial"/>
        <w:b/>
        <w:bCs/>
        <w:sz w:val="18"/>
      </w:rPr>
      <w:fldChar w:fldCharType="begin"/>
    </w:r>
    <w:r w:rsidR="00C02931" w:rsidRPr="002C12DE">
      <w:rPr>
        <w:rFonts w:ascii="Arial" w:hAnsi="Arial" w:cs="Arial"/>
        <w:b/>
        <w:bCs/>
        <w:sz w:val="18"/>
      </w:rPr>
      <w:instrText xml:space="preserve"> NUMPAGES  </w:instrText>
    </w:r>
    <w:r w:rsidR="00C02931" w:rsidRPr="002C12DE">
      <w:rPr>
        <w:rFonts w:ascii="Arial" w:hAnsi="Arial" w:cs="Arial"/>
        <w:b/>
        <w:bCs/>
        <w:sz w:val="18"/>
      </w:rPr>
      <w:fldChar w:fldCharType="separate"/>
    </w:r>
    <w:r w:rsidR="00CF38D2">
      <w:rPr>
        <w:rFonts w:ascii="Arial" w:hAnsi="Arial" w:cs="Arial"/>
        <w:b/>
        <w:bCs/>
        <w:noProof/>
        <w:sz w:val="18"/>
      </w:rPr>
      <w:t>30</w:t>
    </w:r>
    <w:r w:rsidR="00C02931" w:rsidRPr="002C12DE">
      <w:rPr>
        <w:rFonts w:ascii="Arial" w:hAnsi="Arial" w:cs="Arial"/>
        <w:b/>
        <w:bCs/>
        <w:sz w:val="18"/>
      </w:rPr>
      <w:fldChar w:fldCharType="end"/>
    </w:r>
  </w:p>
  <w:p w14:paraId="0E2A6394" w14:textId="77777777" w:rsidR="00C02931" w:rsidRPr="00C77AEC" w:rsidRDefault="00C02931" w:rsidP="00CD1FF5">
    <w:pPr>
      <w:pStyle w:val="Footer"/>
      <w:jc w:val="right"/>
      <w:rPr>
        <w:rFonts w:ascii="Arial Bold" w:hAnsi="Arial Bold"/>
        <w:color w:val="0080FF"/>
        <w:sz w:val="18"/>
      </w:rPr>
    </w:pPr>
    <w:r>
      <w:rPr>
        <w:rFonts w:ascii="Arial Bold" w:hAnsi="Arial Bold"/>
        <w:color w:val="0080FF"/>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0A5F4" w14:textId="77777777" w:rsidR="005B7098" w:rsidRDefault="005B7098">
      <w:r>
        <w:separator/>
      </w:r>
    </w:p>
  </w:footnote>
  <w:footnote w:type="continuationSeparator" w:id="0">
    <w:p w14:paraId="2BF9E8E5" w14:textId="77777777" w:rsidR="005B7098" w:rsidRDefault="005B7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08EAE" w14:textId="77777777" w:rsidR="00C02931" w:rsidRDefault="003F4A28">
    <w:pPr>
      <w:pStyle w:val="Header"/>
    </w:pPr>
    <w:r>
      <w:rPr>
        <w:noProof/>
      </w:rPr>
      <w:drawing>
        <wp:anchor distT="0" distB="0" distL="114300" distR="114300" simplePos="0" relativeHeight="251655680" behindDoc="1" locked="0" layoutInCell="1" allowOverlap="1" wp14:anchorId="4805F074" wp14:editId="26E65C19">
          <wp:simplePos x="0" y="0"/>
          <wp:positionH relativeFrom="column">
            <wp:posOffset>-1762125</wp:posOffset>
          </wp:positionH>
          <wp:positionV relativeFrom="paragraph">
            <wp:posOffset>-450850</wp:posOffset>
          </wp:positionV>
          <wp:extent cx="7556500" cy="10693400"/>
          <wp:effectExtent l="0" t="0" r="6350" b="0"/>
          <wp:wrapNone/>
          <wp:docPr id="19" name="Picture 19" descr="DET A4 booklet cover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T A4 booklet cover 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D18F4" w14:textId="77777777" w:rsidR="00C02931" w:rsidRDefault="003F4A28">
    <w:pPr>
      <w:pStyle w:val="Header"/>
    </w:pPr>
    <w:r>
      <w:rPr>
        <w:noProof/>
      </w:rPr>
      <w:drawing>
        <wp:anchor distT="0" distB="0" distL="114300" distR="114300" simplePos="0" relativeHeight="251656704" behindDoc="1" locked="0" layoutInCell="1" allowOverlap="1" wp14:anchorId="6E67E945" wp14:editId="236CF321">
          <wp:simplePos x="0" y="0"/>
          <wp:positionH relativeFrom="column">
            <wp:posOffset>-613410</wp:posOffset>
          </wp:positionH>
          <wp:positionV relativeFrom="paragraph">
            <wp:posOffset>-449580</wp:posOffset>
          </wp:positionV>
          <wp:extent cx="7556500" cy="711200"/>
          <wp:effectExtent l="0" t="0" r="6350" b="0"/>
          <wp:wrapNone/>
          <wp:docPr id="20" name="Picture 20" descr="A4 DET internal_header B&amp;W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4 DET internal_header B&amp;W 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0FF90" w14:textId="77777777" w:rsidR="00C02931" w:rsidRPr="00D32142" w:rsidRDefault="00C02931" w:rsidP="00624F24">
    <w:pPr>
      <w:pStyle w:val="Header"/>
      <w:tabs>
        <w:tab w:val="clear" w:pos="4153"/>
        <w:tab w:val="clear" w:pos="8306"/>
        <w:tab w:val="left" w:pos="3111"/>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39758" w14:textId="77777777" w:rsidR="00C02931" w:rsidRPr="00D32142" w:rsidRDefault="003F4A28" w:rsidP="00624F24">
    <w:pPr>
      <w:pStyle w:val="Header"/>
      <w:tabs>
        <w:tab w:val="clear" w:pos="4153"/>
        <w:tab w:val="clear" w:pos="8306"/>
        <w:tab w:val="left" w:pos="3111"/>
      </w:tabs>
    </w:pPr>
    <w:r>
      <w:rPr>
        <w:noProof/>
      </w:rPr>
      <w:drawing>
        <wp:anchor distT="0" distB="0" distL="114300" distR="114300" simplePos="0" relativeHeight="251659776" behindDoc="1" locked="0" layoutInCell="1" allowOverlap="1" wp14:anchorId="312B421A" wp14:editId="6393B337">
          <wp:simplePos x="0" y="0"/>
          <wp:positionH relativeFrom="column">
            <wp:posOffset>-641350</wp:posOffset>
          </wp:positionH>
          <wp:positionV relativeFrom="paragraph">
            <wp:posOffset>-443230</wp:posOffset>
          </wp:positionV>
          <wp:extent cx="7556500" cy="711200"/>
          <wp:effectExtent l="0" t="0" r="6350" b="0"/>
          <wp:wrapNone/>
          <wp:docPr id="135" name="Picture 135" descr="A4 DET internal_header B&amp;W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4 DET internal_header B&amp;W 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93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3B3"/>
    <w:multiLevelType w:val="hybridMultilevel"/>
    <w:tmpl w:val="6AEC4C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87C3C55"/>
    <w:multiLevelType w:val="hybridMultilevel"/>
    <w:tmpl w:val="8FD8E0A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12922"/>
    <w:multiLevelType w:val="hybridMultilevel"/>
    <w:tmpl w:val="E0CEF832"/>
    <w:lvl w:ilvl="0" w:tplc="924855EC">
      <w:start w:val="1"/>
      <w:numFmt w:val="decimal"/>
      <w:lvlText w:val="%1."/>
      <w:lvlJc w:val="left"/>
      <w:pPr>
        <w:tabs>
          <w:tab w:val="num" w:pos="540"/>
        </w:tabs>
        <w:ind w:left="540" w:hanging="360"/>
      </w:pPr>
      <w:rPr>
        <w:b/>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C391298"/>
    <w:multiLevelType w:val="hybridMultilevel"/>
    <w:tmpl w:val="F180825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CF548F4"/>
    <w:multiLevelType w:val="hybridMultilevel"/>
    <w:tmpl w:val="3DD80406"/>
    <w:lvl w:ilvl="0" w:tplc="0C090001">
      <w:start w:val="1"/>
      <w:numFmt w:val="bullet"/>
      <w:lvlText w:val=""/>
      <w:lvlJc w:val="left"/>
      <w:pPr>
        <w:tabs>
          <w:tab w:val="num" w:pos="720"/>
        </w:tabs>
        <w:ind w:left="720" w:hanging="360"/>
      </w:pPr>
      <w:rPr>
        <w:rFonts w:ascii="Symbol" w:hAnsi="Symbol" w:hint="default"/>
      </w:rPr>
    </w:lvl>
    <w:lvl w:ilvl="1" w:tplc="D1483060">
      <w:numFmt w:val="bullet"/>
      <w:lvlText w:val="-"/>
      <w:lvlJc w:val="left"/>
      <w:pPr>
        <w:tabs>
          <w:tab w:val="num" w:pos="1440"/>
        </w:tabs>
        <w:ind w:left="1440" w:hanging="360"/>
      </w:pPr>
      <w:rPr>
        <w:rFonts w:ascii="Helvetica" w:eastAsia="Times" w:hAnsi="Helvetica" w:cs="Helvetic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72042"/>
    <w:multiLevelType w:val="hybridMultilevel"/>
    <w:tmpl w:val="6D48C7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F916EE"/>
    <w:multiLevelType w:val="hybridMultilevel"/>
    <w:tmpl w:val="C3CABC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3C1D3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BB6F21"/>
    <w:multiLevelType w:val="hybridMultilevel"/>
    <w:tmpl w:val="42A07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8328DD"/>
    <w:multiLevelType w:val="hybridMultilevel"/>
    <w:tmpl w:val="C60C68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656B60"/>
    <w:multiLevelType w:val="hybridMultilevel"/>
    <w:tmpl w:val="30EEA1B2"/>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5A0FB2"/>
    <w:multiLevelType w:val="hybridMultilevel"/>
    <w:tmpl w:val="8352882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0760DC6"/>
    <w:multiLevelType w:val="hybridMultilevel"/>
    <w:tmpl w:val="47862EC4"/>
    <w:lvl w:ilvl="0" w:tplc="37508456">
      <w:numFmt w:val="bullet"/>
      <w:lvlText w:val="•"/>
      <w:lvlJc w:val="left"/>
      <w:pPr>
        <w:ind w:left="1080" w:hanging="720"/>
      </w:pPr>
      <w:rPr>
        <w:rFonts w:ascii="Helvetica" w:eastAsia="Times"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894214"/>
    <w:multiLevelType w:val="hybridMultilevel"/>
    <w:tmpl w:val="693CB842"/>
    <w:lvl w:ilvl="0" w:tplc="0C090001">
      <w:start w:val="1"/>
      <w:numFmt w:val="bullet"/>
      <w:lvlText w:val=""/>
      <w:lvlJc w:val="left"/>
      <w:pPr>
        <w:ind w:left="1258" w:hanging="360"/>
      </w:pPr>
      <w:rPr>
        <w:rFonts w:ascii="Symbol" w:hAnsi="Symbol" w:hint="default"/>
      </w:rPr>
    </w:lvl>
    <w:lvl w:ilvl="1" w:tplc="0C090003" w:tentative="1">
      <w:start w:val="1"/>
      <w:numFmt w:val="bullet"/>
      <w:lvlText w:val="o"/>
      <w:lvlJc w:val="left"/>
      <w:pPr>
        <w:ind w:left="1978" w:hanging="360"/>
      </w:pPr>
      <w:rPr>
        <w:rFonts w:ascii="Courier New" w:hAnsi="Courier New" w:cs="Courier New" w:hint="default"/>
      </w:rPr>
    </w:lvl>
    <w:lvl w:ilvl="2" w:tplc="0C090005" w:tentative="1">
      <w:start w:val="1"/>
      <w:numFmt w:val="bullet"/>
      <w:lvlText w:val=""/>
      <w:lvlJc w:val="left"/>
      <w:pPr>
        <w:ind w:left="2698" w:hanging="360"/>
      </w:pPr>
      <w:rPr>
        <w:rFonts w:ascii="Wingdings" w:hAnsi="Wingdings" w:hint="default"/>
      </w:rPr>
    </w:lvl>
    <w:lvl w:ilvl="3" w:tplc="0C090001" w:tentative="1">
      <w:start w:val="1"/>
      <w:numFmt w:val="bullet"/>
      <w:lvlText w:val=""/>
      <w:lvlJc w:val="left"/>
      <w:pPr>
        <w:ind w:left="3418" w:hanging="360"/>
      </w:pPr>
      <w:rPr>
        <w:rFonts w:ascii="Symbol" w:hAnsi="Symbol" w:hint="default"/>
      </w:rPr>
    </w:lvl>
    <w:lvl w:ilvl="4" w:tplc="0C090003" w:tentative="1">
      <w:start w:val="1"/>
      <w:numFmt w:val="bullet"/>
      <w:lvlText w:val="o"/>
      <w:lvlJc w:val="left"/>
      <w:pPr>
        <w:ind w:left="4138" w:hanging="360"/>
      </w:pPr>
      <w:rPr>
        <w:rFonts w:ascii="Courier New" w:hAnsi="Courier New" w:cs="Courier New" w:hint="default"/>
      </w:rPr>
    </w:lvl>
    <w:lvl w:ilvl="5" w:tplc="0C090005" w:tentative="1">
      <w:start w:val="1"/>
      <w:numFmt w:val="bullet"/>
      <w:lvlText w:val=""/>
      <w:lvlJc w:val="left"/>
      <w:pPr>
        <w:ind w:left="4858" w:hanging="360"/>
      </w:pPr>
      <w:rPr>
        <w:rFonts w:ascii="Wingdings" w:hAnsi="Wingdings" w:hint="default"/>
      </w:rPr>
    </w:lvl>
    <w:lvl w:ilvl="6" w:tplc="0C090001" w:tentative="1">
      <w:start w:val="1"/>
      <w:numFmt w:val="bullet"/>
      <w:lvlText w:val=""/>
      <w:lvlJc w:val="left"/>
      <w:pPr>
        <w:ind w:left="5578" w:hanging="360"/>
      </w:pPr>
      <w:rPr>
        <w:rFonts w:ascii="Symbol" w:hAnsi="Symbol" w:hint="default"/>
      </w:rPr>
    </w:lvl>
    <w:lvl w:ilvl="7" w:tplc="0C090003" w:tentative="1">
      <w:start w:val="1"/>
      <w:numFmt w:val="bullet"/>
      <w:lvlText w:val="o"/>
      <w:lvlJc w:val="left"/>
      <w:pPr>
        <w:ind w:left="6298" w:hanging="360"/>
      </w:pPr>
      <w:rPr>
        <w:rFonts w:ascii="Courier New" w:hAnsi="Courier New" w:cs="Courier New" w:hint="default"/>
      </w:rPr>
    </w:lvl>
    <w:lvl w:ilvl="8" w:tplc="0C090005" w:tentative="1">
      <w:start w:val="1"/>
      <w:numFmt w:val="bullet"/>
      <w:lvlText w:val=""/>
      <w:lvlJc w:val="left"/>
      <w:pPr>
        <w:ind w:left="7018" w:hanging="360"/>
      </w:pPr>
      <w:rPr>
        <w:rFonts w:ascii="Wingdings" w:hAnsi="Wingdings" w:hint="default"/>
      </w:rPr>
    </w:lvl>
  </w:abstractNum>
  <w:abstractNum w:abstractNumId="14" w15:restartNumberingAfterBreak="0">
    <w:nsid w:val="248D60AD"/>
    <w:multiLevelType w:val="hybridMultilevel"/>
    <w:tmpl w:val="15A601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AB5E94"/>
    <w:multiLevelType w:val="hybridMultilevel"/>
    <w:tmpl w:val="CD863BC6"/>
    <w:lvl w:ilvl="0" w:tplc="AF061D78">
      <w:start w:val="1"/>
      <w:numFmt w:val="decimal"/>
      <w:lvlText w:val="%1."/>
      <w:lvlJc w:val="left"/>
      <w:pPr>
        <w:tabs>
          <w:tab w:val="num" w:pos="720"/>
        </w:tabs>
        <w:ind w:left="720" w:hanging="360"/>
      </w:pPr>
      <w:rPr>
        <w:b/>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5F77050"/>
    <w:multiLevelType w:val="hybridMultilevel"/>
    <w:tmpl w:val="EA901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A36875"/>
    <w:multiLevelType w:val="hybridMultilevel"/>
    <w:tmpl w:val="2BE8CB76"/>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E9270AA"/>
    <w:multiLevelType w:val="hybridMultilevel"/>
    <w:tmpl w:val="B6E400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025676"/>
    <w:multiLevelType w:val="hybridMultilevel"/>
    <w:tmpl w:val="792882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ED08F5"/>
    <w:multiLevelType w:val="hybridMultilevel"/>
    <w:tmpl w:val="81A07582"/>
    <w:lvl w:ilvl="0" w:tplc="7966E1BE">
      <w:start w:val="1"/>
      <w:numFmt w:val="decimal"/>
      <w:pStyle w:val="Bodylist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5D7E41"/>
    <w:multiLevelType w:val="hybridMultilevel"/>
    <w:tmpl w:val="0CD0C872"/>
    <w:lvl w:ilvl="0" w:tplc="0C090001">
      <w:start w:val="1"/>
      <w:numFmt w:val="bullet"/>
      <w:lvlText w:val=""/>
      <w:lvlJc w:val="left"/>
      <w:pPr>
        <w:tabs>
          <w:tab w:val="num" w:pos="720"/>
        </w:tabs>
        <w:ind w:left="720" w:hanging="360"/>
      </w:pPr>
      <w:rPr>
        <w:rFonts w:ascii="Symbol" w:hAnsi="Symbol" w:hint="default"/>
      </w:rPr>
    </w:lvl>
    <w:lvl w:ilvl="1" w:tplc="A18AC408">
      <w:start w:val="1"/>
      <w:numFmt w:val="decimal"/>
      <w:lvlText w:val="%2."/>
      <w:lvlJc w:val="left"/>
      <w:pPr>
        <w:tabs>
          <w:tab w:val="num" w:pos="1440"/>
        </w:tabs>
        <w:ind w:left="1440" w:hanging="360"/>
      </w:pPr>
      <w:rPr>
        <w:rFonts w:hint="default"/>
      </w:rPr>
    </w:lvl>
    <w:lvl w:ilvl="2" w:tplc="0C090001">
      <w:start w:val="1"/>
      <w:numFmt w:val="bullet"/>
      <w:lvlText w:val=""/>
      <w:lvlJc w:val="left"/>
      <w:pPr>
        <w:tabs>
          <w:tab w:val="num" w:pos="2340"/>
        </w:tabs>
        <w:ind w:left="2340" w:hanging="360"/>
      </w:pPr>
      <w:rPr>
        <w:rFonts w:ascii="Symbol" w:hAnsi="Symbol"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E646262"/>
    <w:multiLevelType w:val="hybridMultilevel"/>
    <w:tmpl w:val="162E67D0"/>
    <w:lvl w:ilvl="0" w:tplc="0C090001">
      <w:start w:val="1"/>
      <w:numFmt w:val="bullet"/>
      <w:lvlText w:val=""/>
      <w:lvlJc w:val="left"/>
      <w:pPr>
        <w:ind w:left="1258" w:hanging="360"/>
      </w:pPr>
      <w:rPr>
        <w:rFonts w:ascii="Symbol" w:hAnsi="Symbol" w:hint="default"/>
      </w:rPr>
    </w:lvl>
    <w:lvl w:ilvl="1" w:tplc="0C090003" w:tentative="1">
      <w:start w:val="1"/>
      <w:numFmt w:val="bullet"/>
      <w:lvlText w:val="o"/>
      <w:lvlJc w:val="left"/>
      <w:pPr>
        <w:ind w:left="1978" w:hanging="360"/>
      </w:pPr>
      <w:rPr>
        <w:rFonts w:ascii="Courier New" w:hAnsi="Courier New" w:cs="Courier New" w:hint="default"/>
      </w:rPr>
    </w:lvl>
    <w:lvl w:ilvl="2" w:tplc="0C090005" w:tentative="1">
      <w:start w:val="1"/>
      <w:numFmt w:val="bullet"/>
      <w:lvlText w:val=""/>
      <w:lvlJc w:val="left"/>
      <w:pPr>
        <w:ind w:left="2698" w:hanging="360"/>
      </w:pPr>
      <w:rPr>
        <w:rFonts w:ascii="Wingdings" w:hAnsi="Wingdings" w:hint="default"/>
      </w:rPr>
    </w:lvl>
    <w:lvl w:ilvl="3" w:tplc="0C090001" w:tentative="1">
      <w:start w:val="1"/>
      <w:numFmt w:val="bullet"/>
      <w:lvlText w:val=""/>
      <w:lvlJc w:val="left"/>
      <w:pPr>
        <w:ind w:left="3418" w:hanging="360"/>
      </w:pPr>
      <w:rPr>
        <w:rFonts w:ascii="Symbol" w:hAnsi="Symbol" w:hint="default"/>
      </w:rPr>
    </w:lvl>
    <w:lvl w:ilvl="4" w:tplc="0C090003" w:tentative="1">
      <w:start w:val="1"/>
      <w:numFmt w:val="bullet"/>
      <w:lvlText w:val="o"/>
      <w:lvlJc w:val="left"/>
      <w:pPr>
        <w:ind w:left="4138" w:hanging="360"/>
      </w:pPr>
      <w:rPr>
        <w:rFonts w:ascii="Courier New" w:hAnsi="Courier New" w:cs="Courier New" w:hint="default"/>
      </w:rPr>
    </w:lvl>
    <w:lvl w:ilvl="5" w:tplc="0C090005" w:tentative="1">
      <w:start w:val="1"/>
      <w:numFmt w:val="bullet"/>
      <w:lvlText w:val=""/>
      <w:lvlJc w:val="left"/>
      <w:pPr>
        <w:ind w:left="4858" w:hanging="360"/>
      </w:pPr>
      <w:rPr>
        <w:rFonts w:ascii="Wingdings" w:hAnsi="Wingdings" w:hint="default"/>
      </w:rPr>
    </w:lvl>
    <w:lvl w:ilvl="6" w:tplc="0C090001" w:tentative="1">
      <w:start w:val="1"/>
      <w:numFmt w:val="bullet"/>
      <w:lvlText w:val=""/>
      <w:lvlJc w:val="left"/>
      <w:pPr>
        <w:ind w:left="5578" w:hanging="360"/>
      </w:pPr>
      <w:rPr>
        <w:rFonts w:ascii="Symbol" w:hAnsi="Symbol" w:hint="default"/>
      </w:rPr>
    </w:lvl>
    <w:lvl w:ilvl="7" w:tplc="0C090003" w:tentative="1">
      <w:start w:val="1"/>
      <w:numFmt w:val="bullet"/>
      <w:lvlText w:val="o"/>
      <w:lvlJc w:val="left"/>
      <w:pPr>
        <w:ind w:left="6298" w:hanging="360"/>
      </w:pPr>
      <w:rPr>
        <w:rFonts w:ascii="Courier New" w:hAnsi="Courier New" w:cs="Courier New" w:hint="default"/>
      </w:rPr>
    </w:lvl>
    <w:lvl w:ilvl="8" w:tplc="0C090005" w:tentative="1">
      <w:start w:val="1"/>
      <w:numFmt w:val="bullet"/>
      <w:lvlText w:val=""/>
      <w:lvlJc w:val="left"/>
      <w:pPr>
        <w:ind w:left="7018" w:hanging="360"/>
      </w:pPr>
      <w:rPr>
        <w:rFonts w:ascii="Wingdings" w:hAnsi="Wingdings" w:hint="default"/>
      </w:rPr>
    </w:lvl>
  </w:abstractNum>
  <w:abstractNum w:abstractNumId="23" w15:restartNumberingAfterBreak="0">
    <w:nsid w:val="5EEE1740"/>
    <w:multiLevelType w:val="hybridMultilevel"/>
    <w:tmpl w:val="6712B73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EFC373D"/>
    <w:multiLevelType w:val="hybridMultilevel"/>
    <w:tmpl w:val="BF4E82F8"/>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624071DF"/>
    <w:multiLevelType w:val="multilevel"/>
    <w:tmpl w:val="6D467A92"/>
    <w:lvl w:ilvl="0">
      <w:start w:val="1"/>
      <w:numFmt w:val="decimal"/>
      <w:lvlText w:val="%1."/>
      <w:lvlJc w:val="left"/>
      <w:pPr>
        <w:tabs>
          <w:tab w:val="num" w:pos="360"/>
        </w:tabs>
        <w:ind w:left="360" w:hanging="360"/>
      </w:pPr>
      <w:rPr>
        <w:b w:val="0"/>
        <w:color w:val="auto"/>
        <w:sz w:val="28"/>
        <w:szCs w:val="28"/>
      </w:rPr>
    </w:lvl>
    <w:lvl w:ilvl="1">
      <w:start w:val="1"/>
      <w:numFmt w:val="decimal"/>
      <w:lvlText w:val="%1.%2."/>
      <w:lvlJc w:val="left"/>
      <w:pPr>
        <w:tabs>
          <w:tab w:val="num" w:pos="792"/>
        </w:tabs>
        <w:ind w:left="792" w:hanging="432"/>
      </w:pPr>
      <w:rPr>
        <w:b/>
        <w:color w:val="auto"/>
        <w:sz w:val="20"/>
        <w:szCs w:val="20"/>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C1B23F1"/>
    <w:multiLevelType w:val="hybridMultilevel"/>
    <w:tmpl w:val="389042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38512D"/>
    <w:multiLevelType w:val="hybridMultilevel"/>
    <w:tmpl w:val="F8046464"/>
    <w:lvl w:ilvl="0" w:tplc="0C090001">
      <w:start w:val="1"/>
      <w:numFmt w:val="bullet"/>
      <w:lvlText w:val=""/>
      <w:lvlJc w:val="left"/>
      <w:pPr>
        <w:tabs>
          <w:tab w:val="num" w:pos="765"/>
        </w:tabs>
        <w:ind w:left="765"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76125876"/>
    <w:multiLevelType w:val="hybridMultilevel"/>
    <w:tmpl w:val="D68C44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6703E3"/>
    <w:multiLevelType w:val="hybridMultilevel"/>
    <w:tmpl w:val="DF36D408"/>
    <w:lvl w:ilvl="0" w:tplc="F8BE37D0">
      <w:start w:val="1"/>
      <w:numFmt w:val="decimal"/>
      <w:lvlText w:val="%1."/>
      <w:lvlJc w:val="left"/>
      <w:pPr>
        <w:tabs>
          <w:tab w:val="num" w:pos="719"/>
        </w:tabs>
        <w:ind w:left="719" w:hanging="360"/>
      </w:pPr>
      <w:rPr>
        <w:rFonts w:hint="default"/>
        <w:b/>
        <w:i w:val="0"/>
        <w:color w:val="auto"/>
        <w:sz w:val="20"/>
        <w:szCs w:val="20"/>
      </w:rPr>
    </w:lvl>
    <w:lvl w:ilvl="1" w:tplc="0C090019">
      <w:start w:val="1"/>
      <w:numFmt w:val="lowerLetter"/>
      <w:lvlText w:val="%2."/>
      <w:lvlJc w:val="left"/>
      <w:pPr>
        <w:tabs>
          <w:tab w:val="num" w:pos="1439"/>
        </w:tabs>
        <w:ind w:left="1439" w:hanging="360"/>
      </w:pPr>
    </w:lvl>
    <w:lvl w:ilvl="2" w:tplc="0C09001B">
      <w:start w:val="1"/>
      <w:numFmt w:val="lowerRoman"/>
      <w:lvlText w:val="%3."/>
      <w:lvlJc w:val="right"/>
      <w:pPr>
        <w:tabs>
          <w:tab w:val="num" w:pos="2159"/>
        </w:tabs>
        <w:ind w:left="2159" w:hanging="180"/>
      </w:pPr>
    </w:lvl>
    <w:lvl w:ilvl="3" w:tplc="4924742A">
      <w:start w:val="1"/>
      <w:numFmt w:val="lowerLetter"/>
      <w:lvlText w:val="%4."/>
      <w:lvlJc w:val="left"/>
      <w:pPr>
        <w:tabs>
          <w:tab w:val="num" w:pos="1439"/>
        </w:tabs>
        <w:ind w:left="1439" w:hanging="360"/>
      </w:pPr>
      <w:rPr>
        <w:rFonts w:hint="default"/>
        <w:b w:val="0"/>
        <w:i w:val="0"/>
        <w:color w:val="auto"/>
        <w:sz w:val="20"/>
        <w:szCs w:val="20"/>
      </w:rPr>
    </w:lvl>
    <w:lvl w:ilvl="4" w:tplc="0C090019" w:tentative="1">
      <w:start w:val="1"/>
      <w:numFmt w:val="lowerLetter"/>
      <w:lvlText w:val="%5."/>
      <w:lvlJc w:val="left"/>
      <w:pPr>
        <w:tabs>
          <w:tab w:val="num" w:pos="3599"/>
        </w:tabs>
        <w:ind w:left="3599" w:hanging="360"/>
      </w:pPr>
    </w:lvl>
    <w:lvl w:ilvl="5" w:tplc="0C09001B" w:tentative="1">
      <w:start w:val="1"/>
      <w:numFmt w:val="lowerRoman"/>
      <w:lvlText w:val="%6."/>
      <w:lvlJc w:val="right"/>
      <w:pPr>
        <w:tabs>
          <w:tab w:val="num" w:pos="4319"/>
        </w:tabs>
        <w:ind w:left="4319" w:hanging="180"/>
      </w:pPr>
    </w:lvl>
    <w:lvl w:ilvl="6" w:tplc="BD760030">
      <w:start w:val="1"/>
      <w:numFmt w:val="lowerLetter"/>
      <w:lvlText w:val="%7."/>
      <w:lvlJc w:val="left"/>
      <w:pPr>
        <w:tabs>
          <w:tab w:val="num" w:pos="1439"/>
        </w:tabs>
        <w:ind w:left="1439" w:hanging="360"/>
      </w:pPr>
      <w:rPr>
        <w:rFonts w:hint="default"/>
        <w:b w:val="0"/>
        <w:i w:val="0"/>
        <w:color w:val="auto"/>
        <w:sz w:val="20"/>
        <w:szCs w:val="20"/>
      </w:rPr>
    </w:lvl>
    <w:lvl w:ilvl="7" w:tplc="0C090019" w:tentative="1">
      <w:start w:val="1"/>
      <w:numFmt w:val="lowerLetter"/>
      <w:lvlText w:val="%8."/>
      <w:lvlJc w:val="left"/>
      <w:pPr>
        <w:tabs>
          <w:tab w:val="num" w:pos="5759"/>
        </w:tabs>
        <w:ind w:left="5759" w:hanging="360"/>
      </w:pPr>
    </w:lvl>
    <w:lvl w:ilvl="8" w:tplc="0C09001B" w:tentative="1">
      <w:start w:val="1"/>
      <w:numFmt w:val="lowerRoman"/>
      <w:lvlText w:val="%9."/>
      <w:lvlJc w:val="right"/>
      <w:pPr>
        <w:tabs>
          <w:tab w:val="num" w:pos="6479"/>
        </w:tabs>
        <w:ind w:left="6479" w:hanging="180"/>
      </w:pPr>
    </w:lvl>
  </w:abstractNum>
  <w:abstractNum w:abstractNumId="30" w15:restartNumberingAfterBreak="0">
    <w:nsid w:val="7ABC4950"/>
    <w:multiLevelType w:val="hybridMultilevel"/>
    <w:tmpl w:val="73944D8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EA72EC3"/>
    <w:multiLevelType w:val="hybridMultilevel"/>
    <w:tmpl w:val="E7A069A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6"/>
  </w:num>
  <w:num w:numId="4">
    <w:abstractNumId w:val="16"/>
  </w:num>
  <w:num w:numId="5">
    <w:abstractNumId w:val="27"/>
  </w:num>
  <w:num w:numId="6">
    <w:abstractNumId w:val="1"/>
  </w:num>
  <w:num w:numId="7">
    <w:abstractNumId w:val="18"/>
  </w:num>
  <w:num w:numId="8">
    <w:abstractNumId w:val="14"/>
  </w:num>
  <w:num w:numId="9">
    <w:abstractNumId w:val="24"/>
  </w:num>
  <w:num w:numId="10">
    <w:abstractNumId w:val="31"/>
  </w:num>
  <w:num w:numId="11">
    <w:abstractNumId w:val="0"/>
  </w:num>
  <w:num w:numId="12">
    <w:abstractNumId w:val="19"/>
  </w:num>
  <w:num w:numId="13">
    <w:abstractNumId w:val="26"/>
  </w:num>
  <w:num w:numId="14">
    <w:abstractNumId w:val="9"/>
  </w:num>
  <w:num w:numId="15">
    <w:abstractNumId w:val="28"/>
  </w:num>
  <w:num w:numId="16">
    <w:abstractNumId w:val="7"/>
  </w:num>
  <w:num w:numId="17">
    <w:abstractNumId w:val="4"/>
  </w:num>
  <w:num w:numId="18">
    <w:abstractNumId w:val="25"/>
  </w:num>
  <w:num w:numId="19">
    <w:abstractNumId w:val="10"/>
  </w:num>
  <w:num w:numId="20">
    <w:abstractNumId w:val="23"/>
  </w:num>
  <w:num w:numId="21">
    <w:abstractNumId w:val="2"/>
  </w:num>
  <w:num w:numId="22">
    <w:abstractNumId w:val="29"/>
  </w:num>
  <w:num w:numId="23">
    <w:abstractNumId w:val="3"/>
  </w:num>
  <w:num w:numId="24">
    <w:abstractNumId w:val="22"/>
  </w:num>
  <w:num w:numId="25">
    <w:abstractNumId w:val="13"/>
  </w:num>
  <w:num w:numId="26">
    <w:abstractNumId w:val="21"/>
  </w:num>
  <w:num w:numId="27">
    <w:abstractNumId w:val="11"/>
  </w:num>
  <w:num w:numId="28">
    <w:abstractNumId w:val="30"/>
  </w:num>
  <w:num w:numId="29">
    <w:abstractNumId w:val="17"/>
  </w:num>
  <w:num w:numId="30">
    <w:abstractNumId w:val="15"/>
  </w:num>
  <w:num w:numId="31">
    <w:abstractNumId w:val="2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proofState w:spelling="clean" w:grammar="clean"/>
  <w:stylePaneSortMethod w:val="0000"/>
  <w:defaultTabStop w:val="720"/>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4B"/>
    <w:rsid w:val="00033085"/>
    <w:rsid w:val="00073EC1"/>
    <w:rsid w:val="000C17A2"/>
    <w:rsid w:val="00125F61"/>
    <w:rsid w:val="0015365C"/>
    <w:rsid w:val="0017225E"/>
    <w:rsid w:val="00181BE7"/>
    <w:rsid w:val="001A1530"/>
    <w:rsid w:val="001A38BB"/>
    <w:rsid w:val="00222D4B"/>
    <w:rsid w:val="00230CEC"/>
    <w:rsid w:val="00241EDA"/>
    <w:rsid w:val="00250DD1"/>
    <w:rsid w:val="002A057F"/>
    <w:rsid w:val="002C12DE"/>
    <w:rsid w:val="00346159"/>
    <w:rsid w:val="00393C7B"/>
    <w:rsid w:val="003971DE"/>
    <w:rsid w:val="003B29BC"/>
    <w:rsid w:val="003F4A28"/>
    <w:rsid w:val="00400A02"/>
    <w:rsid w:val="00544C6E"/>
    <w:rsid w:val="005B7098"/>
    <w:rsid w:val="00624F24"/>
    <w:rsid w:val="006B1511"/>
    <w:rsid w:val="006E588C"/>
    <w:rsid w:val="007D7407"/>
    <w:rsid w:val="007F4C4D"/>
    <w:rsid w:val="00817EC4"/>
    <w:rsid w:val="008B75E8"/>
    <w:rsid w:val="008C382E"/>
    <w:rsid w:val="008F57F6"/>
    <w:rsid w:val="009568A9"/>
    <w:rsid w:val="00995031"/>
    <w:rsid w:val="00997262"/>
    <w:rsid w:val="009D5225"/>
    <w:rsid w:val="00A12153"/>
    <w:rsid w:val="00A343DB"/>
    <w:rsid w:val="00A549AC"/>
    <w:rsid w:val="00A95366"/>
    <w:rsid w:val="00AD6231"/>
    <w:rsid w:val="00B36175"/>
    <w:rsid w:val="00B5510D"/>
    <w:rsid w:val="00B83485"/>
    <w:rsid w:val="00BD6467"/>
    <w:rsid w:val="00BD69D1"/>
    <w:rsid w:val="00C02931"/>
    <w:rsid w:val="00C553EA"/>
    <w:rsid w:val="00C77CAE"/>
    <w:rsid w:val="00CB0343"/>
    <w:rsid w:val="00CB72CF"/>
    <w:rsid w:val="00CC3644"/>
    <w:rsid w:val="00CD1FF5"/>
    <w:rsid w:val="00CF38D2"/>
    <w:rsid w:val="00D02E5A"/>
    <w:rsid w:val="00D32142"/>
    <w:rsid w:val="00D41AD5"/>
    <w:rsid w:val="00D62558"/>
    <w:rsid w:val="00D67FA9"/>
    <w:rsid w:val="00D95836"/>
    <w:rsid w:val="00DA648D"/>
    <w:rsid w:val="00DE6367"/>
    <w:rsid w:val="00E4146B"/>
    <w:rsid w:val="00F147D6"/>
    <w:rsid w:val="00F4445E"/>
    <w:rsid w:val="00F82E04"/>
    <w:rsid w:val="00F840F6"/>
    <w:rsid w:val="00FE7FFE"/>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7409"/>
    <o:shapelayout v:ext="edit">
      <o:idmap v:ext="edit" data="1"/>
    </o:shapelayout>
  </w:shapeDefaults>
  <w:decimalSymbol w:val="."/>
  <w:listSeparator w:val=","/>
  <w14:docId w14:val="28F37565"/>
  <w14:defaultImageDpi w14:val="300"/>
  <w15:docId w15:val="{247D404C-F8C0-42AE-B8FB-A9004885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617731"/>
    <w:pPr>
      <w:keepNext/>
      <w:spacing w:after="400" w:line="560" w:lineRule="exact"/>
      <w:ind w:right="45"/>
      <w:outlineLvl w:val="0"/>
    </w:pPr>
    <w:rPr>
      <w:rFonts w:ascii="Helvetica" w:eastAsia="Times" w:hAnsi="Helvetica"/>
      <w:sz w:val="36"/>
      <w:szCs w:val="20"/>
      <w:lang w:eastAsia="en-US"/>
    </w:rPr>
  </w:style>
  <w:style w:type="paragraph" w:styleId="Heading2">
    <w:name w:val="heading 2"/>
    <w:basedOn w:val="Normal"/>
    <w:next w:val="Normal"/>
    <w:qFormat/>
    <w:rsid w:val="00617731"/>
    <w:pPr>
      <w:keepNext/>
      <w:spacing w:before="360" w:after="160" w:line="360" w:lineRule="exact"/>
      <w:outlineLvl w:val="1"/>
    </w:pPr>
    <w:rPr>
      <w:rFonts w:ascii="Helvetica" w:eastAsia="Times" w:hAnsi="Helvetica"/>
      <w:sz w:val="28"/>
      <w:szCs w:val="20"/>
      <w:lang w:eastAsia="en-US"/>
    </w:rPr>
  </w:style>
  <w:style w:type="paragraph" w:styleId="Heading3">
    <w:name w:val="heading 3"/>
    <w:basedOn w:val="Normal"/>
    <w:next w:val="Normal"/>
    <w:qFormat/>
    <w:rsid w:val="00617731"/>
    <w:pPr>
      <w:keepNext/>
      <w:suppressAutoHyphens/>
      <w:spacing w:before="200" w:after="60" w:line="360" w:lineRule="exact"/>
      <w:outlineLvl w:val="2"/>
    </w:pPr>
    <w:rPr>
      <w:rFonts w:ascii="Helvetica" w:eastAsia="Times" w:hAnsi="Helvetica"/>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617731"/>
    <w:pPr>
      <w:suppressAutoHyphens/>
      <w:spacing w:after="280" w:line="300" w:lineRule="exact"/>
      <w:ind w:right="45"/>
    </w:pPr>
    <w:rPr>
      <w:rFonts w:ascii="Helvetica" w:eastAsia="Times" w:hAnsi="Helvetica"/>
      <w:sz w:val="20"/>
      <w:szCs w:val="20"/>
      <w:lang w:eastAsia="en-US"/>
    </w:rPr>
  </w:style>
  <w:style w:type="paragraph" w:styleId="Header">
    <w:name w:val="header"/>
    <w:basedOn w:val="Normal"/>
    <w:rsid w:val="00275891"/>
    <w:pPr>
      <w:tabs>
        <w:tab w:val="center" w:pos="4153"/>
        <w:tab w:val="right" w:pos="8306"/>
      </w:tabs>
    </w:pPr>
  </w:style>
  <w:style w:type="paragraph" w:styleId="Footer">
    <w:name w:val="footer"/>
    <w:basedOn w:val="Normal"/>
    <w:link w:val="FooterChar"/>
    <w:uiPriority w:val="99"/>
    <w:rsid w:val="00275891"/>
    <w:pPr>
      <w:tabs>
        <w:tab w:val="center" w:pos="4153"/>
        <w:tab w:val="right" w:pos="8306"/>
      </w:tabs>
    </w:pPr>
  </w:style>
  <w:style w:type="character" w:styleId="PageNumber">
    <w:name w:val="page number"/>
    <w:basedOn w:val="DefaultParagraphFont"/>
    <w:rsid w:val="00C77AEC"/>
  </w:style>
  <w:style w:type="character" w:customStyle="1" w:styleId="FooterChar">
    <w:name w:val="Footer Char"/>
    <w:link w:val="Footer"/>
    <w:uiPriority w:val="99"/>
    <w:rsid w:val="002C12DE"/>
    <w:rPr>
      <w:sz w:val="24"/>
      <w:szCs w:val="24"/>
      <w:lang w:eastAsia="zh-CN"/>
    </w:rPr>
  </w:style>
  <w:style w:type="character" w:styleId="Hyperlink">
    <w:name w:val="Hyperlink"/>
    <w:uiPriority w:val="99"/>
    <w:rsid w:val="002C12DE"/>
    <w:rPr>
      <w:color w:val="0000FF"/>
      <w:u w:val="single"/>
    </w:rPr>
  </w:style>
  <w:style w:type="paragraph" w:customStyle="1" w:styleId="Char4CharCharChar">
    <w:name w:val="Char4 Char Char Char"/>
    <w:basedOn w:val="Normal"/>
    <w:rsid w:val="00624F24"/>
    <w:pPr>
      <w:spacing w:after="160" w:line="240" w:lineRule="exact"/>
    </w:pPr>
    <w:rPr>
      <w:rFonts w:ascii="Verdana" w:eastAsia="Times New Roman" w:hAnsi="Verdana"/>
      <w:sz w:val="20"/>
      <w:lang w:val="en-US" w:eastAsia="en-US"/>
    </w:rPr>
  </w:style>
  <w:style w:type="paragraph" w:styleId="ListParagraph">
    <w:name w:val="List Paragraph"/>
    <w:basedOn w:val="Normal"/>
    <w:uiPriority w:val="34"/>
    <w:qFormat/>
    <w:rsid w:val="00624F24"/>
    <w:pPr>
      <w:ind w:left="720"/>
    </w:pPr>
    <w:rPr>
      <w:rFonts w:ascii="Times" w:eastAsia="Times" w:hAnsi="Times"/>
      <w:szCs w:val="20"/>
      <w:lang w:eastAsia="en-US"/>
    </w:rPr>
  </w:style>
  <w:style w:type="paragraph" w:customStyle="1" w:styleId="Bodylistnumber">
    <w:name w:val="Body list number"/>
    <w:basedOn w:val="BodyText"/>
    <w:rsid w:val="00C02931"/>
    <w:pPr>
      <w:numPr>
        <w:numId w:val="31"/>
      </w:numPr>
      <w:tabs>
        <w:tab w:val="clear" w:pos="720"/>
        <w:tab w:val="num" w:pos="401"/>
        <w:tab w:val="num" w:pos="1080"/>
      </w:tabs>
      <w:overflowPunct w:val="0"/>
      <w:autoSpaceDE w:val="0"/>
      <w:autoSpaceDN w:val="0"/>
      <w:adjustRightInd w:val="0"/>
      <w:ind w:left="401" w:hanging="401"/>
      <w:textAlignment w:val="baseline"/>
    </w:pPr>
    <w:rPr>
      <w:rFonts w:ascii="Arial" w:eastAsia="Times New Roman" w:hAnsi="Arial"/>
      <w:noProof/>
      <w:sz w:val="22"/>
      <w:szCs w:val="20"/>
      <w:lang w:eastAsia="en-US"/>
    </w:rPr>
  </w:style>
  <w:style w:type="paragraph" w:customStyle="1" w:styleId="Bodyindent">
    <w:name w:val="Body indent"/>
    <w:basedOn w:val="BodyText"/>
    <w:rsid w:val="00C02931"/>
    <w:pPr>
      <w:overflowPunct w:val="0"/>
      <w:autoSpaceDE w:val="0"/>
      <w:autoSpaceDN w:val="0"/>
      <w:adjustRightInd w:val="0"/>
      <w:ind w:left="403"/>
      <w:textAlignment w:val="baseline"/>
    </w:pPr>
    <w:rPr>
      <w:rFonts w:ascii="Arial" w:eastAsia="Times New Roman" w:hAnsi="Arial"/>
      <w:noProof/>
      <w:sz w:val="22"/>
      <w:szCs w:val="20"/>
      <w:lang w:eastAsia="en-US"/>
    </w:rPr>
  </w:style>
  <w:style w:type="paragraph" w:styleId="BodyText">
    <w:name w:val="Body Text"/>
    <w:basedOn w:val="Normal"/>
    <w:link w:val="BodyTextChar"/>
    <w:rsid w:val="00C02931"/>
    <w:pPr>
      <w:spacing w:after="120"/>
    </w:pPr>
  </w:style>
  <w:style w:type="character" w:customStyle="1" w:styleId="BodyTextChar">
    <w:name w:val="Body Text Char"/>
    <w:link w:val="BodyText"/>
    <w:rsid w:val="00C02931"/>
    <w:rPr>
      <w:sz w:val="24"/>
      <w:szCs w:val="24"/>
      <w:lang w:eastAsia="zh-CN"/>
    </w:rPr>
  </w:style>
  <w:style w:type="paragraph" w:styleId="TOCHeading">
    <w:name w:val="TOC Heading"/>
    <w:basedOn w:val="Heading1"/>
    <w:next w:val="Normal"/>
    <w:uiPriority w:val="39"/>
    <w:unhideWhenUsed/>
    <w:qFormat/>
    <w:rsid w:val="00C02931"/>
    <w:pPr>
      <w:keepLines/>
      <w:spacing w:before="240" w:after="0" w:line="259" w:lineRule="auto"/>
      <w:ind w:right="0"/>
      <w:outlineLvl w:val="9"/>
    </w:pPr>
    <w:rPr>
      <w:rFonts w:ascii="Calibri Light" w:eastAsia="PMingLiU" w:hAnsi="Calibri Light"/>
      <w:color w:val="2E74B5"/>
      <w:sz w:val="32"/>
      <w:szCs w:val="32"/>
      <w:lang w:val="en-US"/>
    </w:rPr>
  </w:style>
  <w:style w:type="paragraph" w:styleId="TOC1">
    <w:name w:val="toc 1"/>
    <w:basedOn w:val="Normal"/>
    <w:next w:val="Normal"/>
    <w:autoRedefine/>
    <w:uiPriority w:val="39"/>
    <w:rsid w:val="00C02931"/>
  </w:style>
  <w:style w:type="paragraph" w:styleId="TOC2">
    <w:name w:val="toc 2"/>
    <w:basedOn w:val="Normal"/>
    <w:next w:val="Normal"/>
    <w:autoRedefine/>
    <w:uiPriority w:val="39"/>
    <w:rsid w:val="00C02931"/>
    <w:pPr>
      <w:ind w:left="240"/>
    </w:pPr>
  </w:style>
  <w:style w:type="paragraph" w:styleId="TOC3">
    <w:name w:val="toc 3"/>
    <w:basedOn w:val="Normal"/>
    <w:next w:val="Normal"/>
    <w:autoRedefine/>
    <w:uiPriority w:val="39"/>
    <w:unhideWhenUsed/>
    <w:rsid w:val="00C02931"/>
    <w:pPr>
      <w:spacing w:after="100" w:line="259" w:lineRule="auto"/>
      <w:ind w:left="440"/>
    </w:pPr>
    <w:rPr>
      <w:rFonts w:ascii="Calibri" w:eastAsia="PMingLiU" w:hAnsi="Calibri"/>
      <w:sz w:val="22"/>
      <w:szCs w:val="22"/>
      <w:lang w:eastAsia="zh-TW"/>
    </w:rPr>
  </w:style>
  <w:style w:type="paragraph" w:styleId="TOC4">
    <w:name w:val="toc 4"/>
    <w:basedOn w:val="Normal"/>
    <w:next w:val="Normal"/>
    <w:autoRedefine/>
    <w:uiPriority w:val="39"/>
    <w:unhideWhenUsed/>
    <w:rsid w:val="00C02931"/>
    <w:pPr>
      <w:spacing w:after="100" w:line="259" w:lineRule="auto"/>
      <w:ind w:left="660"/>
    </w:pPr>
    <w:rPr>
      <w:rFonts w:ascii="Calibri" w:eastAsia="PMingLiU" w:hAnsi="Calibri"/>
      <w:sz w:val="22"/>
      <w:szCs w:val="22"/>
      <w:lang w:eastAsia="zh-TW"/>
    </w:rPr>
  </w:style>
  <w:style w:type="paragraph" w:styleId="TOC5">
    <w:name w:val="toc 5"/>
    <w:basedOn w:val="Normal"/>
    <w:next w:val="Normal"/>
    <w:autoRedefine/>
    <w:uiPriority w:val="39"/>
    <w:unhideWhenUsed/>
    <w:rsid w:val="00C02931"/>
    <w:pPr>
      <w:spacing w:after="100" w:line="259" w:lineRule="auto"/>
      <w:ind w:left="880"/>
    </w:pPr>
    <w:rPr>
      <w:rFonts w:ascii="Calibri" w:eastAsia="PMingLiU" w:hAnsi="Calibri"/>
      <w:sz w:val="22"/>
      <w:szCs w:val="22"/>
      <w:lang w:eastAsia="zh-TW"/>
    </w:rPr>
  </w:style>
  <w:style w:type="paragraph" w:styleId="TOC6">
    <w:name w:val="toc 6"/>
    <w:basedOn w:val="Normal"/>
    <w:next w:val="Normal"/>
    <w:autoRedefine/>
    <w:uiPriority w:val="39"/>
    <w:unhideWhenUsed/>
    <w:rsid w:val="00C02931"/>
    <w:pPr>
      <w:spacing w:after="100" w:line="259" w:lineRule="auto"/>
      <w:ind w:left="1100"/>
    </w:pPr>
    <w:rPr>
      <w:rFonts w:ascii="Calibri" w:eastAsia="PMingLiU" w:hAnsi="Calibri"/>
      <w:sz w:val="22"/>
      <w:szCs w:val="22"/>
      <w:lang w:eastAsia="zh-TW"/>
    </w:rPr>
  </w:style>
  <w:style w:type="paragraph" w:styleId="TOC7">
    <w:name w:val="toc 7"/>
    <w:basedOn w:val="Normal"/>
    <w:next w:val="Normal"/>
    <w:autoRedefine/>
    <w:uiPriority w:val="39"/>
    <w:unhideWhenUsed/>
    <w:rsid w:val="00C02931"/>
    <w:pPr>
      <w:spacing w:after="100" w:line="259" w:lineRule="auto"/>
      <w:ind w:left="1320"/>
    </w:pPr>
    <w:rPr>
      <w:rFonts w:ascii="Calibri" w:eastAsia="PMingLiU" w:hAnsi="Calibri"/>
      <w:sz w:val="22"/>
      <w:szCs w:val="22"/>
      <w:lang w:eastAsia="zh-TW"/>
    </w:rPr>
  </w:style>
  <w:style w:type="paragraph" w:styleId="TOC8">
    <w:name w:val="toc 8"/>
    <w:basedOn w:val="Normal"/>
    <w:next w:val="Normal"/>
    <w:autoRedefine/>
    <w:uiPriority w:val="39"/>
    <w:unhideWhenUsed/>
    <w:rsid w:val="00C02931"/>
    <w:pPr>
      <w:spacing w:after="100" w:line="259" w:lineRule="auto"/>
      <w:ind w:left="1540"/>
    </w:pPr>
    <w:rPr>
      <w:rFonts w:ascii="Calibri" w:eastAsia="PMingLiU" w:hAnsi="Calibri"/>
      <w:sz w:val="22"/>
      <w:szCs w:val="22"/>
      <w:lang w:eastAsia="zh-TW"/>
    </w:rPr>
  </w:style>
  <w:style w:type="paragraph" w:styleId="TOC9">
    <w:name w:val="toc 9"/>
    <w:basedOn w:val="Normal"/>
    <w:next w:val="Normal"/>
    <w:autoRedefine/>
    <w:uiPriority w:val="39"/>
    <w:unhideWhenUsed/>
    <w:rsid w:val="00C02931"/>
    <w:pPr>
      <w:spacing w:after="100" w:line="259" w:lineRule="auto"/>
      <w:ind w:left="1760"/>
    </w:pPr>
    <w:rPr>
      <w:rFonts w:ascii="Calibri" w:eastAsia="PMingLiU" w:hAnsi="Calibri"/>
      <w:sz w:val="22"/>
      <w:szCs w:val="22"/>
      <w:lang w:eastAsia="zh-TW"/>
    </w:rPr>
  </w:style>
  <w:style w:type="paragraph" w:styleId="BalloonText">
    <w:name w:val="Balloon Text"/>
    <w:basedOn w:val="Normal"/>
    <w:link w:val="BalloonTextChar"/>
    <w:rsid w:val="00AD6231"/>
    <w:rPr>
      <w:rFonts w:ascii="Tahoma" w:hAnsi="Tahoma" w:cs="Tahoma"/>
      <w:sz w:val="16"/>
      <w:szCs w:val="16"/>
    </w:rPr>
  </w:style>
  <w:style w:type="character" w:customStyle="1" w:styleId="BalloonTextChar">
    <w:name w:val="Balloon Text Char"/>
    <w:link w:val="BalloonText"/>
    <w:rsid w:val="00AD6231"/>
    <w:rPr>
      <w:rFonts w:ascii="Tahoma" w:hAnsi="Tahoma" w:cs="Tahoma"/>
      <w:sz w:val="16"/>
      <w:szCs w:val="16"/>
    </w:rPr>
  </w:style>
  <w:style w:type="character" w:styleId="FollowedHyperlink">
    <w:name w:val="FollowedHyperlink"/>
    <w:basedOn w:val="DefaultParagraphFont"/>
    <w:semiHidden/>
    <w:unhideWhenUsed/>
    <w:rsid w:val="00CB03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3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deta.qld.gov.au/right-to-information/disclosure-logs.html" TargetMode="External"/><Relationship Id="rId26" Type="http://schemas.openxmlformats.org/officeDocument/2006/relationships/footer" Target="footer4.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oneportal.deta.qld.gov.au/Services/InformationTechnology/Forms/Documents/busclassplan.pdf" TargetMode="External"/><Relationship Id="rId34" Type="http://schemas.openxmlformats.org/officeDocument/2006/relationships/hyperlink" Target="https://oneportal.deta.qld.gov.au/ResourceCentre/Applications/HPTRIM/TRIMDocuments/Documents/TT202.tr5"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deta.qld.gov.au/right-to-information/published-information.html" TargetMode="External"/><Relationship Id="rId25" Type="http://schemas.openxmlformats.org/officeDocument/2006/relationships/footer" Target="footer3.xml"/><Relationship Id="rId33" Type="http://schemas.openxmlformats.org/officeDocument/2006/relationships/hyperlink" Target="https://oneportal.deta.qld.gov.au/ResourceCentre/Applications/HPTRIM/TRIMDocuments/Documents/TT202.tr5"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qld.gov.au/LEGISLTN/CURRENT/P/PublicServR08.pdf" TargetMode="External"/><Relationship Id="rId20" Type="http://schemas.openxmlformats.org/officeDocument/2006/relationships/hyperlink" Target="http://www.legislation.qld.gov.au/LEGISLTN/CURRENT/R/RightInfoA09.pdf" TargetMode="External"/><Relationship Id="rId29" Type="http://schemas.openxmlformats.org/officeDocument/2006/relationships/hyperlink" Target="https://ppr.qed.qld.gov.au/attachment/personal-information-guideline.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image" Target="media/image5.png"/><Relationship Id="rId37"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www.legislation.qld.gov.au/LEGISLTN/CURRENT/I/InfoPrivA09.pdf" TargetMode="External"/><Relationship Id="rId23" Type="http://schemas.openxmlformats.org/officeDocument/2006/relationships/footer" Target="footer2.xml"/><Relationship Id="rId28" Type="http://schemas.openxmlformats.org/officeDocument/2006/relationships/hyperlink" Target="https://legislation.govnet.qld.gov.au/LEGISLTN/CURRENT/F/FurtherEdTrngA14.pdf" TargetMode="External"/><Relationship Id="rId36"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www.legislation.qld.gov.au/LEGISLTN/CURRENT/P/PublicServR08.pdf" TargetMode="Externa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qld.gov.au/LEGISLTN/CURRENT/R/RightInfoA09.pdf" TargetMode="External"/><Relationship Id="rId22" Type="http://schemas.openxmlformats.org/officeDocument/2006/relationships/header" Target="header2.xml"/><Relationship Id="rId27" Type="http://schemas.openxmlformats.org/officeDocument/2006/relationships/hyperlink" Target="https://legislation.govnet.qld.gov.au/LEGISLTN/CURRENT/E/EducGenPrA06.pdf" TargetMode="External"/><Relationship Id="rId30" Type="http://schemas.openxmlformats.org/officeDocument/2006/relationships/hyperlink" Target="https://ppr.qed.qld.gov.au/pp/information-privacy-and-right-to-information-procedure" TargetMode="External"/><Relationship Id="rId35" Type="http://schemas.openxmlformats.org/officeDocument/2006/relationships/hyperlink" Target="https://oneportal.deta.qld.gov.au/ResourceCentre/Applications/HPTRIM/TRIMDocuments/Documents/TT553.tr5"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information-privacy-and-right-to-information-procedure" TargetMode="External"/><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hyperlink" Target="https://ppr.qed.qld.gov.au/pp/information-privacy-and-right-to-information-procedur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ppr.qed.qld.gov.au/pp/information-privacy-and-right-to-information-procedure"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s://ppr.qed.qld.gov.au/pp/information-privacy-and-right-to-information-procedure"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20/686472</PPRHPRMRecordNumber>
    <PPRVersionNumber xmlns="http://schemas.microsoft.com/sharepoint/v3" xsi:nil="true"/>
    <PPRDecommissioned xmlns="http://schemas.microsoft.com/sharepoint/v3">false</PPRDecommissioned>
    <PPRSecondaryCategory xmlns="16795be8-4374-4e44-895d-be6cdbab3e2c">
      <Value>12</Value>
    </PPRSecondaryCategory>
    <PPReferenceNumber xmlns="16795be8-4374-4e44-895d-be6cdbab3e2c" xsi:nil="true"/>
    <PPSubmittedDate xmlns="16795be8-4374-4e44-895d-be6cdbab3e2c">2024-03-04T00:27:04+00:00</PPSubmittedDate>
    <PPRRiskcontrol xmlns="http://schemas.microsoft.com/sharepoint/v3">false</PPRRiskcontrol>
    <PPRHierarchyID xmlns="http://schemas.microsoft.com/sharepoint/v3">20/667930</PPRHierarchyID>
    <PPRBranch xmlns="http://schemas.microsoft.com/sharepoint/v3">Information and Technologies</PPRBranch>
    <PPRDescription xmlns="http://schemas.microsoft.com/sharepoint/v3">Administrative access scheme for central and regional offices</PPRDescription>
    <PPRVersionEffectiveDate xmlns="http://schemas.microsoft.com/sharepoint/v3" xsi:nil="true"/>
    <PPLastReviewedBy xmlns="16795be8-4374-4e44-895d-be6cdbab3e2c">
      <UserInfo>
        <DisplayName>EDINGTON, Jasmine</DisplayName>
        <AccountId>38</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People and Corporate Services</PPRDivision>
    <PPLastReviewedDate xmlns="16795be8-4374-4e44-895d-be6cdbab3e2c">2024-03-04T00:32:03+00:00</PPLastReviewedDate>
    <PPContentAuthor xmlns="16795be8-4374-4e44-895d-be6cdbab3e2c">
      <UserInfo>
        <DisplayName/>
        <AccountId xsi:nil="true"/>
        <AccountType/>
      </UserInfo>
    </PPContentAuthor>
    <PPModeratedDate xmlns="16795be8-4374-4e44-895d-be6cdbab3e2c">2024-03-04T00:32:02+00:00</PPModeratedDate>
    <PPRBusinessUnit xmlns="http://schemas.microsoft.com/sharepoint/v3">Information Management</PPRBusinessUnit>
    <PPRIsUpdatesPage xmlns="http://schemas.microsoft.com/sharepoint/v3">false</PPRIsUpdatesPage>
    <PPRContentType xmlns="http://schemas.microsoft.com/sharepoint/v3">Supporting information</PPRContentType>
    <PPRHPRMUpdateDate xmlns="http://schemas.microsoft.com/sharepoint/v3">2021-02-01T03:21:17+00:00</PPRHPRMUpdateDate>
    <PPRPrimaryCategory xmlns="16795be8-4374-4e44-895d-be6cdbab3e2c">11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EDINGTON, Jasmine</DisplayName>
        <AccountId>38</AccountId>
        <AccountType/>
      </UserInfo>
    </PPContentOwner>
    <PPRContentAuthor xmlns="http://schemas.microsoft.com/sharepoint/v3">Jennifer Bowman-Day, Principal Policy Officer</PPRContentAuthor>
    <PPRDecommissionedDate xmlns="http://schemas.microsoft.com/sharepoint/v3" xsi:nil="true"/>
    <PublishingExpirationDate xmlns="http://schemas.microsoft.com/sharepoint/v3" xsi:nil="true"/>
    <PPRPrimarySubCategory xmlns="16795be8-4374-4e44-895d-be6cdbab3e2c" xsi:nil="true"/>
    <PublishingStartDate xmlns="http://schemas.microsoft.com/sharepoint/v3" xsi:nil="true"/>
    <PPRContentOwner xmlns="http://schemas.microsoft.com/sharepoint/v3">DDG, People and Corporate Services</PPRContentOwner>
    <PPRNominatedApprovers xmlns="http://schemas.microsoft.com/sharepoint/v3">ED; ADG; ADG</PPRNominatedApprovers>
    <PPContentApprover xmlns="16795be8-4374-4e44-895d-be6cdbab3e2c">
      <UserInfo>
        <DisplayName>EDINGTON, Jasmine</DisplayName>
        <AccountId>38</AccountId>
        <AccountType/>
      </UserInfo>
    </PPContentApprover>
    <PPModeratedBy xmlns="16795be8-4374-4e44-895d-be6cdbab3e2c">
      <UserInfo>
        <DisplayName>EDINGTON, Jasmine</DisplayName>
        <AccountId>38</AccountId>
        <AccountType/>
      </UserInfo>
    </PPModeratedBy>
    <PPRHPRMRevisionNumber xmlns="http://schemas.microsoft.com/sharepoint/v3">4</PPRHPRMRevisionNumber>
    <PPRKeywords xmlns="http://schemas.microsoft.com/sharepoint/v3">information privacy; personal information; right to information;</PPRKeywords>
    <PPRPublishedDate xmlns="http://schemas.microsoft.com/sharepoint/v3" xsi:nil="true"/>
    <PPRStatus xmlns="http://schemas.microsoft.com/sharepoint/v3" xsi:nil="true"/>
    <PPRRisknumber xmlns="http://schemas.microsoft.com/sharepoint/v3" xsi:nil="true"/>
    <PPRAttachmentParent xmlns="http://schemas.microsoft.com/sharepoint/v3">20/685086</PPRAttachmentParent>
    <PPRSecondarySubCategory xmlns="16795be8-4374-4e44-895d-be6cdbab3e2c"/>
  </documentManagement>
</p:properties>
</file>

<file path=customXml/item2.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29DA9-40C1-42AD-9C7C-9C8CEE41B23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a206468-b481-430f-871e-129efaa3b2d8"/>
    <ds:schemaRef ds:uri="http://purl.org/dc/terms/"/>
    <ds:schemaRef ds:uri="0ae35178-8cb0-44ef-85e4-9768d68ca32e"/>
    <ds:schemaRef ds:uri="http://www.w3.org/XML/1998/namespace"/>
    <ds:schemaRef ds:uri="http://purl.org/dc/dcmitype/"/>
  </ds:schemaRefs>
</ds:datastoreItem>
</file>

<file path=customXml/itemProps2.xml><?xml version="1.0" encoding="utf-8"?>
<ds:datastoreItem xmlns:ds="http://schemas.openxmlformats.org/officeDocument/2006/customXml" ds:itemID="{04383B3D-02C0-4631-8833-CDA4611F1674}"/>
</file>

<file path=customXml/itemProps3.xml><?xml version="1.0" encoding="utf-8"?>
<ds:datastoreItem xmlns:ds="http://schemas.openxmlformats.org/officeDocument/2006/customXml" ds:itemID="{EA3EEBC7-44A8-425A-B136-0CC280B20282}">
  <ds:schemaRefs>
    <ds:schemaRef ds:uri="http://schemas.microsoft.com/sharepoint/v3/contenttype/forms"/>
  </ds:schemaRefs>
</ds:datastoreItem>
</file>

<file path=customXml/itemProps4.xml><?xml version="1.0" encoding="utf-8"?>
<ds:datastoreItem xmlns:ds="http://schemas.openxmlformats.org/officeDocument/2006/customXml" ds:itemID="{7715197E-03CB-4434-A08A-B4AF283D0736}">
  <ds:schemaRefs>
    <ds:schemaRef ds:uri="http://schemas.microsoft.com/office/2006/metadata/longProperties"/>
  </ds:schemaRefs>
</ds:datastoreItem>
</file>

<file path=customXml/itemProps5.xml><?xml version="1.0" encoding="utf-8"?>
<ds:datastoreItem xmlns:ds="http://schemas.openxmlformats.org/officeDocument/2006/customXml" ds:itemID="{1BB9BC2E-E85F-45DC-9E5C-C4F32085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30</Pages>
  <Words>7449</Words>
  <Characters>44691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DET A4 booklet cover portrait</vt:lpstr>
    </vt:vector>
  </TitlesOfParts>
  <Company>Education Queensland</Company>
  <LinksUpToDate>false</LinksUpToDate>
  <CharactersWithSpaces>52036</CharactersWithSpaces>
  <SharedDoc>false</SharedDoc>
  <HLinks>
    <vt:vector size="114" baseType="variant">
      <vt:variant>
        <vt:i4>6619261</vt:i4>
      </vt:variant>
      <vt:variant>
        <vt:i4>45</vt:i4>
      </vt:variant>
      <vt:variant>
        <vt:i4>0</vt:i4>
      </vt:variant>
      <vt:variant>
        <vt:i4>5</vt:i4>
      </vt:variant>
      <vt:variant>
        <vt:lpwstr>https://oneportal.deta.qld.gov.au/ResourceCentre/Applications/HPTRIM/TRIMDocuments/Documents/TT553.tr5</vt:lpwstr>
      </vt:variant>
      <vt:variant>
        <vt:lpwstr/>
      </vt:variant>
      <vt:variant>
        <vt:i4>6488184</vt:i4>
      </vt:variant>
      <vt:variant>
        <vt:i4>42</vt:i4>
      </vt:variant>
      <vt:variant>
        <vt:i4>0</vt:i4>
      </vt:variant>
      <vt:variant>
        <vt:i4>5</vt:i4>
      </vt:variant>
      <vt:variant>
        <vt:lpwstr>https://oneportal.deta.qld.gov.au/ResourceCentre/Applications/HPTRIM/TRIMDocuments/Documents/TT202.tr5</vt:lpwstr>
      </vt:variant>
      <vt:variant>
        <vt:lpwstr/>
      </vt:variant>
      <vt:variant>
        <vt:i4>6488184</vt:i4>
      </vt:variant>
      <vt:variant>
        <vt:i4>39</vt:i4>
      </vt:variant>
      <vt:variant>
        <vt:i4>0</vt:i4>
      </vt:variant>
      <vt:variant>
        <vt:i4>5</vt:i4>
      </vt:variant>
      <vt:variant>
        <vt:lpwstr>https://oneportal.deta.qld.gov.au/ResourceCentre/Applications/HPTRIM/TRIMDocuments/Documents/TT202.tr5</vt:lpwstr>
      </vt:variant>
      <vt:variant>
        <vt:lpwstr/>
      </vt:variant>
      <vt:variant>
        <vt:i4>5636126</vt:i4>
      </vt:variant>
      <vt:variant>
        <vt:i4>36</vt:i4>
      </vt:variant>
      <vt:variant>
        <vt:i4>0</vt:i4>
      </vt:variant>
      <vt:variant>
        <vt:i4>5</vt:i4>
      </vt:variant>
      <vt:variant>
        <vt:lpwstr>http://ppr.det.qld.gov.au/corp/ict/management/Procedure Attachments/info-privacy-and-rti/info-privacy-and-rti.pdf</vt:lpwstr>
      </vt:variant>
      <vt:variant>
        <vt:lpwstr/>
      </vt:variant>
      <vt:variant>
        <vt:i4>196628</vt:i4>
      </vt:variant>
      <vt:variant>
        <vt:i4>33</vt:i4>
      </vt:variant>
      <vt:variant>
        <vt:i4>0</vt:i4>
      </vt:variant>
      <vt:variant>
        <vt:i4>5</vt:i4>
      </vt:variant>
      <vt:variant>
        <vt:lpwstr>http://ppr.det.qld.gov.au/corp/ict/management/Procedure Attachments/info-privacy-and-rti/personal-info-guideline.docx</vt:lpwstr>
      </vt:variant>
      <vt:variant>
        <vt:lpwstr/>
      </vt:variant>
      <vt:variant>
        <vt:i4>1507334</vt:i4>
      </vt:variant>
      <vt:variant>
        <vt:i4>30</vt:i4>
      </vt:variant>
      <vt:variant>
        <vt:i4>0</vt:i4>
      </vt:variant>
      <vt:variant>
        <vt:i4>5</vt:i4>
      </vt:variant>
      <vt:variant>
        <vt:lpwstr>https://legislation.govnet.qld.gov.au/LEGISLTN/CURRENT/F/FurtherEdTrngA14.pdf</vt:lpwstr>
      </vt:variant>
      <vt:variant>
        <vt:lpwstr/>
      </vt:variant>
      <vt:variant>
        <vt:i4>65549</vt:i4>
      </vt:variant>
      <vt:variant>
        <vt:i4>27</vt:i4>
      </vt:variant>
      <vt:variant>
        <vt:i4>0</vt:i4>
      </vt:variant>
      <vt:variant>
        <vt:i4>5</vt:i4>
      </vt:variant>
      <vt:variant>
        <vt:lpwstr>https://legislation.govnet.qld.gov.au/LEGISLTN/CURRENT/E/EducGenPrA06.pdf</vt:lpwstr>
      </vt:variant>
      <vt:variant>
        <vt:lpwstr/>
      </vt:variant>
      <vt:variant>
        <vt:i4>5570562</vt:i4>
      </vt:variant>
      <vt:variant>
        <vt:i4>24</vt:i4>
      </vt:variant>
      <vt:variant>
        <vt:i4>0</vt:i4>
      </vt:variant>
      <vt:variant>
        <vt:i4>5</vt:i4>
      </vt:variant>
      <vt:variant>
        <vt:lpwstr>https://oneportal.deta.qld.gov.au/Services/InformationTechnology/Forms/Documents/busclassplan.pdf</vt:lpwstr>
      </vt:variant>
      <vt:variant>
        <vt:lpwstr/>
      </vt:variant>
      <vt:variant>
        <vt:i4>1638431</vt:i4>
      </vt:variant>
      <vt:variant>
        <vt:i4>21</vt:i4>
      </vt:variant>
      <vt:variant>
        <vt:i4>0</vt:i4>
      </vt:variant>
      <vt:variant>
        <vt:i4>5</vt:i4>
      </vt:variant>
      <vt:variant>
        <vt:lpwstr>http://www.legislation.qld.gov.au/LEGISLTN/CURRENT/R/RightInfoA09.pdf</vt:lpwstr>
      </vt:variant>
      <vt:variant>
        <vt:lpwstr/>
      </vt:variant>
      <vt:variant>
        <vt:i4>5570562</vt:i4>
      </vt:variant>
      <vt:variant>
        <vt:i4>18</vt:i4>
      </vt:variant>
      <vt:variant>
        <vt:i4>0</vt:i4>
      </vt:variant>
      <vt:variant>
        <vt:i4>5</vt:i4>
      </vt:variant>
      <vt:variant>
        <vt:lpwstr>https://oneportal.deta.qld.gov.au/Services/InformationTechnology/Forms/Documents/busclassplan.pdf</vt:lpwstr>
      </vt:variant>
      <vt:variant>
        <vt:lpwstr/>
      </vt:variant>
      <vt:variant>
        <vt:i4>2555946</vt:i4>
      </vt:variant>
      <vt:variant>
        <vt:i4>15</vt:i4>
      </vt:variant>
      <vt:variant>
        <vt:i4>0</vt:i4>
      </vt:variant>
      <vt:variant>
        <vt:i4>5</vt:i4>
      </vt:variant>
      <vt:variant>
        <vt:lpwstr>http://www.legislation.qld.gov.au/LEGISLTN/CURRENT/P/PublicServR08.pdf</vt:lpwstr>
      </vt:variant>
      <vt:variant>
        <vt:lpwstr/>
      </vt:variant>
      <vt:variant>
        <vt:i4>4915281</vt:i4>
      </vt:variant>
      <vt:variant>
        <vt:i4>12</vt:i4>
      </vt:variant>
      <vt:variant>
        <vt:i4>0</vt:i4>
      </vt:variant>
      <vt:variant>
        <vt:i4>5</vt:i4>
      </vt:variant>
      <vt:variant>
        <vt:lpwstr>http://deta.qld.gov.au/right-to-information/disclosure-logs.html</vt:lpwstr>
      </vt:variant>
      <vt:variant>
        <vt:lpwstr/>
      </vt:variant>
      <vt:variant>
        <vt:i4>6291574</vt:i4>
      </vt:variant>
      <vt:variant>
        <vt:i4>9</vt:i4>
      </vt:variant>
      <vt:variant>
        <vt:i4>0</vt:i4>
      </vt:variant>
      <vt:variant>
        <vt:i4>5</vt:i4>
      </vt:variant>
      <vt:variant>
        <vt:lpwstr>http://deta.qld.gov.au/right-to-information/published-information.html</vt:lpwstr>
      </vt:variant>
      <vt:variant>
        <vt:lpwstr/>
      </vt:variant>
      <vt:variant>
        <vt:i4>2555946</vt:i4>
      </vt:variant>
      <vt:variant>
        <vt:i4>6</vt:i4>
      </vt:variant>
      <vt:variant>
        <vt:i4>0</vt:i4>
      </vt:variant>
      <vt:variant>
        <vt:i4>5</vt:i4>
      </vt:variant>
      <vt:variant>
        <vt:lpwstr>http://www.legislation.qld.gov.au/LEGISLTN/CURRENT/P/PublicServR08.pdf</vt:lpwstr>
      </vt:variant>
      <vt:variant>
        <vt:lpwstr/>
      </vt:variant>
      <vt:variant>
        <vt:i4>4194374</vt:i4>
      </vt:variant>
      <vt:variant>
        <vt:i4>3</vt:i4>
      </vt:variant>
      <vt:variant>
        <vt:i4>0</vt:i4>
      </vt:variant>
      <vt:variant>
        <vt:i4>5</vt:i4>
      </vt:variant>
      <vt:variant>
        <vt:lpwstr>http://www.legislation.qld.gov.au/LEGISLTN/CURRENT/I/InfoPrivA09.pdf</vt:lpwstr>
      </vt:variant>
      <vt:variant>
        <vt:lpwstr/>
      </vt:variant>
      <vt:variant>
        <vt:i4>1638431</vt:i4>
      </vt:variant>
      <vt:variant>
        <vt:i4>0</vt:i4>
      </vt:variant>
      <vt:variant>
        <vt:i4>0</vt:i4>
      </vt:variant>
      <vt:variant>
        <vt:i4>5</vt:i4>
      </vt:variant>
      <vt:variant>
        <vt:lpwstr>http://www.legislation.qld.gov.au/LEGISLTN/CURRENT/R/RightInfoA09.pdf</vt:lpwstr>
      </vt:variant>
      <vt:variant>
        <vt:lpwstr/>
      </vt:variant>
      <vt:variant>
        <vt:i4>7536746</vt:i4>
      </vt:variant>
      <vt:variant>
        <vt:i4>18</vt:i4>
      </vt:variant>
      <vt:variant>
        <vt:i4>0</vt:i4>
      </vt:variant>
      <vt:variant>
        <vt:i4>5</vt:i4>
      </vt:variant>
      <vt:variant>
        <vt:lpwstr>http://ppr.det.qld.gov.au/</vt:lpwstr>
      </vt:variant>
      <vt:variant>
        <vt:lpwstr/>
      </vt:variant>
      <vt:variant>
        <vt:i4>7536746</vt:i4>
      </vt:variant>
      <vt:variant>
        <vt:i4>9</vt:i4>
      </vt:variant>
      <vt:variant>
        <vt:i4>0</vt:i4>
      </vt:variant>
      <vt:variant>
        <vt:i4>5</vt:i4>
      </vt:variant>
      <vt:variant>
        <vt:lpwstr>http://ppr.det.qld.gov.au/</vt:lpwstr>
      </vt:variant>
      <vt:variant>
        <vt:lpwstr/>
      </vt: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access scheme for central and regional offices</dc:title>
  <dc:creator>John Pennisi</dc:creator>
  <cp:keywords>DET; A4; booklet; cover; portrait; template;</cp:keywords>
  <cp:lastModifiedBy>CAMERON, Simone</cp:lastModifiedBy>
  <cp:revision>4</cp:revision>
  <dcterms:created xsi:type="dcterms:W3CDTF">2021-02-01T03:00:00Z</dcterms:created>
  <dcterms:modified xsi:type="dcterms:W3CDTF">2021-02-01T03:21:00Z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ContentTypeId">
    <vt:lpwstr>0x0101002CD7558897FC4235A682984CA042D72E0080A487CF4296A94BBAFF531C206947CC</vt:lpwstr>
  </property>
  <property fmtid="{D5CDD505-2E9C-101B-9397-08002B2CF9AE}" pid="4" name="Order">
    <vt:r8>72900</vt:r8>
  </property>
</Properties>
</file>