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65736" w14:textId="04E25163" w:rsidR="00EE118D" w:rsidRPr="00C42D5A" w:rsidRDefault="007811B9" w:rsidP="005B41E7">
      <w:pPr>
        <w:pStyle w:val="Heading1"/>
      </w:pPr>
      <w:bookmarkStart w:id="0" w:name="_User_Responsibilities"/>
      <w:bookmarkStart w:id="1" w:name="_Information_Security"/>
      <w:bookmarkStart w:id="2" w:name="_Toc506818789"/>
      <w:bookmarkEnd w:id="0"/>
      <w:bookmarkEnd w:id="1"/>
      <w:r w:rsidRPr="007811B9">
        <w:t xml:space="preserve">Advice for state schools on acceptable use of ICT </w:t>
      </w:r>
      <w:r w:rsidR="0040459C" w:rsidRPr="007811B9">
        <w:t xml:space="preserve">services, </w:t>
      </w:r>
      <w:r w:rsidRPr="007811B9">
        <w:t>facilities and devices</w:t>
      </w:r>
    </w:p>
    <w:p w14:paraId="41F8C72A" w14:textId="63B7531A" w:rsidR="002D7F73" w:rsidRDefault="007811B9" w:rsidP="00CE6E1A">
      <w:pPr>
        <w:pStyle w:val="BodyText"/>
      </w:pPr>
      <w:r>
        <w:t xml:space="preserve">This </w:t>
      </w:r>
      <w:r w:rsidR="0067656D">
        <w:t>advice</w:t>
      </w:r>
      <w:r>
        <w:t xml:space="preserve"> supports the</w:t>
      </w:r>
      <w:r w:rsidR="0040459C">
        <w:t xml:space="preserve"> </w:t>
      </w:r>
      <w:hyperlink r:id="rId11" w:history="1">
        <w:r w:rsidR="00D80B64">
          <w:rPr>
            <w:rStyle w:val="PPRHyperlink"/>
          </w:rPr>
          <w:t>Use of ICT services, facilities and devices procedure</w:t>
        </w:r>
      </w:hyperlink>
      <w:r w:rsidR="00E05A50" w:rsidRPr="0040459C">
        <w:t xml:space="preserve"> </w:t>
      </w:r>
      <w:r>
        <w:t xml:space="preserve">and </w:t>
      </w:r>
      <w:hyperlink r:id="rId12" w:history="1">
        <w:r w:rsidRPr="0004411F">
          <w:rPr>
            <w:rStyle w:val="PPRHyperlink"/>
          </w:rPr>
          <w:t>Use of mobile devices procedure</w:t>
        </w:r>
      </w:hyperlink>
      <w:r w:rsidR="0067656D">
        <w:t>. It provides</w:t>
      </w:r>
      <w:r w:rsidR="007D5DA5">
        <w:t xml:space="preserve"> Department of Education</w:t>
      </w:r>
      <w:r w:rsidR="00BE3946">
        <w:t>’s</w:t>
      </w:r>
      <w:r w:rsidR="007D5DA5">
        <w:t xml:space="preserve"> (the department)</w:t>
      </w:r>
      <w:r w:rsidR="0067656D">
        <w:t xml:space="preserve"> </w:t>
      </w:r>
      <w:r w:rsidR="00BE3946">
        <w:t xml:space="preserve">state schools </w:t>
      </w:r>
      <w:r w:rsidR="0067656D">
        <w:t>guidance</w:t>
      </w:r>
      <w:r>
        <w:t xml:space="preserve"> on acceptable use of </w:t>
      </w:r>
      <w:r w:rsidR="00B66630">
        <w:t>I</w:t>
      </w:r>
      <w:r>
        <w:t xml:space="preserve">nformation and </w:t>
      </w:r>
      <w:r w:rsidR="00B66630">
        <w:t>C</w:t>
      </w:r>
      <w:r>
        <w:t xml:space="preserve">ommunication </w:t>
      </w:r>
      <w:r w:rsidR="00B66630">
        <w:t>T</w:t>
      </w:r>
      <w:r>
        <w:t xml:space="preserve">echnology (ICT) services, facilities and </w:t>
      </w:r>
      <w:r w:rsidR="0067656D" w:rsidRPr="00C94080">
        <w:t xml:space="preserve">devices, whether </w:t>
      </w:r>
      <w:r>
        <w:t>department</w:t>
      </w:r>
      <w:r w:rsidR="002D7F73">
        <w:t>ally</w:t>
      </w:r>
      <w:r w:rsidR="00417A56">
        <w:t>-</w:t>
      </w:r>
      <w:r w:rsidR="00553877" w:rsidRPr="00C94080">
        <w:t>o</w:t>
      </w:r>
      <w:r w:rsidR="0067656D" w:rsidRPr="00C94080">
        <w:t>wned</w:t>
      </w:r>
      <w:r>
        <w:t xml:space="preserve"> or </w:t>
      </w:r>
      <w:r w:rsidR="007811D4">
        <w:t>privately</w:t>
      </w:r>
      <w:r w:rsidR="007D4FC0">
        <w:t>-</w:t>
      </w:r>
      <w:r>
        <w:t>owned.</w:t>
      </w:r>
      <w:r w:rsidR="0067656D" w:rsidRPr="00C94080">
        <w:t xml:space="preserve"> </w:t>
      </w:r>
      <w:r w:rsidR="00657864" w:rsidRPr="003A09F9">
        <w:rPr>
          <w:b/>
          <w:bCs/>
          <w:i/>
          <w:iCs/>
        </w:rPr>
        <w:t xml:space="preserve">This advice </w:t>
      </w:r>
      <w:r w:rsidR="00BE3946" w:rsidRPr="003A09F9">
        <w:rPr>
          <w:b/>
          <w:bCs/>
          <w:i/>
          <w:iCs/>
        </w:rPr>
        <w:t>excludes State Delivered Kindergartens</w:t>
      </w:r>
      <w:r w:rsidR="007964D8">
        <w:rPr>
          <w:b/>
          <w:bCs/>
          <w:i/>
          <w:iCs/>
        </w:rPr>
        <w:t xml:space="preserve"> </w:t>
      </w:r>
      <w:r w:rsidR="007964D8" w:rsidRPr="007964D8">
        <w:rPr>
          <w:i/>
          <w:iCs/>
        </w:rPr>
        <w:t>(SDK) see SDK’s</w:t>
      </w:r>
      <w:r w:rsidR="007964D8">
        <w:rPr>
          <w:b/>
          <w:bCs/>
          <w:i/>
          <w:iCs/>
        </w:rPr>
        <w:t xml:space="preserve"> </w:t>
      </w:r>
      <w:hyperlink r:id="rId13" w:history="1">
        <w:r w:rsidR="007964D8" w:rsidRPr="0004411F">
          <w:rPr>
            <w:rStyle w:val="PPRHyperlink"/>
          </w:rPr>
          <w:t>Safe use of digital technologies and online environments policy</w:t>
        </w:r>
      </w:hyperlink>
      <w:r w:rsidR="007964D8">
        <w:t xml:space="preserve"> (DoE employees only)</w:t>
      </w:r>
      <w:r w:rsidR="00BE3946">
        <w:t>.</w:t>
      </w:r>
    </w:p>
    <w:p w14:paraId="64CEDC44" w14:textId="77777777" w:rsidR="000912A7" w:rsidRDefault="0067656D" w:rsidP="00A22090">
      <w:pPr>
        <w:pStyle w:val="BodyText"/>
      </w:pPr>
      <w:r w:rsidRPr="00C94080">
        <w:t>It is</w:t>
      </w:r>
      <w:r w:rsidR="0031313C" w:rsidRPr="00C94080">
        <w:t xml:space="preserve"> intended</w:t>
      </w:r>
      <w:r w:rsidRPr="00C94080">
        <w:t xml:space="preserve"> for </w:t>
      </w:r>
      <w:r w:rsidR="00516649">
        <w:t>principals</w:t>
      </w:r>
      <w:r w:rsidR="00A64E40">
        <w:t xml:space="preserve">, </w:t>
      </w:r>
      <w:r w:rsidR="00516649">
        <w:t xml:space="preserve">school employees </w:t>
      </w:r>
      <w:r w:rsidR="00A64E40">
        <w:t>and volunteers</w:t>
      </w:r>
      <w:r w:rsidRPr="00C94080">
        <w:t>.</w:t>
      </w:r>
      <w:r w:rsidR="00C14ECC" w:rsidRPr="00C94080">
        <w:t xml:space="preserve"> </w:t>
      </w:r>
      <w:r w:rsidR="0031313C" w:rsidRPr="00C94080">
        <w:t>Parents &amp; Citizens (</w:t>
      </w:r>
      <w:r w:rsidR="002879ED" w:rsidRPr="00CE6E1A">
        <w:t>P&amp;C</w:t>
      </w:r>
      <w:r w:rsidR="0031313C" w:rsidRPr="00C94080">
        <w:t>)</w:t>
      </w:r>
      <w:r w:rsidR="002879ED" w:rsidRPr="00CE6E1A">
        <w:t xml:space="preserve"> members paid by the school are considered school employees.</w:t>
      </w:r>
      <w:r w:rsidR="00406E8B" w:rsidRPr="00CE6E1A">
        <w:rPr>
          <w:noProof/>
        </w:rPr>
        <w:t xml:space="preserve"> </w:t>
      </w:r>
      <w:r w:rsidR="007350D1" w:rsidRPr="00C94080">
        <w:t>V</w:t>
      </w:r>
      <w:r w:rsidR="00C14ECC" w:rsidRPr="00C94080">
        <w:t>olunteers may not always</w:t>
      </w:r>
      <w:r w:rsidR="00713F27">
        <w:t>,</w:t>
      </w:r>
      <w:r w:rsidR="00516649" w:rsidRPr="00EF3062">
        <w:t xml:space="preserve"> depending on the </w:t>
      </w:r>
      <w:r w:rsidR="00713F27">
        <w:t xml:space="preserve">conditions of </w:t>
      </w:r>
      <w:r w:rsidR="00516649" w:rsidRPr="00EF3062">
        <w:t>engagement</w:t>
      </w:r>
      <w:r w:rsidR="00713F27">
        <w:t>,</w:t>
      </w:r>
      <w:r w:rsidR="002D7F73">
        <w:t xml:space="preserve"> </w:t>
      </w:r>
      <w:r w:rsidR="00516649" w:rsidRPr="00EF3062">
        <w:t xml:space="preserve">be considered </w:t>
      </w:r>
      <w:r w:rsidR="004D6ED2" w:rsidRPr="00C94080">
        <w:t>employees but</w:t>
      </w:r>
      <w:r w:rsidR="00516649" w:rsidRPr="00EF3062">
        <w:t xml:space="preserve"> should </w:t>
      </w:r>
      <w:r w:rsidR="00C14ECC" w:rsidRPr="00C94080">
        <w:t>still follow</w:t>
      </w:r>
      <w:r w:rsidR="00516649" w:rsidRPr="00EF3062">
        <w:t xml:space="preserve"> this </w:t>
      </w:r>
      <w:r w:rsidR="00516649">
        <w:t>advice</w:t>
      </w:r>
      <w:r w:rsidR="00CE6E1A">
        <w:t>.</w:t>
      </w:r>
      <w:r w:rsidR="000912A7">
        <w:t xml:space="preserve"> </w:t>
      </w:r>
    </w:p>
    <w:p w14:paraId="16AB5604" w14:textId="4D6A8E10" w:rsidR="007F17CB" w:rsidRDefault="007811B9" w:rsidP="007811B9">
      <w:pPr>
        <w:pStyle w:val="BodyText"/>
      </w:pPr>
      <w:r>
        <w:t>This advice provides the following information:</w:t>
      </w:r>
    </w:p>
    <w:p w14:paraId="47E8A936" w14:textId="06C29919" w:rsidR="00B02622" w:rsidRPr="00255760" w:rsidRDefault="007F17CB" w:rsidP="00ED5759">
      <w:pPr>
        <w:pStyle w:val="Bullet1"/>
        <w:tabs>
          <w:tab w:val="clear" w:pos="5322"/>
        </w:tabs>
        <w:rPr>
          <w:b/>
          <w:bCs/>
        </w:rPr>
      </w:pPr>
      <w:hyperlink w:anchor="_General_advice_on_1" w:history="1">
        <w:r w:rsidRPr="0004411F">
          <w:rPr>
            <w:rStyle w:val="PPRHyperlink"/>
          </w:rPr>
          <w:t xml:space="preserve">General advice on managing ICT </w:t>
        </w:r>
        <w:r w:rsidR="00624A57" w:rsidRPr="0004411F">
          <w:rPr>
            <w:rStyle w:val="PPRHyperlink"/>
          </w:rPr>
          <w:t>use</w:t>
        </w:r>
      </w:hyperlink>
      <w:r w:rsidR="00624A57" w:rsidRPr="00C94080">
        <w:t>:</w:t>
      </w:r>
      <w:r w:rsidR="007C485C" w:rsidRPr="00C94080">
        <w:t xml:space="preserve"> </w:t>
      </w:r>
      <w:r w:rsidR="00A01DA4">
        <w:t xml:space="preserve">considerations </w:t>
      </w:r>
      <w:r w:rsidR="00671FCE" w:rsidRPr="00C94080">
        <w:t>and controls</w:t>
      </w:r>
      <w:r w:rsidR="00A01DA4" w:rsidRPr="00C94080">
        <w:t xml:space="preserve"> </w:t>
      </w:r>
      <w:r w:rsidR="005A3654" w:rsidRPr="00C94080">
        <w:t xml:space="preserve">for student access to </w:t>
      </w:r>
      <w:r w:rsidR="00A01DA4" w:rsidRPr="00832F9D">
        <w:t>the department’s network</w:t>
      </w:r>
      <w:r w:rsidR="00A01DA4">
        <w:t xml:space="preserve">, and </w:t>
      </w:r>
      <w:r w:rsidR="005125E5">
        <w:t xml:space="preserve">initial guidance regarding the use of generative AI </w:t>
      </w:r>
      <w:r w:rsidR="00A36C0A">
        <w:t xml:space="preserve">(genAI) </w:t>
      </w:r>
      <w:r w:rsidR="005125E5">
        <w:t xml:space="preserve">and </w:t>
      </w:r>
      <w:r w:rsidR="00A36C0A">
        <w:t>e</w:t>
      </w:r>
      <w:r w:rsidR="005125E5">
        <w:t>sports.</w:t>
      </w:r>
      <w:r w:rsidR="00B02622" w:rsidRPr="00832F9D">
        <w:t xml:space="preserve"> </w:t>
      </w:r>
    </w:p>
    <w:p w14:paraId="5F28473A" w14:textId="1AEF0AC7" w:rsidR="007811B9" w:rsidRPr="00F329CC" w:rsidRDefault="00CE6E1A" w:rsidP="00ED5759">
      <w:pPr>
        <w:pStyle w:val="Bullet1"/>
        <w:tabs>
          <w:tab w:val="clear" w:pos="5322"/>
        </w:tabs>
      </w:pPr>
      <w:hyperlink w:anchor="_Privately-owned_mobile_devices_1" w:history="1">
        <w:r w:rsidRPr="0004411F">
          <w:rPr>
            <w:rStyle w:val="PPRHyperlink"/>
          </w:rPr>
          <w:t>P</w:t>
        </w:r>
        <w:r w:rsidR="007811D4" w:rsidRPr="0004411F">
          <w:rPr>
            <w:rStyle w:val="PPRHyperlink"/>
          </w:rPr>
          <w:t>rivate</w:t>
        </w:r>
        <w:r w:rsidR="007F17CB" w:rsidRPr="0004411F">
          <w:rPr>
            <w:rStyle w:val="PPRHyperlink"/>
          </w:rPr>
          <w:t>ly-owned</w:t>
        </w:r>
        <w:r w:rsidR="00F72CBD" w:rsidRPr="0004411F">
          <w:rPr>
            <w:rStyle w:val="PPRHyperlink"/>
          </w:rPr>
          <w:t xml:space="preserve"> mobile device</w:t>
        </w:r>
        <w:r w:rsidR="00B02622" w:rsidRPr="0004411F">
          <w:rPr>
            <w:rStyle w:val="PPRHyperlink"/>
          </w:rPr>
          <w:t>s</w:t>
        </w:r>
      </w:hyperlink>
      <w:r w:rsidR="00F94112" w:rsidRPr="00C94080">
        <w:t>:</w:t>
      </w:r>
      <w:r w:rsidR="007811B9" w:rsidRPr="00255760">
        <w:t xml:space="preserve"> controls</w:t>
      </w:r>
      <w:r w:rsidR="00974DD2">
        <w:t xml:space="preserve"> </w:t>
      </w:r>
      <w:r w:rsidR="00974DD2" w:rsidRPr="00C94080">
        <w:t>need</w:t>
      </w:r>
      <w:r w:rsidR="005C109A" w:rsidRPr="00C94080">
        <w:t xml:space="preserve">ed </w:t>
      </w:r>
      <w:r w:rsidR="00974DD2">
        <w:t xml:space="preserve">when </w:t>
      </w:r>
      <w:r w:rsidR="00974DD2" w:rsidRPr="00C94080">
        <w:t>allow</w:t>
      </w:r>
      <w:r w:rsidR="00A344F4" w:rsidRPr="00C94080">
        <w:t>ing</w:t>
      </w:r>
      <w:r w:rsidR="00974DD2">
        <w:t xml:space="preserve"> private</w:t>
      </w:r>
      <w:r w:rsidR="00D46BF9">
        <w:t>ly-owned</w:t>
      </w:r>
      <w:r w:rsidR="00974DD2">
        <w:t xml:space="preserve"> mobile devices to connect and use school or departmental ICT systems and applications</w:t>
      </w:r>
      <w:r w:rsidR="00A36C0A">
        <w:t>.</w:t>
      </w:r>
    </w:p>
    <w:p w14:paraId="22E35637" w14:textId="55D915DE" w:rsidR="006805C0" w:rsidRDefault="00F72CBD" w:rsidP="00ED5759">
      <w:pPr>
        <w:pStyle w:val="Bullet1"/>
        <w:tabs>
          <w:tab w:val="clear" w:pos="5322"/>
        </w:tabs>
      </w:pPr>
      <w:hyperlink w:anchor="_Community_access_to_2" w:history="1">
        <w:r w:rsidRPr="0004411F">
          <w:rPr>
            <w:rStyle w:val="PPRHyperlink"/>
          </w:rPr>
          <w:t>Community access</w:t>
        </w:r>
      </w:hyperlink>
      <w:r w:rsidR="00F94112" w:rsidRPr="00C94080">
        <w:t>:</w:t>
      </w:r>
      <w:r w:rsidR="007811B9" w:rsidRPr="00F329CC">
        <w:t xml:space="preserve"> ICT considerations when managing community activities within a school environment</w:t>
      </w:r>
      <w:r w:rsidR="006805C0" w:rsidRPr="00B02622">
        <w:t>.</w:t>
      </w:r>
    </w:p>
    <w:p w14:paraId="09035798" w14:textId="790D7883" w:rsidR="00E36F9B" w:rsidRPr="0004411F" w:rsidRDefault="00E36F9B" w:rsidP="00ED5759">
      <w:pPr>
        <w:pStyle w:val="Bullet1"/>
        <w:tabs>
          <w:tab w:val="clear" w:pos="5322"/>
        </w:tabs>
        <w:rPr>
          <w:rStyle w:val="PPRHyperlink"/>
        </w:rPr>
      </w:pPr>
      <w:hyperlink w:anchor="_Contact_information" w:history="1">
        <w:r w:rsidRPr="0004411F">
          <w:rPr>
            <w:rStyle w:val="PPRHyperlink"/>
          </w:rPr>
          <w:t>Contact information</w:t>
        </w:r>
      </w:hyperlink>
      <w:r w:rsidR="0004411F" w:rsidRPr="0004411F">
        <w:t>.</w:t>
      </w:r>
    </w:p>
    <w:p w14:paraId="5A24C40A" w14:textId="6901C219" w:rsidR="009E2BFF" w:rsidRPr="00C94080" w:rsidRDefault="009E2BFF" w:rsidP="00F94112">
      <w:pPr>
        <w:pStyle w:val="Bullet1"/>
        <w:numPr>
          <w:ilvl w:val="0"/>
          <w:numId w:val="0"/>
        </w:numPr>
      </w:pPr>
      <w:r w:rsidRPr="00C94080">
        <w:t>This advice also includes the following appendices:</w:t>
      </w:r>
    </w:p>
    <w:p w14:paraId="13AD393E" w14:textId="5EC7A93D" w:rsidR="00ED5759" w:rsidRDefault="006805C0" w:rsidP="00ED5759">
      <w:pPr>
        <w:pStyle w:val="Bullet1"/>
      </w:pPr>
      <w:hyperlink w:anchor="_Appendix_A:_School" w:history="1">
        <w:r w:rsidRPr="00344E07">
          <w:rPr>
            <w:rStyle w:val="PPRHyperlink"/>
          </w:rPr>
          <w:t>Appendix A</w:t>
        </w:r>
      </w:hyperlink>
      <w:r w:rsidR="007D4FC0" w:rsidRPr="007D4FC0">
        <w:rPr>
          <w:rStyle w:val="Hyperlink"/>
          <w:color w:val="auto"/>
          <w:u w:val="none"/>
        </w:rPr>
        <w:t xml:space="preserve"> –</w:t>
      </w:r>
      <w:r w:rsidR="007D4FC0" w:rsidRPr="007D4FC0">
        <w:t xml:space="preserve"> </w:t>
      </w:r>
      <w:r w:rsidR="002A2D36" w:rsidRPr="002A2D36">
        <w:rPr>
          <w:b/>
          <w:bCs/>
        </w:rPr>
        <w:t>School ICT responsible use template</w:t>
      </w:r>
      <w:r w:rsidR="00F94112" w:rsidRPr="00C94080">
        <w:rPr>
          <w:b/>
          <w:bCs/>
        </w:rPr>
        <w:t>:</w:t>
      </w:r>
      <w:r w:rsidRPr="006805C0">
        <w:t xml:space="preserve"> a template to </w:t>
      </w:r>
      <w:r w:rsidR="00092667" w:rsidRPr="00C94080">
        <w:t xml:space="preserve">help </w:t>
      </w:r>
      <w:r w:rsidRPr="006805C0">
        <w:t>s</w:t>
      </w:r>
      <w:r>
        <w:t xml:space="preserve">chools </w:t>
      </w:r>
      <w:r w:rsidRPr="00C94080">
        <w:t>creat</w:t>
      </w:r>
      <w:r w:rsidR="00092667" w:rsidRPr="00C94080">
        <w:t>e</w:t>
      </w:r>
      <w:r w:rsidRPr="00C94080">
        <w:t xml:space="preserve"> </w:t>
      </w:r>
      <w:r w:rsidR="007D4FC0">
        <w:t xml:space="preserve">a </w:t>
      </w:r>
      <w:r w:rsidR="00092667" w:rsidRPr="00C94080">
        <w:t>local</w:t>
      </w:r>
      <w:r>
        <w:t xml:space="preserve"> ICT responsible use </w:t>
      </w:r>
      <w:r w:rsidR="007D4FC0">
        <w:t>policy</w:t>
      </w:r>
      <w:r w:rsidR="00DB4DAF" w:rsidRPr="00C94080">
        <w:t xml:space="preserve"> (or </w:t>
      </w:r>
      <w:r w:rsidR="00C91EB1" w:rsidRPr="00C94080">
        <w:t xml:space="preserve">include it in their Student Code of Conduct) </w:t>
      </w:r>
      <w:r w:rsidR="00485A9F" w:rsidRPr="00C94080">
        <w:t xml:space="preserve">setting out </w:t>
      </w:r>
      <w:r w:rsidR="00176D45">
        <w:t xml:space="preserve">expected behaviours and </w:t>
      </w:r>
      <w:r w:rsidR="009558C2" w:rsidRPr="00C94080">
        <w:t xml:space="preserve">responsibilities </w:t>
      </w:r>
      <w:r w:rsidR="004D3EBA" w:rsidRPr="00C94080">
        <w:t>for students and parents/carers</w:t>
      </w:r>
      <w:r w:rsidR="00176D45">
        <w:t>.</w:t>
      </w:r>
    </w:p>
    <w:p w14:paraId="7F1AB912" w14:textId="45E142D1" w:rsidR="00B0605E" w:rsidRPr="00ED5759" w:rsidRDefault="00B0605E" w:rsidP="00ED5759">
      <w:pPr>
        <w:pStyle w:val="Bullet1"/>
        <w:rPr>
          <w:rStyle w:val="Hyperlink"/>
          <w:color w:val="auto"/>
          <w:u w:val="none"/>
        </w:rPr>
      </w:pPr>
      <w:hyperlink w:anchor="_Appendix_B:_Use" w:history="1">
        <w:r w:rsidRPr="00344E07">
          <w:rPr>
            <w:rStyle w:val="PPRHyperlink"/>
          </w:rPr>
          <w:t>Appendix B</w:t>
        </w:r>
      </w:hyperlink>
      <w:r w:rsidR="007D4FC0" w:rsidRPr="007D4FC0">
        <w:rPr>
          <w:rStyle w:val="Hyperlink"/>
          <w:color w:val="auto"/>
          <w:u w:val="none"/>
        </w:rPr>
        <w:t xml:space="preserve"> –</w:t>
      </w:r>
      <w:r w:rsidR="007D4FC0" w:rsidRPr="007D4FC0">
        <w:t xml:space="preserve"> </w:t>
      </w:r>
      <w:r w:rsidR="002A2D36" w:rsidRPr="00ED5759">
        <w:rPr>
          <w:b/>
          <w:bCs/>
        </w:rPr>
        <w:t>Use case scenarios</w:t>
      </w:r>
      <w:r w:rsidR="009F1CC0" w:rsidRPr="00ED5759">
        <w:rPr>
          <w:b/>
          <w:bCs/>
        </w:rPr>
        <w:t>,</w:t>
      </w:r>
      <w:r w:rsidR="002A2D36" w:rsidRPr="00ED5759">
        <w:rPr>
          <w:b/>
          <w:bCs/>
        </w:rPr>
        <w:t xml:space="preserve"> considerations and risk assessment</w:t>
      </w:r>
      <w:r w:rsidR="00F81C4D">
        <w:rPr>
          <w:b/>
          <w:bCs/>
        </w:rPr>
        <w:t xml:space="preserve"> for community use</w:t>
      </w:r>
      <w:r w:rsidR="00EA655F" w:rsidRPr="00ED5759">
        <w:rPr>
          <w:b/>
          <w:bCs/>
        </w:rPr>
        <w:t>:</w:t>
      </w:r>
      <w:r w:rsidR="002A2D36" w:rsidRPr="00ED5759">
        <w:rPr>
          <w:b/>
          <w:bCs/>
        </w:rPr>
        <w:t xml:space="preserve"> </w:t>
      </w:r>
      <w:r w:rsidR="005F07CC" w:rsidRPr="00C94080">
        <w:t>examples</w:t>
      </w:r>
      <w:r w:rsidR="0028184A">
        <w:t xml:space="preserve"> </w:t>
      </w:r>
      <w:r w:rsidR="00481C47">
        <w:t xml:space="preserve">of community use of </w:t>
      </w:r>
      <w:r w:rsidR="00F25034" w:rsidRPr="00C94080">
        <w:t>school</w:t>
      </w:r>
      <w:r w:rsidR="00481C47">
        <w:t xml:space="preserve"> ICT services, facilities and devices</w:t>
      </w:r>
      <w:r w:rsidR="0029237F" w:rsidRPr="00C94080">
        <w:t xml:space="preserve">, </w:t>
      </w:r>
      <w:r w:rsidR="0028184A">
        <w:t xml:space="preserve">with </w:t>
      </w:r>
      <w:r w:rsidR="006E7F5D" w:rsidRPr="00C94080">
        <w:t>related</w:t>
      </w:r>
      <w:r w:rsidR="0028184A">
        <w:t xml:space="preserve"> risks, mitigations and </w:t>
      </w:r>
      <w:r w:rsidR="006B043C" w:rsidRPr="00C94080">
        <w:t xml:space="preserve">sample </w:t>
      </w:r>
      <w:r w:rsidR="0028184A">
        <w:t xml:space="preserve">hire agreement clauses. It is designed to </w:t>
      </w:r>
      <w:r w:rsidR="008F5994" w:rsidRPr="00C94080">
        <w:t xml:space="preserve">support </w:t>
      </w:r>
      <w:r w:rsidR="0028184A">
        <w:t xml:space="preserve">schools </w:t>
      </w:r>
      <w:r w:rsidR="008F5994" w:rsidRPr="00C94080">
        <w:t>when</w:t>
      </w:r>
      <w:r w:rsidR="0028184A">
        <w:t xml:space="preserve"> completing the </w:t>
      </w:r>
      <w:hyperlink r:id="rId14" w:history="1">
        <w:r w:rsidR="0028184A" w:rsidRPr="00344E07">
          <w:rPr>
            <w:rStyle w:val="PPRHyperlink"/>
          </w:rPr>
          <w:t>Community user risk assessment</w:t>
        </w:r>
      </w:hyperlink>
      <w:r w:rsidR="00A36C0A">
        <w:t xml:space="preserve"> and </w:t>
      </w:r>
      <w:hyperlink r:id="rId15" w:history="1">
        <w:r w:rsidR="007C4BC1" w:rsidRPr="00344E07">
          <w:rPr>
            <w:rStyle w:val="PPRHyperlink"/>
          </w:rPr>
          <w:t>h</w:t>
        </w:r>
        <w:r w:rsidR="000B17FC" w:rsidRPr="00344E07">
          <w:rPr>
            <w:rStyle w:val="PPRHyperlink"/>
          </w:rPr>
          <w:t>ire agreement</w:t>
        </w:r>
      </w:hyperlink>
      <w:r w:rsidR="00A36C0A">
        <w:t>.</w:t>
      </w:r>
    </w:p>
    <w:p w14:paraId="3C26454E" w14:textId="50347998" w:rsidR="004C7535" w:rsidRPr="00625B69" w:rsidRDefault="004C7535" w:rsidP="00C431FA">
      <w:pPr>
        <w:pStyle w:val="Bullet1"/>
      </w:pPr>
      <w:hyperlink w:anchor="_Appendix_C:_School_1" w:history="1">
        <w:r w:rsidRPr="00344E07">
          <w:rPr>
            <w:rStyle w:val="PPRHyperlink"/>
          </w:rPr>
          <w:t>Appendix C</w:t>
        </w:r>
      </w:hyperlink>
      <w:r w:rsidR="000B17FC" w:rsidRPr="007D4FC0">
        <w:rPr>
          <w:rStyle w:val="Hyperlink"/>
          <w:color w:val="auto"/>
          <w:u w:val="none"/>
        </w:rPr>
        <w:t xml:space="preserve"> </w:t>
      </w:r>
      <w:r w:rsidR="00C90332" w:rsidRPr="007D4FC0">
        <w:rPr>
          <w:rStyle w:val="Hyperlink"/>
          <w:color w:val="auto"/>
          <w:u w:val="none"/>
        </w:rPr>
        <w:t>–</w:t>
      </w:r>
      <w:r w:rsidRPr="007D4FC0">
        <w:t xml:space="preserve"> </w:t>
      </w:r>
      <w:r w:rsidR="00E64132" w:rsidRPr="00E64132">
        <w:rPr>
          <w:b/>
          <w:bCs/>
        </w:rPr>
        <w:t>School requesting to provide a community service</w:t>
      </w:r>
      <w:r w:rsidR="000B17FC" w:rsidRPr="00C94080">
        <w:rPr>
          <w:b/>
          <w:bCs/>
        </w:rPr>
        <w:t xml:space="preserve">: </w:t>
      </w:r>
      <w:r w:rsidR="005075B8" w:rsidRPr="00C94080">
        <w:t>examples</w:t>
      </w:r>
      <w:r w:rsidR="00625B69" w:rsidRPr="00C94080">
        <w:t xml:space="preserve"> </w:t>
      </w:r>
      <w:r w:rsidR="005075B8" w:rsidRPr="00C94080">
        <w:t>of</w:t>
      </w:r>
      <w:r w:rsidR="00625B69">
        <w:t xml:space="preserve"> schools proactively </w:t>
      </w:r>
      <w:r w:rsidR="00625B69" w:rsidRPr="00C94080">
        <w:t>offer</w:t>
      </w:r>
      <w:r w:rsidR="005075B8" w:rsidRPr="00C94080">
        <w:t>ing</w:t>
      </w:r>
      <w:r w:rsidR="00625B69">
        <w:t xml:space="preserve"> their ICT services, facilities and devices to the community </w:t>
      </w:r>
      <w:r w:rsidR="00BD4AFF" w:rsidRPr="00C94080">
        <w:t xml:space="preserve">with </w:t>
      </w:r>
      <w:r w:rsidR="00B124C4" w:rsidRPr="00C94080">
        <w:t xml:space="preserve">related </w:t>
      </w:r>
      <w:r w:rsidR="00625B69">
        <w:t xml:space="preserve">considerations, risks, mitigations and </w:t>
      </w:r>
      <w:r w:rsidR="00B124C4" w:rsidRPr="00C94080">
        <w:t xml:space="preserve">sample </w:t>
      </w:r>
      <w:r w:rsidR="00625B69">
        <w:t>hire agreement clauses. It is designed to help school</w:t>
      </w:r>
      <w:r w:rsidR="008B7BC9">
        <w:t>s</w:t>
      </w:r>
      <w:r w:rsidR="00625B69">
        <w:t xml:space="preserve"> with evaluating risks and completing</w:t>
      </w:r>
      <w:r w:rsidR="008B7BC9">
        <w:t xml:space="preserve"> a</w:t>
      </w:r>
      <w:r w:rsidR="00625B69">
        <w:t xml:space="preserve"> </w:t>
      </w:r>
      <w:hyperlink r:id="rId16" w:history="1">
        <w:r w:rsidR="00625B69" w:rsidRPr="00344E07">
          <w:rPr>
            <w:rStyle w:val="PPRHyperlink"/>
          </w:rPr>
          <w:t>Community user risk assessment</w:t>
        </w:r>
      </w:hyperlink>
      <w:r w:rsidR="00A36C0A">
        <w:t xml:space="preserve"> and </w:t>
      </w:r>
      <w:hyperlink r:id="rId17" w:history="1">
        <w:r w:rsidR="00A36C0A" w:rsidRPr="00344E07">
          <w:rPr>
            <w:rStyle w:val="PPRHyperlink"/>
          </w:rPr>
          <w:t>hire agreement</w:t>
        </w:r>
      </w:hyperlink>
      <w:r w:rsidR="00A36C0A">
        <w:t>.</w:t>
      </w:r>
    </w:p>
    <w:p w14:paraId="05A2167C" w14:textId="77777777" w:rsidR="00CA1B94" w:rsidRDefault="00CA1B94">
      <w:pPr>
        <w:spacing w:before="0" w:after="0" w:line="240" w:lineRule="auto"/>
        <w:rPr>
          <w:rFonts w:eastAsia="Times New Roman" w:cs="Arial"/>
          <w:b/>
          <w:bCs/>
          <w:iCs/>
          <w:color w:val="006B77"/>
          <w:sz w:val="32"/>
          <w:szCs w:val="28"/>
          <w:lang w:eastAsia="en-AU"/>
        </w:rPr>
      </w:pPr>
      <w:bookmarkStart w:id="3" w:name="_General_advice_on"/>
      <w:bookmarkStart w:id="4" w:name="_Toc207712293"/>
      <w:bookmarkStart w:id="5" w:name="_Hlk207793531"/>
      <w:bookmarkEnd w:id="3"/>
      <w:r>
        <w:br w:type="page"/>
      </w:r>
    </w:p>
    <w:p w14:paraId="3BC18FCC" w14:textId="0FA844CF" w:rsidR="00516649" w:rsidRDefault="00516649" w:rsidP="00FF4CF9">
      <w:pPr>
        <w:pStyle w:val="Heading2"/>
      </w:pPr>
      <w:bookmarkStart w:id="6" w:name="_General_advice_on_1"/>
      <w:bookmarkEnd w:id="6"/>
      <w:r>
        <w:lastRenderedPageBreak/>
        <w:t xml:space="preserve">General advice on managing ICT </w:t>
      </w:r>
      <w:r w:rsidR="00C079BC">
        <w:t>use</w:t>
      </w:r>
      <w:bookmarkEnd w:id="4"/>
    </w:p>
    <w:bookmarkEnd w:id="5"/>
    <w:p w14:paraId="17BC7D1F" w14:textId="00928418" w:rsidR="00516649" w:rsidRDefault="00F5765C" w:rsidP="00E57D65">
      <w:pPr>
        <w:pStyle w:val="BodyText"/>
      </w:pPr>
      <w:r>
        <w:t xml:space="preserve">Principals </w:t>
      </w:r>
      <w:r w:rsidR="00547B45">
        <w:t xml:space="preserve">must ensure </w:t>
      </w:r>
      <w:r>
        <w:t xml:space="preserve">their school </w:t>
      </w:r>
      <w:r w:rsidR="00547B45">
        <w:t xml:space="preserve">has a local policy </w:t>
      </w:r>
      <w:r>
        <w:t xml:space="preserve">on </w:t>
      </w:r>
      <w:r w:rsidR="00D359EE">
        <w:t>the</w:t>
      </w:r>
      <w:r>
        <w:t xml:space="preserve"> acceptable and legal use of the department’s ICT services</w:t>
      </w:r>
      <w:r w:rsidR="00905B5D">
        <w:t>,</w:t>
      </w:r>
      <w:r>
        <w:t xml:space="preserve"> facilities and devices </w:t>
      </w:r>
      <w:r w:rsidR="003D1469">
        <w:t>consistent</w:t>
      </w:r>
      <w:r>
        <w:t xml:space="preserve"> with the </w:t>
      </w:r>
      <w:hyperlink r:id="rId18" w:history="1">
        <w:r w:rsidR="00D80B64">
          <w:rPr>
            <w:rStyle w:val="PPRHyperlink"/>
          </w:rPr>
          <w:t>Use of ICT services, facilities and devices procedure</w:t>
        </w:r>
      </w:hyperlink>
      <w:r w:rsidR="003D1469">
        <w:t xml:space="preserve"> an</w:t>
      </w:r>
      <w:r w:rsidR="007D4FC0">
        <w:t xml:space="preserve">d </w:t>
      </w:r>
      <w:hyperlink r:id="rId19" w:history="1">
        <w:r w:rsidR="007D4FC0" w:rsidRPr="009D598E">
          <w:rPr>
            <w:rStyle w:val="PPRHyperlink"/>
          </w:rPr>
          <w:t>Information security procedure</w:t>
        </w:r>
      </w:hyperlink>
      <w:r>
        <w:t>.</w:t>
      </w:r>
    </w:p>
    <w:p w14:paraId="05FFF798" w14:textId="4F40F607" w:rsidR="00C62962" w:rsidRDefault="00C62962" w:rsidP="00C62962">
      <w:pPr>
        <w:pStyle w:val="BodyText"/>
      </w:pPr>
      <w:r>
        <w:t>Employees must maintain an awareness of and follow departmental processes to report potential security breaches and to discontinue access to harmful or inappropriate information encountered when using ICT systems (for example, internet, email, wearable devices or genAI).</w:t>
      </w:r>
      <w:r w:rsidR="005C186F">
        <w:t xml:space="preserve"> </w:t>
      </w:r>
      <w:r w:rsidR="005C186F" w:rsidRPr="005C186F">
        <w:t>Any privacy data breaches that occur when using ICT systems must be reported to the department’s Privacy team in accordance with the</w:t>
      </w:r>
      <w:r w:rsidR="005C186F">
        <w:t xml:space="preserve"> </w:t>
      </w:r>
      <w:hyperlink r:id="rId20" w:history="1">
        <w:r w:rsidR="00B227B0" w:rsidRPr="009D598E">
          <w:rPr>
            <w:rStyle w:val="PPRHyperlink"/>
          </w:rPr>
          <w:t>Pr</w:t>
        </w:r>
        <w:r w:rsidR="005C186F" w:rsidRPr="009D598E">
          <w:rPr>
            <w:rStyle w:val="PPRHyperlink"/>
          </w:rPr>
          <w:t>ivacy data breach and complaints procedure</w:t>
        </w:r>
      </w:hyperlink>
      <w:r w:rsidR="005C186F">
        <w:t>.</w:t>
      </w:r>
    </w:p>
    <w:p w14:paraId="375A764F" w14:textId="44903E55" w:rsidR="00F5765C" w:rsidRDefault="00394B59" w:rsidP="00F5765C">
      <w:pPr>
        <w:pStyle w:val="BodyText"/>
      </w:pPr>
      <w:r>
        <w:t xml:space="preserve">Students must </w:t>
      </w:r>
      <w:r w:rsidR="004B258F">
        <w:t xml:space="preserve">always follow </w:t>
      </w:r>
      <w:r w:rsidR="000B418A">
        <w:t xml:space="preserve">the requirements of </w:t>
      </w:r>
      <w:r w:rsidR="00173212">
        <w:t>their school’s</w:t>
      </w:r>
      <w:r w:rsidR="000B418A">
        <w:t xml:space="preserve"> </w:t>
      </w:r>
      <w:hyperlink r:id="rId21" w:history="1">
        <w:r w:rsidR="000B418A" w:rsidRPr="009D598E">
          <w:rPr>
            <w:rStyle w:val="PPRHyperlink"/>
          </w:rPr>
          <w:t>Student Code of Conduct</w:t>
        </w:r>
      </w:hyperlink>
      <w:r w:rsidR="000B418A">
        <w:t xml:space="preserve"> and any </w:t>
      </w:r>
      <w:r w:rsidR="00173212">
        <w:t>school-</w:t>
      </w:r>
      <w:r w:rsidR="000B418A">
        <w:t xml:space="preserve">specific rules </w:t>
      </w:r>
      <w:r w:rsidR="00831981">
        <w:t xml:space="preserve">when </w:t>
      </w:r>
      <w:r>
        <w:t>using the department’s ICT services, facilities and devices</w:t>
      </w:r>
      <w:r w:rsidR="00D71AFB">
        <w:t xml:space="preserve">. </w:t>
      </w:r>
      <w:r w:rsidR="001F72FE">
        <w:t>Schools may use the</w:t>
      </w:r>
      <w:r w:rsidR="000B418A">
        <w:t xml:space="preserve"> </w:t>
      </w:r>
      <w:hyperlink w:anchor="_Appendix_A:_School" w:history="1">
        <w:r w:rsidR="000B418A" w:rsidRPr="009D598E">
          <w:rPr>
            <w:rStyle w:val="PPRHyperlink"/>
          </w:rPr>
          <w:t>School ICT responsible use template</w:t>
        </w:r>
      </w:hyperlink>
      <w:r w:rsidR="000B418A" w:rsidRPr="00F42DC6">
        <w:t xml:space="preserve"> (</w:t>
      </w:r>
      <w:r w:rsidR="000B418A" w:rsidRPr="0054502B">
        <w:rPr>
          <w:b/>
          <w:bCs/>
        </w:rPr>
        <w:t>Appendix A</w:t>
      </w:r>
      <w:r w:rsidR="000B418A" w:rsidRPr="00F42DC6">
        <w:t xml:space="preserve">) </w:t>
      </w:r>
      <w:r w:rsidR="002879ED">
        <w:t xml:space="preserve">or </w:t>
      </w:r>
      <w:r w:rsidR="00B26305">
        <w:t xml:space="preserve">include </w:t>
      </w:r>
      <w:r w:rsidR="00514631">
        <w:t>appropriate</w:t>
      </w:r>
      <w:r w:rsidR="002879ED">
        <w:t xml:space="preserve"> </w:t>
      </w:r>
      <w:r w:rsidR="00514631">
        <w:t xml:space="preserve">sections </w:t>
      </w:r>
      <w:r w:rsidR="00972715">
        <w:t xml:space="preserve">within their </w:t>
      </w:r>
      <w:r w:rsidR="00514631">
        <w:t>school’s</w:t>
      </w:r>
      <w:r w:rsidR="002879ED">
        <w:t xml:space="preserve"> Student Code of Conduct</w:t>
      </w:r>
      <w:r w:rsidR="000B418A">
        <w:t xml:space="preserve">. </w:t>
      </w:r>
      <w:r w:rsidR="002879ED">
        <w:t xml:space="preserve">The template </w:t>
      </w:r>
      <w:r w:rsidR="000B418A">
        <w:t>outlines</w:t>
      </w:r>
      <w:r w:rsidR="000B418A" w:rsidRPr="007C30B4">
        <w:t xml:space="preserve"> </w:t>
      </w:r>
      <w:r w:rsidR="000B418A">
        <w:t>responsibilit</w:t>
      </w:r>
      <w:r w:rsidR="00972715">
        <w:t xml:space="preserve">ies </w:t>
      </w:r>
      <w:r w:rsidR="000B418A">
        <w:t xml:space="preserve">and </w:t>
      </w:r>
      <w:r w:rsidR="00972715">
        <w:t xml:space="preserve">expected </w:t>
      </w:r>
      <w:r w:rsidR="000B418A">
        <w:t>behaviour</w:t>
      </w:r>
      <w:r w:rsidR="00BC147A">
        <w:t>s</w:t>
      </w:r>
      <w:r w:rsidR="000B418A">
        <w:t xml:space="preserve"> </w:t>
      </w:r>
      <w:r w:rsidR="00BC147A">
        <w:t xml:space="preserve">associated </w:t>
      </w:r>
      <w:r w:rsidR="000B418A">
        <w:t>with accessing the department’s ICT services, facilities and devices.</w:t>
      </w:r>
      <w:r w:rsidR="00F5765C" w:rsidRPr="00F5765C">
        <w:t xml:space="preserve"> </w:t>
      </w:r>
    </w:p>
    <w:p w14:paraId="20B94518" w14:textId="0C89FE5A" w:rsidR="009A0DBE" w:rsidRDefault="009A0DBE" w:rsidP="009A0DBE">
      <w:pPr>
        <w:pStyle w:val="BodyText"/>
      </w:pPr>
      <w:r>
        <w:t xml:space="preserve">Schools that are implementing or have implemented a </w:t>
      </w:r>
      <w:hyperlink r:id="rId22" w:history="1">
        <w:r w:rsidRPr="009D598E">
          <w:rPr>
            <w:rStyle w:val="PPRHyperlink"/>
          </w:rPr>
          <w:t>student ICT device program</w:t>
        </w:r>
        <w:r w:rsidR="000A5C79" w:rsidRPr="009D598E">
          <w:rPr>
            <w:rStyle w:val="PPRHyperlink"/>
          </w:rPr>
          <w:t xml:space="preserve"> including BYOx</w:t>
        </w:r>
      </w:hyperlink>
      <w:r>
        <w:t xml:space="preserve"> </w:t>
      </w:r>
      <w:r w:rsidR="00386CDB">
        <w:t xml:space="preserve">(DoE employee only) </w:t>
      </w:r>
      <w:r>
        <w:t>need to ensure steps have been taken to provide a safe and effective learning environment for students while meeting the department's security requirements.</w:t>
      </w:r>
    </w:p>
    <w:p w14:paraId="058ED08C" w14:textId="194D2687" w:rsidR="00D86780" w:rsidRDefault="00D86780" w:rsidP="00D86780">
      <w:pPr>
        <w:pStyle w:val="BodyText"/>
      </w:pPr>
      <w:r w:rsidRPr="00AA5CEF">
        <w:rPr>
          <w:rStyle w:val="Hyperlink"/>
          <w:color w:val="auto"/>
          <w:u w:val="none"/>
        </w:rPr>
        <w:t>Further advice o</w:t>
      </w:r>
      <w:r w:rsidR="00571124">
        <w:rPr>
          <w:rStyle w:val="Hyperlink"/>
          <w:color w:val="auto"/>
          <w:u w:val="none"/>
        </w:rPr>
        <w:t xml:space="preserve">n </w:t>
      </w:r>
      <w:r w:rsidRPr="00AA5CEF">
        <w:rPr>
          <w:rStyle w:val="Hyperlink"/>
          <w:color w:val="auto"/>
          <w:u w:val="none"/>
        </w:rPr>
        <w:t xml:space="preserve">security requirements </w:t>
      </w:r>
      <w:r w:rsidR="00571124">
        <w:rPr>
          <w:rStyle w:val="Hyperlink"/>
          <w:color w:val="auto"/>
          <w:u w:val="none"/>
        </w:rPr>
        <w:t xml:space="preserve">is available </w:t>
      </w:r>
      <w:r w:rsidRPr="00AA5CEF">
        <w:rPr>
          <w:rStyle w:val="Hyperlink"/>
          <w:color w:val="auto"/>
          <w:u w:val="none"/>
        </w:rPr>
        <w:t>on</w:t>
      </w:r>
      <w:r w:rsidR="005A4366" w:rsidRPr="00AA5CEF">
        <w:rPr>
          <w:rStyle w:val="Hyperlink"/>
          <w:color w:val="auto"/>
          <w:u w:val="none"/>
        </w:rPr>
        <w:t xml:space="preserve"> </w:t>
      </w:r>
      <w:r w:rsidR="005A4366">
        <w:rPr>
          <w:rStyle w:val="Hyperlink"/>
          <w:color w:val="auto"/>
          <w:u w:val="none"/>
        </w:rPr>
        <w:t xml:space="preserve">the </w:t>
      </w:r>
      <w:hyperlink r:id="rId23" w:history="1">
        <w:r w:rsidR="00417A56">
          <w:rPr>
            <w:rStyle w:val="Hyperlink"/>
          </w:rPr>
          <w:t>Cyber security</w:t>
        </w:r>
      </w:hyperlink>
      <w:r w:rsidR="005A4366">
        <w:rPr>
          <w:rStyle w:val="Hyperlink"/>
          <w:color w:val="auto"/>
          <w:u w:val="none"/>
        </w:rPr>
        <w:t xml:space="preserve"> </w:t>
      </w:r>
      <w:r w:rsidRPr="00AA5CEF">
        <w:rPr>
          <w:rStyle w:val="Hyperlink"/>
          <w:color w:val="auto"/>
          <w:u w:val="none"/>
        </w:rPr>
        <w:t>(DoE employees only)</w:t>
      </w:r>
      <w:r w:rsidR="00417A56">
        <w:rPr>
          <w:rStyle w:val="Hyperlink"/>
          <w:color w:val="auto"/>
          <w:u w:val="none"/>
        </w:rPr>
        <w:t xml:space="preserve"> OnePortal page</w:t>
      </w:r>
      <w:r w:rsidR="00571124">
        <w:rPr>
          <w:rStyle w:val="Hyperlink"/>
          <w:color w:val="auto"/>
          <w:u w:val="none"/>
        </w:rPr>
        <w:t xml:space="preserve">, </w:t>
      </w:r>
      <w:r w:rsidRPr="00AA5CEF">
        <w:rPr>
          <w:rStyle w:val="Hyperlink"/>
          <w:color w:val="auto"/>
          <w:u w:val="none"/>
        </w:rPr>
        <w:t xml:space="preserve">the </w:t>
      </w:r>
      <w:hyperlink r:id="rId24" w:history="1">
        <w:r w:rsidRPr="009D598E">
          <w:rPr>
            <w:rStyle w:val="PPRHyperlink"/>
          </w:rPr>
          <w:t>Australian cyber security centre (ACSC) website</w:t>
        </w:r>
      </w:hyperlink>
      <w:r w:rsidR="00571124">
        <w:t xml:space="preserve"> and t</w:t>
      </w:r>
      <w:r w:rsidRPr="0096288E">
        <w:t xml:space="preserve">he </w:t>
      </w:r>
      <w:hyperlink r:id="rId25" w:history="1">
        <w:r w:rsidRPr="009D598E">
          <w:rPr>
            <w:rStyle w:val="PPRHyperlink"/>
          </w:rPr>
          <w:t>Australian Mobile Telecommunications Association</w:t>
        </w:r>
      </w:hyperlink>
      <w:r w:rsidRPr="0096288E">
        <w:t xml:space="preserve">. </w:t>
      </w:r>
    </w:p>
    <w:p w14:paraId="03B2E769" w14:textId="09DD57CD" w:rsidR="00954234" w:rsidRDefault="00954234" w:rsidP="00F329CC">
      <w:pPr>
        <w:pStyle w:val="Heading3"/>
      </w:pPr>
      <w:bookmarkStart w:id="7" w:name="_Department/school_provisioned_ICT"/>
      <w:bookmarkStart w:id="8" w:name="_Toc207712294"/>
      <w:bookmarkStart w:id="9" w:name="_Hlk207793442"/>
      <w:bookmarkEnd w:id="7"/>
      <w:r>
        <w:t xml:space="preserve">Department/school provisioned </w:t>
      </w:r>
      <w:r w:rsidR="00F5765C">
        <w:t xml:space="preserve">ICT </w:t>
      </w:r>
      <w:r>
        <w:t>services for student learning</w:t>
      </w:r>
      <w:bookmarkEnd w:id="8"/>
    </w:p>
    <w:bookmarkEnd w:id="9"/>
    <w:p w14:paraId="388870AA" w14:textId="6E5AA78B" w:rsidR="009E4B95" w:rsidRDefault="009E4B95" w:rsidP="006734E3">
      <w:pPr>
        <w:pStyle w:val="BodyText"/>
      </w:pPr>
      <w:r>
        <w:t xml:space="preserve">The department </w:t>
      </w:r>
      <w:r w:rsidR="009C31FC">
        <w:t xml:space="preserve">enables </w:t>
      </w:r>
      <w:r>
        <w:t xml:space="preserve">contemporary </w:t>
      </w:r>
      <w:r w:rsidR="009C31FC">
        <w:t>teaching and</w:t>
      </w:r>
      <w:r>
        <w:t xml:space="preserve"> learning</w:t>
      </w:r>
      <w:r w:rsidR="00855812">
        <w:t xml:space="preserve"> </w:t>
      </w:r>
      <w:r w:rsidR="009C31FC">
        <w:t xml:space="preserve">by providing schools </w:t>
      </w:r>
      <w:r w:rsidR="00AB7E39">
        <w:t xml:space="preserve">with secure access to essential ICT services and devices, </w:t>
      </w:r>
      <w:r>
        <w:t>includ</w:t>
      </w:r>
      <w:r w:rsidR="00AB7E39">
        <w:t>ing</w:t>
      </w:r>
      <w:r>
        <w:t xml:space="preserve"> the intranet</w:t>
      </w:r>
      <w:r w:rsidR="002A6875">
        <w:t xml:space="preserve"> and</w:t>
      </w:r>
      <w:r>
        <w:t xml:space="preserve"> internet, email and network services such as printers, display units and interactive whiteboards</w:t>
      </w:r>
      <w:r w:rsidR="00C12F83">
        <w:t xml:space="preserve">. </w:t>
      </w:r>
      <w:r>
        <w:t xml:space="preserve"> </w:t>
      </w:r>
    </w:p>
    <w:p w14:paraId="53F62EFD" w14:textId="0933C7A7" w:rsidR="00F5765C" w:rsidRDefault="00A80A09" w:rsidP="00F5765C">
      <w:pPr>
        <w:pStyle w:val="BodyText"/>
      </w:pPr>
      <w:r>
        <w:t>A</w:t>
      </w:r>
      <w:r w:rsidR="00F5765C" w:rsidRPr="00D4043B">
        <w:t>ll departmentally</w:t>
      </w:r>
      <w:r w:rsidR="00417A56">
        <w:t>-</w:t>
      </w:r>
      <w:r w:rsidR="00F5765C" w:rsidRPr="00D4043B">
        <w:t>owned school mobile devices</w:t>
      </w:r>
      <w:r w:rsidR="0001712A">
        <w:t>,</w:t>
      </w:r>
      <w:r w:rsidR="009B67CF">
        <w:t xml:space="preserve"> such as </w:t>
      </w:r>
      <w:r w:rsidR="00F5765C" w:rsidRPr="00D4043B">
        <w:t>smartphones</w:t>
      </w:r>
      <w:r w:rsidR="009B67CF">
        <w:t xml:space="preserve"> and</w:t>
      </w:r>
      <w:r w:rsidR="00F5765C" w:rsidRPr="00D4043B">
        <w:t xml:space="preserve"> tablets</w:t>
      </w:r>
      <w:r w:rsidR="009B67CF">
        <w:t>, must</w:t>
      </w:r>
      <w:r w:rsidR="00F5765C" w:rsidRPr="00D4043B">
        <w:t xml:space="preserve"> </w:t>
      </w:r>
      <w:r w:rsidR="00F5765C">
        <w:t xml:space="preserve">use Microsoft Intune </w:t>
      </w:r>
      <w:r w:rsidR="00B05847">
        <w:t xml:space="preserve">or another </w:t>
      </w:r>
      <w:r w:rsidR="00B20BE1">
        <w:t>mobile</w:t>
      </w:r>
      <w:r w:rsidR="0001712A">
        <w:t xml:space="preserve"> device management</w:t>
      </w:r>
      <w:r w:rsidR="00B073C7">
        <w:t xml:space="preserve"> (MDM)</w:t>
      </w:r>
      <w:r w:rsidR="00B05847">
        <w:t xml:space="preserve"> platform</w:t>
      </w:r>
      <w:r w:rsidR="00B20BE1">
        <w:t xml:space="preserve"> </w:t>
      </w:r>
      <w:r w:rsidR="00567DAD">
        <w:t>in accordance with</w:t>
      </w:r>
      <w:r w:rsidR="00F5765C">
        <w:t xml:space="preserve"> </w:t>
      </w:r>
      <w:r w:rsidR="00B05847">
        <w:t xml:space="preserve">the </w:t>
      </w:r>
      <w:hyperlink r:id="rId26" w:history="1">
        <w:r w:rsidR="00B05847" w:rsidRPr="009D598E">
          <w:rPr>
            <w:rStyle w:val="PPRHyperlink"/>
          </w:rPr>
          <w:t>Use of mobile devices procedure</w:t>
        </w:r>
      </w:hyperlink>
      <w:r w:rsidR="00B05847">
        <w:t>,</w:t>
      </w:r>
      <w:r w:rsidR="00F5765C">
        <w:t xml:space="preserve"> </w:t>
      </w:r>
      <w:r w:rsidR="00F5765C" w:rsidRPr="00A247AB">
        <w:t>excluding managed operating environment (MOE) laptops,</w:t>
      </w:r>
      <w:r w:rsidR="00F5765C">
        <w:t xml:space="preserve"> for their mobile device management</w:t>
      </w:r>
      <w:r w:rsidR="000D5B0F">
        <w:t>. T</w:t>
      </w:r>
      <w:r w:rsidR="00F5765C">
        <w:t xml:space="preserve">his allows secure access to the IT network, school email and mobile learning applications. </w:t>
      </w:r>
    </w:p>
    <w:p w14:paraId="75E1C19D" w14:textId="50755BF3" w:rsidR="00D265A5" w:rsidRDefault="00D265A5" w:rsidP="00D265A5">
      <w:pPr>
        <w:pStyle w:val="Heading4"/>
      </w:pPr>
      <w:r>
        <w:t>Student use of departmental ICT services</w:t>
      </w:r>
    </w:p>
    <w:p w14:paraId="70CDAB6E" w14:textId="77D3982B" w:rsidR="00D265A5" w:rsidRDefault="00D265A5" w:rsidP="00D265A5">
      <w:pPr>
        <w:pStyle w:val="BodyText"/>
      </w:pPr>
      <w:r w:rsidRPr="00BF32EE">
        <w:t xml:space="preserve">Schools </w:t>
      </w:r>
      <w:r w:rsidR="00FA2D48">
        <w:t>that allow</w:t>
      </w:r>
      <w:r w:rsidR="00FA2D48" w:rsidRPr="00BF32EE">
        <w:t xml:space="preserve"> </w:t>
      </w:r>
      <w:r w:rsidRPr="00BF32EE">
        <w:t xml:space="preserve">students to connect to the department's ICT network </w:t>
      </w:r>
      <w:r w:rsidR="009F6DC0">
        <w:t xml:space="preserve">must </w:t>
      </w:r>
      <w:r w:rsidRPr="00BF32EE">
        <w:t>develop</w:t>
      </w:r>
      <w:r w:rsidR="00B11CFC">
        <w:t xml:space="preserve"> local processes</w:t>
      </w:r>
      <w:r w:rsidRPr="00BF32EE">
        <w:t xml:space="preserve"> </w:t>
      </w:r>
      <w:r w:rsidR="00FB7A25">
        <w:t xml:space="preserve">that </w:t>
      </w:r>
      <w:r w:rsidR="00E10FEB">
        <w:t xml:space="preserve">assess and manage security risks. Risk assessments </w:t>
      </w:r>
      <w:r w:rsidR="0097404E">
        <w:t xml:space="preserve">must be undertaken when required under the </w:t>
      </w:r>
      <w:hyperlink r:id="rId27" w:history="1">
        <w:r w:rsidR="00D80B64">
          <w:rPr>
            <w:rStyle w:val="PPRHyperlink"/>
          </w:rPr>
          <w:t>Use of ICT services, facilities and devices procedure</w:t>
        </w:r>
      </w:hyperlink>
      <w:r w:rsidR="0097404E" w:rsidRPr="0097404E">
        <w:t xml:space="preserve"> and </w:t>
      </w:r>
      <w:hyperlink r:id="rId28" w:history="1">
        <w:r w:rsidR="008F1041" w:rsidRPr="009D598E">
          <w:rPr>
            <w:rStyle w:val="PPRHyperlink"/>
          </w:rPr>
          <w:t>I</w:t>
        </w:r>
        <w:r w:rsidR="0097404E" w:rsidRPr="009D598E">
          <w:rPr>
            <w:rStyle w:val="PPRHyperlink"/>
          </w:rPr>
          <w:t>nformation security procedure</w:t>
        </w:r>
      </w:hyperlink>
      <w:r w:rsidR="0097404E">
        <w:t xml:space="preserve"> </w:t>
      </w:r>
      <w:r w:rsidRPr="00BF32EE">
        <w:t>to ensure that such provisions are assessed against the department's security requirements.</w:t>
      </w:r>
      <w:r>
        <w:t xml:space="preserve"> </w:t>
      </w:r>
    </w:p>
    <w:p w14:paraId="620880EF" w14:textId="0D6E89ED" w:rsidR="00D265A5" w:rsidRPr="00EA4091" w:rsidRDefault="007F2286" w:rsidP="00F5765C">
      <w:pPr>
        <w:pStyle w:val="BodyText"/>
      </w:pPr>
      <w:r>
        <w:t>Schools</w:t>
      </w:r>
      <w:r w:rsidR="00D265A5">
        <w:t xml:space="preserve"> must ensure that students and their parents/carers are provided with the </w:t>
      </w:r>
      <w:r w:rsidR="004F62F6">
        <w:t xml:space="preserve">information and support </w:t>
      </w:r>
      <w:r w:rsidR="00D265A5">
        <w:t xml:space="preserve">to </w:t>
      </w:r>
      <w:r w:rsidR="00507D48">
        <w:t xml:space="preserve">help them </w:t>
      </w:r>
      <w:r w:rsidR="00D265A5">
        <w:t>meet departmental requirements.</w:t>
      </w:r>
      <w:r w:rsidR="00D265A5" w:rsidRPr="004963EB">
        <w:t xml:space="preserve"> </w:t>
      </w:r>
      <w:r w:rsidR="00D265A5">
        <w:t xml:space="preserve">These requirements can be included in </w:t>
      </w:r>
      <w:r w:rsidR="00F55522">
        <w:t xml:space="preserve">the </w:t>
      </w:r>
      <w:r w:rsidR="00D265A5">
        <w:t xml:space="preserve">school’s </w:t>
      </w:r>
      <w:hyperlink r:id="rId29" w:history="1">
        <w:r w:rsidR="00D265A5" w:rsidRPr="009D598E">
          <w:rPr>
            <w:rStyle w:val="PPRHyperlink"/>
          </w:rPr>
          <w:t>Student Code of Conduct</w:t>
        </w:r>
      </w:hyperlink>
      <w:r w:rsidR="00D265A5" w:rsidRPr="006B6AA0">
        <w:rPr>
          <w:rStyle w:val="Hyperlink"/>
          <w:u w:val="none"/>
        </w:rPr>
        <w:t xml:space="preserve"> </w:t>
      </w:r>
      <w:r w:rsidR="00F55522">
        <w:rPr>
          <w:rStyle w:val="Hyperlink"/>
          <w:color w:val="auto"/>
          <w:u w:val="none"/>
        </w:rPr>
        <w:t xml:space="preserve">or adopted </w:t>
      </w:r>
      <w:r w:rsidR="00685891">
        <w:rPr>
          <w:rStyle w:val="Hyperlink"/>
          <w:color w:val="auto"/>
          <w:u w:val="none"/>
        </w:rPr>
        <w:t xml:space="preserve">directly from </w:t>
      </w:r>
      <w:r w:rsidR="00D265A5">
        <w:rPr>
          <w:rStyle w:val="Hyperlink"/>
          <w:color w:val="auto"/>
          <w:u w:val="none"/>
        </w:rPr>
        <w:t xml:space="preserve">the </w:t>
      </w:r>
      <w:hyperlink w:anchor="_Appendix_A:_School" w:history="1">
        <w:r w:rsidR="00D265A5" w:rsidRPr="009D598E">
          <w:rPr>
            <w:rStyle w:val="PPRHyperlink"/>
          </w:rPr>
          <w:t>School ICT responsible use template</w:t>
        </w:r>
      </w:hyperlink>
      <w:r w:rsidR="00D265A5" w:rsidRPr="00F42DC6">
        <w:t xml:space="preserve"> (</w:t>
      </w:r>
      <w:r w:rsidR="00D265A5" w:rsidRPr="00643FEA">
        <w:rPr>
          <w:b/>
          <w:bCs/>
        </w:rPr>
        <w:t>Appendix A</w:t>
      </w:r>
      <w:r w:rsidR="00D265A5" w:rsidRPr="00F42DC6">
        <w:t>)</w:t>
      </w:r>
      <w:r w:rsidR="00D265A5">
        <w:rPr>
          <w:rStyle w:val="Hyperlink"/>
          <w:color w:val="auto"/>
          <w:u w:val="none"/>
        </w:rPr>
        <w:t>.</w:t>
      </w:r>
      <w:r w:rsidR="00D265A5" w:rsidRPr="006B6AA0">
        <w:rPr>
          <w:rStyle w:val="Hyperlink"/>
          <w:color w:val="auto"/>
          <w:u w:val="none"/>
        </w:rPr>
        <w:t xml:space="preserve"> </w:t>
      </w:r>
    </w:p>
    <w:p w14:paraId="0EB2AE1D" w14:textId="2A7A5C5E" w:rsidR="001B51BB" w:rsidRDefault="002879ED" w:rsidP="00F5765C">
      <w:pPr>
        <w:pStyle w:val="BodyText"/>
      </w:pPr>
      <w:r>
        <w:t>S</w:t>
      </w:r>
      <w:r w:rsidR="009E4B95" w:rsidRPr="009E4B95">
        <w:t>tudents and parents/</w:t>
      </w:r>
      <w:r w:rsidR="001921F1">
        <w:t>carer</w:t>
      </w:r>
      <w:r w:rsidR="009E4B95" w:rsidRPr="009E4B95">
        <w:t>s should</w:t>
      </w:r>
      <w:r w:rsidR="00F5765C">
        <w:t xml:space="preserve"> </w:t>
      </w:r>
      <w:r w:rsidR="001B51BB">
        <w:t>be aware that:</w:t>
      </w:r>
    </w:p>
    <w:p w14:paraId="77CE34E5" w14:textId="44157161" w:rsidR="001B51BB" w:rsidRDefault="00AA0343" w:rsidP="00F5765C">
      <w:pPr>
        <w:pStyle w:val="Bullet1"/>
      </w:pPr>
      <w:r>
        <w:t xml:space="preserve">despite internal departmental controls, filtering and monitoring, </w:t>
      </w:r>
      <w:r w:rsidR="001B51BB">
        <w:t xml:space="preserve">illegal, dangerous or offensive information may be </w:t>
      </w:r>
      <w:r w:rsidR="009B590B">
        <w:t xml:space="preserve">intentionally and unintentionally </w:t>
      </w:r>
      <w:r w:rsidR="001B51BB">
        <w:t xml:space="preserve">accessed or displayed </w:t>
      </w:r>
    </w:p>
    <w:p w14:paraId="3CD03565" w14:textId="25A7F157" w:rsidR="001B51BB" w:rsidRDefault="00CB59F1" w:rsidP="00F5765C">
      <w:pPr>
        <w:pStyle w:val="Bullet1"/>
      </w:pPr>
      <w:r>
        <w:t>school</w:t>
      </w:r>
      <w:r w:rsidR="001B51BB">
        <w:t xml:space="preserve"> provided </w:t>
      </w:r>
      <w:r>
        <w:t xml:space="preserve">devices </w:t>
      </w:r>
      <w:r w:rsidR="001B51BB">
        <w:t xml:space="preserve">may allow access to home </w:t>
      </w:r>
      <w:r w:rsidR="004D2684">
        <w:t xml:space="preserve">or other external internet services that </w:t>
      </w:r>
      <w:r w:rsidR="00FC0379">
        <w:t xml:space="preserve">do not include departmental filtering </w:t>
      </w:r>
      <w:r w:rsidR="007D12DD">
        <w:t xml:space="preserve">and controls. </w:t>
      </w:r>
    </w:p>
    <w:p w14:paraId="00FCD9CF" w14:textId="642CE4A2" w:rsidR="009E7BD9" w:rsidRDefault="009E7BD9" w:rsidP="003256A5">
      <w:pPr>
        <w:pStyle w:val="Heading3"/>
      </w:pPr>
      <w:r>
        <w:t>Use of generative artificial intelligence (</w:t>
      </w:r>
      <w:r w:rsidR="009A6850">
        <w:t>gen</w:t>
      </w:r>
      <w:r>
        <w:t>AI) in schools</w:t>
      </w:r>
    </w:p>
    <w:p w14:paraId="333F4E05" w14:textId="598B7B34" w:rsidR="00A75277" w:rsidRDefault="0017390D" w:rsidP="009E7BD9">
      <w:pPr>
        <w:pStyle w:val="BodyText"/>
        <w:rPr>
          <w:lang w:eastAsia="en-AU"/>
        </w:rPr>
      </w:pPr>
      <w:r>
        <w:rPr>
          <w:lang w:eastAsia="en-AU"/>
        </w:rPr>
        <w:t>The department’s</w:t>
      </w:r>
      <w:r w:rsidR="00FE684F">
        <w:rPr>
          <w:lang w:eastAsia="en-AU"/>
        </w:rPr>
        <w:t xml:space="preserve"> </w:t>
      </w:r>
      <w:hyperlink r:id="rId30" w:anchor="schools" w:history="1">
        <w:r w:rsidR="00702E18" w:rsidRPr="009D598E">
          <w:rPr>
            <w:rStyle w:val="PPRHyperlink"/>
          </w:rPr>
          <w:t>Generative artificial intelligence in schools</w:t>
        </w:r>
      </w:hyperlink>
      <w:r w:rsidR="00FE684F">
        <w:rPr>
          <w:lang w:eastAsia="en-AU"/>
        </w:rPr>
        <w:t xml:space="preserve"> (DoE employees only)</w:t>
      </w:r>
      <w:r w:rsidR="00417A56">
        <w:rPr>
          <w:lang w:eastAsia="en-AU"/>
        </w:rPr>
        <w:t xml:space="preserve"> OnePortal page</w:t>
      </w:r>
      <w:r w:rsidR="00CE063D">
        <w:rPr>
          <w:lang w:eastAsia="en-AU"/>
        </w:rPr>
        <w:t xml:space="preserve"> and </w:t>
      </w:r>
      <w:hyperlink r:id="rId31" w:history="1">
        <w:r w:rsidR="00CE063D" w:rsidRPr="009D598E">
          <w:rPr>
            <w:rStyle w:val="PPRHyperlink"/>
          </w:rPr>
          <w:t>Generative artificial intelligence (AI) in Queensland state schools</w:t>
        </w:r>
      </w:hyperlink>
      <w:r>
        <w:rPr>
          <w:lang w:eastAsia="en-AU"/>
        </w:rPr>
        <w:t xml:space="preserve"> </w:t>
      </w:r>
      <w:r w:rsidR="00C431FA">
        <w:rPr>
          <w:lang w:eastAsia="en-AU"/>
        </w:rPr>
        <w:t xml:space="preserve">page </w:t>
      </w:r>
      <w:r w:rsidR="00A75277">
        <w:rPr>
          <w:lang w:eastAsia="en-AU"/>
        </w:rPr>
        <w:t>provide</w:t>
      </w:r>
      <w:r w:rsidR="00417A56">
        <w:rPr>
          <w:lang w:eastAsia="en-AU"/>
        </w:rPr>
        <w:t>s</w:t>
      </w:r>
      <w:r w:rsidR="00A75277">
        <w:rPr>
          <w:lang w:eastAsia="en-AU"/>
        </w:rPr>
        <w:t xml:space="preserve"> initial guidance to schools </w:t>
      </w:r>
      <w:r w:rsidR="00A75277">
        <w:rPr>
          <w:lang w:eastAsia="en-AU"/>
        </w:rPr>
        <w:lastRenderedPageBreak/>
        <w:t xml:space="preserve">looking to integrate </w:t>
      </w:r>
      <w:r w:rsidR="00702E18">
        <w:rPr>
          <w:lang w:eastAsia="en-AU"/>
        </w:rPr>
        <w:t>gen</w:t>
      </w:r>
      <w:r w:rsidR="00A75277">
        <w:rPr>
          <w:lang w:eastAsia="en-AU"/>
        </w:rPr>
        <w:t>AI into their learning program</w:t>
      </w:r>
      <w:r w:rsidR="00FE779E">
        <w:rPr>
          <w:lang w:eastAsia="en-AU"/>
        </w:rPr>
        <w:t>s</w:t>
      </w:r>
      <w:r w:rsidR="00A75277">
        <w:rPr>
          <w:lang w:eastAsia="en-AU"/>
        </w:rPr>
        <w:t>.</w:t>
      </w:r>
      <w:r>
        <w:rPr>
          <w:lang w:eastAsia="en-AU"/>
        </w:rPr>
        <w:t xml:space="preserve"> This </w:t>
      </w:r>
      <w:r w:rsidR="00FE779E">
        <w:rPr>
          <w:lang w:eastAsia="en-AU"/>
        </w:rPr>
        <w:t>guidance is</w:t>
      </w:r>
      <w:r>
        <w:rPr>
          <w:lang w:eastAsia="en-AU"/>
        </w:rPr>
        <w:t xml:space="preserve"> </w:t>
      </w:r>
      <w:r w:rsidR="00FE779E">
        <w:rPr>
          <w:lang w:eastAsia="en-AU"/>
        </w:rPr>
        <w:t>based on the</w:t>
      </w:r>
      <w:r>
        <w:rPr>
          <w:lang w:eastAsia="en-AU"/>
        </w:rPr>
        <w:t xml:space="preserve"> Australian Government’s </w:t>
      </w:r>
      <w:hyperlink r:id="rId32" w:history="1">
        <w:r w:rsidRPr="009D598E">
          <w:rPr>
            <w:rStyle w:val="PPRHyperlink"/>
          </w:rPr>
          <w:t>Australian Framework for Generative Artificial Intelligence in Schools</w:t>
        </w:r>
      </w:hyperlink>
      <w:r>
        <w:rPr>
          <w:lang w:eastAsia="en-AU"/>
        </w:rPr>
        <w:t xml:space="preserve"> which is designed </w:t>
      </w:r>
      <w:r w:rsidR="00FE779E">
        <w:rPr>
          <w:lang w:eastAsia="en-AU"/>
        </w:rPr>
        <w:t xml:space="preserve">to </w:t>
      </w:r>
      <w:r>
        <w:rPr>
          <w:lang w:eastAsia="en-AU"/>
        </w:rPr>
        <w:t xml:space="preserve">guide the </w:t>
      </w:r>
      <w:r w:rsidR="005722AC">
        <w:rPr>
          <w:lang w:eastAsia="en-AU"/>
        </w:rPr>
        <w:t>safe, ethical and responsible</w:t>
      </w:r>
      <w:r>
        <w:rPr>
          <w:lang w:eastAsia="en-AU"/>
        </w:rPr>
        <w:t xml:space="preserve"> use of </w:t>
      </w:r>
      <w:r w:rsidR="00B25DFB">
        <w:rPr>
          <w:lang w:eastAsia="en-AU"/>
        </w:rPr>
        <w:t>gen</w:t>
      </w:r>
      <w:r>
        <w:rPr>
          <w:lang w:eastAsia="en-AU"/>
        </w:rPr>
        <w:t>AI in schools.</w:t>
      </w:r>
    </w:p>
    <w:p w14:paraId="632CAA0E" w14:textId="6197EC8B" w:rsidR="00FE684F" w:rsidRDefault="00FE684F" w:rsidP="00FE684F">
      <w:pPr>
        <w:pStyle w:val="Heading3"/>
      </w:pPr>
      <w:r>
        <w:t xml:space="preserve">Esports in Queensland </w:t>
      </w:r>
      <w:r w:rsidR="00C26C09">
        <w:t>s</w:t>
      </w:r>
      <w:r>
        <w:t xml:space="preserve">tate </w:t>
      </w:r>
      <w:r w:rsidR="00C26C09">
        <w:t>s</w:t>
      </w:r>
      <w:r>
        <w:t>chools</w:t>
      </w:r>
    </w:p>
    <w:p w14:paraId="62397AA0" w14:textId="034EBFA0" w:rsidR="00FE684F" w:rsidRPr="00255760" w:rsidRDefault="00FE684F" w:rsidP="009E7BD9">
      <w:pPr>
        <w:pStyle w:val="BodyText"/>
        <w:rPr>
          <w:lang w:eastAsia="en-AU"/>
        </w:rPr>
      </w:pPr>
      <w:r>
        <w:rPr>
          <w:lang w:eastAsia="en-AU"/>
        </w:rPr>
        <w:t>For the most up-to-date information</w:t>
      </w:r>
      <w:r w:rsidR="00714121">
        <w:rPr>
          <w:lang w:eastAsia="en-AU"/>
        </w:rPr>
        <w:t xml:space="preserve"> and</w:t>
      </w:r>
      <w:r w:rsidR="001442C7">
        <w:rPr>
          <w:lang w:eastAsia="en-AU"/>
        </w:rPr>
        <w:t xml:space="preserve"> </w:t>
      </w:r>
      <w:r>
        <w:rPr>
          <w:lang w:eastAsia="en-AU"/>
        </w:rPr>
        <w:t>resources</w:t>
      </w:r>
      <w:r w:rsidR="001442C7">
        <w:rPr>
          <w:lang w:eastAsia="en-AU"/>
        </w:rPr>
        <w:t xml:space="preserve"> </w:t>
      </w:r>
      <w:r w:rsidR="00714121">
        <w:rPr>
          <w:lang w:eastAsia="en-AU"/>
        </w:rPr>
        <w:t xml:space="preserve">regarding esports </w:t>
      </w:r>
      <w:r>
        <w:rPr>
          <w:lang w:eastAsia="en-AU"/>
        </w:rPr>
        <w:t xml:space="preserve">see the </w:t>
      </w:r>
      <w:hyperlink r:id="rId33" w:history="1">
        <w:r w:rsidRPr="009D598E">
          <w:rPr>
            <w:rStyle w:val="PPRHyperlink"/>
          </w:rPr>
          <w:t xml:space="preserve">Esports in Queensland state schools </w:t>
        </w:r>
      </w:hyperlink>
      <w:r>
        <w:rPr>
          <w:lang w:eastAsia="en-AU"/>
        </w:rPr>
        <w:t>(DoE employees only) OnePortal page.</w:t>
      </w:r>
    </w:p>
    <w:p w14:paraId="2B0EFB55" w14:textId="77777777" w:rsidR="00657864" w:rsidRDefault="00657864" w:rsidP="00657864">
      <w:pPr>
        <w:pStyle w:val="Heading3"/>
      </w:pPr>
      <w:bookmarkStart w:id="10" w:name="_Privately-owned_mobile_devices"/>
      <w:bookmarkStart w:id="11" w:name="_Toc207712295"/>
      <w:bookmarkEnd w:id="10"/>
      <w:r>
        <w:t>Social media</w:t>
      </w:r>
    </w:p>
    <w:p w14:paraId="2C37EE3C" w14:textId="4B56F039" w:rsidR="003256A5" w:rsidRDefault="00657864" w:rsidP="00657864">
      <w:pPr>
        <w:pStyle w:val="BodyText"/>
        <w:rPr>
          <w:rFonts w:eastAsia="Times New Roman" w:cs="Arial"/>
          <w:color w:val="006B77"/>
          <w:sz w:val="32"/>
          <w:szCs w:val="28"/>
          <w:lang w:eastAsia="en-AU"/>
        </w:rPr>
      </w:pPr>
      <w:r>
        <w:t xml:space="preserve">Principals are also responsible for monitoring websites and social media created for the purposes of school groups and activities, such as Parents and Citizens' associations and sporting groups, to ensure users maintain appropriate privacy and respectful interactions. For further guidance refer to the </w:t>
      </w:r>
      <w:hyperlink r:id="rId34" w:history="1">
        <w:r w:rsidRPr="0090530E">
          <w:rPr>
            <w:rStyle w:val="PPRHyperlink"/>
          </w:rPr>
          <w:t>Social media for school and departmental promotion procedure</w:t>
        </w:r>
      </w:hyperlink>
      <w:r>
        <w:t xml:space="preserve"> or the Queensland Government's </w:t>
      </w:r>
      <w:hyperlink r:id="rId35" w:history="1">
        <w:r w:rsidRPr="0090530E">
          <w:rPr>
            <w:rStyle w:val="PPRHyperlink"/>
          </w:rPr>
          <w:t>Principles for the use of social media networks and emerging technologies</w:t>
        </w:r>
      </w:hyperlink>
      <w:r>
        <w:t>.</w:t>
      </w:r>
      <w:r w:rsidR="003256A5">
        <w:br w:type="page"/>
      </w:r>
    </w:p>
    <w:p w14:paraId="037C45D9" w14:textId="7151B761" w:rsidR="00954234" w:rsidRDefault="00F5765C" w:rsidP="00954234">
      <w:pPr>
        <w:pStyle w:val="Heading2"/>
      </w:pPr>
      <w:bookmarkStart w:id="12" w:name="_Privately-owned_mobile_devices_1"/>
      <w:bookmarkEnd w:id="12"/>
      <w:r>
        <w:lastRenderedPageBreak/>
        <w:t>P</w:t>
      </w:r>
      <w:r w:rsidR="00954234">
        <w:t>rivately</w:t>
      </w:r>
      <w:r w:rsidR="007D4FC0">
        <w:t>-</w:t>
      </w:r>
      <w:r w:rsidR="00954234">
        <w:t xml:space="preserve">owned </w:t>
      </w:r>
      <w:r>
        <w:t xml:space="preserve">mobile </w:t>
      </w:r>
      <w:r w:rsidR="00954234">
        <w:t>devices</w:t>
      </w:r>
      <w:bookmarkEnd w:id="11"/>
    </w:p>
    <w:p w14:paraId="40D89871" w14:textId="77777777" w:rsidR="0078335E" w:rsidRDefault="00954234" w:rsidP="00954234">
      <w:pPr>
        <w:pStyle w:val="BodyText"/>
      </w:pPr>
      <w:r>
        <w:t xml:space="preserve">The department </w:t>
      </w:r>
      <w:r w:rsidR="00EC7A99">
        <w:t>recognises</w:t>
      </w:r>
      <w:r>
        <w:t xml:space="preserve"> that </w:t>
      </w:r>
      <w:r w:rsidR="00763B68">
        <w:t xml:space="preserve">access to </w:t>
      </w:r>
      <w:r w:rsidRPr="00F5765C">
        <w:t>privately</w:t>
      </w:r>
      <w:r w:rsidR="007D4FC0">
        <w:t>-</w:t>
      </w:r>
      <w:r w:rsidRPr="00F5765C">
        <w:t>owned mobile device</w:t>
      </w:r>
      <w:r w:rsidR="00216BC7">
        <w:t xml:space="preserve">s can be necessary </w:t>
      </w:r>
      <w:r w:rsidRPr="00F5765C">
        <w:t>for the effective running of schools. Th</w:t>
      </w:r>
      <w:r w:rsidR="00216BC7">
        <w:t xml:space="preserve">ese devices may </w:t>
      </w:r>
      <w:r w:rsidRPr="00F5765C">
        <w:t>include</w:t>
      </w:r>
      <w:r w:rsidR="00216BC7">
        <w:t xml:space="preserve"> </w:t>
      </w:r>
      <w:r w:rsidR="00F010C1" w:rsidRPr="00F5765C">
        <w:t>mobil</w:t>
      </w:r>
      <w:r w:rsidR="00F010C1" w:rsidRPr="00F010C1">
        <w:t>e phones, laptops, tablets</w:t>
      </w:r>
      <w:r w:rsidR="001921F1">
        <w:t xml:space="preserve">, </w:t>
      </w:r>
      <w:r w:rsidR="00F010C1" w:rsidRPr="00F010C1">
        <w:t>e-readers, recording devices, cameras, smartwatches,</w:t>
      </w:r>
      <w:r w:rsidR="003256A5">
        <w:t xml:space="preserve"> other wearable devices</w:t>
      </w:r>
      <w:r w:rsidR="00F010C1" w:rsidRPr="00F010C1">
        <w:t xml:space="preserve"> and portable storage devices like SD cards and USB drives</w:t>
      </w:r>
      <w:r>
        <w:t>.</w:t>
      </w:r>
      <w:r w:rsidR="00635FBC">
        <w:t xml:space="preserve"> </w:t>
      </w:r>
    </w:p>
    <w:p w14:paraId="26B2B3DA" w14:textId="6A72D5C4" w:rsidR="00954234" w:rsidRDefault="000D5A60" w:rsidP="00954234">
      <w:pPr>
        <w:pStyle w:val="BodyText"/>
      </w:pPr>
      <w:r>
        <w:t>P</w:t>
      </w:r>
      <w:r w:rsidR="00954234">
        <w:t>rincipal</w:t>
      </w:r>
      <w:r>
        <w:t xml:space="preserve">s </w:t>
      </w:r>
      <w:r w:rsidR="00B553D2">
        <w:t xml:space="preserve">may </w:t>
      </w:r>
      <w:r w:rsidR="00954234">
        <w:t xml:space="preserve">restrict </w:t>
      </w:r>
      <w:r w:rsidR="00B553D2">
        <w:t xml:space="preserve">or prohibit the use of </w:t>
      </w:r>
      <w:r w:rsidR="00954234">
        <w:t xml:space="preserve">privately-owned mobile devices to </w:t>
      </w:r>
      <w:r w:rsidR="00BE65A0">
        <w:t xml:space="preserve">protect network </w:t>
      </w:r>
      <w:r w:rsidR="00954234">
        <w:t xml:space="preserve">integrity and </w:t>
      </w:r>
      <w:r w:rsidR="00BE65A0">
        <w:t xml:space="preserve">maintain </w:t>
      </w:r>
      <w:r w:rsidR="00954234">
        <w:t xml:space="preserve">a safe working and learning environment for all network users </w:t>
      </w:r>
      <w:r w:rsidR="008F556C">
        <w:t xml:space="preserve">in accordance with the </w:t>
      </w:r>
      <w:hyperlink r:id="rId36" w:history="1">
        <w:r w:rsidR="00954234" w:rsidRPr="009D598E">
          <w:rPr>
            <w:rStyle w:val="PPRHyperlink"/>
          </w:rPr>
          <w:t>Use of mobile devices procedure</w:t>
        </w:r>
      </w:hyperlink>
      <w:r w:rsidR="00954234">
        <w:t>.</w:t>
      </w:r>
      <w:r w:rsidR="00750315" w:rsidRPr="00750315">
        <w:t xml:space="preserve"> </w:t>
      </w:r>
      <w:r w:rsidR="00750315">
        <w:t>Any departmental data stored on,</w:t>
      </w:r>
      <w:r w:rsidR="00A5472F">
        <w:t xml:space="preserve"> or accessed from,</w:t>
      </w:r>
      <w:r w:rsidR="00750315">
        <w:t xml:space="preserve"> </w:t>
      </w:r>
      <w:r w:rsidR="00A5472F">
        <w:t>privately-owned</w:t>
      </w:r>
      <w:r w:rsidR="00750315">
        <w:t xml:space="preserve"> devices must be managed in accordance with the </w:t>
      </w:r>
      <w:hyperlink r:id="rId37" w:history="1">
        <w:r w:rsidR="00D21E71">
          <w:rPr>
            <w:rStyle w:val="PPRHyperlink"/>
          </w:rPr>
          <w:t>Records management procedure</w:t>
        </w:r>
      </w:hyperlink>
      <w:r w:rsidR="00EE0FE9">
        <w:t xml:space="preserve">, </w:t>
      </w:r>
      <w:hyperlink r:id="rId38" w:history="1">
        <w:r w:rsidR="00EE0FE9" w:rsidRPr="009D598E">
          <w:rPr>
            <w:rStyle w:val="PPRHyperlink"/>
          </w:rPr>
          <w:t>Privacy data breach and complaints procedure</w:t>
        </w:r>
      </w:hyperlink>
      <w:r w:rsidR="00EE0FE9">
        <w:t xml:space="preserve"> </w:t>
      </w:r>
      <w:r w:rsidR="00750315">
        <w:t xml:space="preserve">and </w:t>
      </w:r>
      <w:hyperlink r:id="rId39" w:history="1">
        <w:r w:rsidR="00750315" w:rsidRPr="009D598E">
          <w:rPr>
            <w:rStyle w:val="PPRHyperlink"/>
          </w:rPr>
          <w:t>Information security procedure</w:t>
        </w:r>
      </w:hyperlink>
      <w:r w:rsidR="00750315">
        <w:t>.</w:t>
      </w:r>
    </w:p>
    <w:p w14:paraId="0A6CE1FA" w14:textId="75A5F138" w:rsidR="00954234" w:rsidRPr="007F77BD" w:rsidRDefault="00954234" w:rsidP="00F5765C">
      <w:pPr>
        <w:pStyle w:val="Heading3"/>
      </w:pPr>
      <w:bookmarkStart w:id="13" w:name="_School_employees’_privately-owned"/>
      <w:bookmarkStart w:id="14" w:name="_Toc207712296"/>
      <w:bookmarkStart w:id="15" w:name="_Hlk207793752"/>
      <w:bookmarkEnd w:id="13"/>
      <w:r w:rsidRPr="007F77BD">
        <w:t>School employees</w:t>
      </w:r>
      <w:r w:rsidR="00B02622" w:rsidRPr="007F77BD">
        <w:t>’</w:t>
      </w:r>
      <w:r w:rsidRPr="007F77BD">
        <w:t xml:space="preserve"> privately-owned mobile devices</w:t>
      </w:r>
      <w:bookmarkEnd w:id="14"/>
    </w:p>
    <w:bookmarkEnd w:id="15"/>
    <w:p w14:paraId="0129CC84" w14:textId="642FB7F4" w:rsidR="00F329CC" w:rsidRDefault="00A2303D" w:rsidP="00F329CC">
      <w:pPr>
        <w:pStyle w:val="BodyText"/>
      </w:pPr>
      <w:r w:rsidRPr="007F77BD">
        <w:t xml:space="preserve">Principals </w:t>
      </w:r>
      <w:r w:rsidR="00E201C6" w:rsidRPr="007F77BD">
        <w:t>can</w:t>
      </w:r>
      <w:r w:rsidR="00F57443" w:rsidRPr="007F77BD">
        <w:t xml:space="preserve"> allow employees to use</w:t>
      </w:r>
      <w:r w:rsidRPr="007F77BD">
        <w:t xml:space="preserve"> </w:t>
      </w:r>
      <w:r w:rsidR="00F57443" w:rsidRPr="007F77BD">
        <w:t>private</w:t>
      </w:r>
      <w:r w:rsidRPr="007F77BD">
        <w:t xml:space="preserve">ly-owned </w:t>
      </w:r>
      <w:r w:rsidR="00F57443" w:rsidRPr="007F77BD">
        <w:t>mobile device</w:t>
      </w:r>
      <w:r w:rsidRPr="007F77BD">
        <w:t>s</w:t>
      </w:r>
      <w:r w:rsidR="00F57443" w:rsidRPr="007F77BD">
        <w:t xml:space="preserve"> for work purposes</w:t>
      </w:r>
      <w:r w:rsidR="00C50153" w:rsidRPr="007F77BD">
        <w:t>.</w:t>
      </w:r>
      <w:r w:rsidR="00C50153">
        <w:t xml:space="preserve"> This </w:t>
      </w:r>
      <w:r w:rsidR="00C75D5C">
        <w:t>may include</w:t>
      </w:r>
      <w:r>
        <w:t xml:space="preserve"> using a department-provided voice or data SIM with their </w:t>
      </w:r>
      <w:r w:rsidR="006C7C03">
        <w:t>privately-owned</w:t>
      </w:r>
      <w:r>
        <w:t xml:space="preserve"> device</w:t>
      </w:r>
      <w:r w:rsidR="00C75D5C">
        <w:t>, where appropriate</w:t>
      </w:r>
      <w:r>
        <w:t xml:space="preserve">. Employees must follow the </w:t>
      </w:r>
      <w:r w:rsidR="00D96082">
        <w:t>‘</w:t>
      </w:r>
      <w:r>
        <w:t xml:space="preserve">Employee’s </w:t>
      </w:r>
      <w:r w:rsidR="009D598E">
        <w:t xml:space="preserve">use of their </w:t>
      </w:r>
      <w:r>
        <w:t>private</w:t>
      </w:r>
      <w:r w:rsidR="007D4FC0">
        <w:t>ly-owned</w:t>
      </w:r>
      <w:r>
        <w:t xml:space="preserve"> mobile devices</w:t>
      </w:r>
      <w:r w:rsidR="009D598E">
        <w:t xml:space="preserve"> (excluding SDK) within the department</w:t>
      </w:r>
      <w:r w:rsidR="00181CDB">
        <w:t>’</w:t>
      </w:r>
      <w:r>
        <w:t xml:space="preserve"> section of the </w:t>
      </w:r>
      <w:hyperlink r:id="rId40" w:history="1">
        <w:r w:rsidRPr="009D598E">
          <w:rPr>
            <w:rStyle w:val="PPRHyperlink"/>
          </w:rPr>
          <w:t>Use of mobile devices procedure</w:t>
        </w:r>
      </w:hyperlink>
      <w:r w:rsidRPr="00F329CC">
        <w:t xml:space="preserve"> </w:t>
      </w:r>
      <w:r w:rsidR="00335354">
        <w:t>when</w:t>
      </w:r>
      <w:r w:rsidR="00335354" w:rsidRPr="00F329CC">
        <w:t xml:space="preserve"> </w:t>
      </w:r>
      <w:r w:rsidRPr="00F329CC">
        <w:t xml:space="preserve">accessing departmental information, applications </w:t>
      </w:r>
      <w:r w:rsidR="00335354">
        <w:t xml:space="preserve">or </w:t>
      </w:r>
      <w:r w:rsidRPr="00F329CC">
        <w:t>service</w:t>
      </w:r>
      <w:r w:rsidR="00335354">
        <w:t>s on</w:t>
      </w:r>
      <w:r w:rsidR="00C75D5C" w:rsidRPr="00F329CC">
        <w:t xml:space="preserve"> their privately-owned device.</w:t>
      </w:r>
      <w:r w:rsidR="00D96082" w:rsidRPr="00F329CC">
        <w:t xml:space="preserve"> </w:t>
      </w:r>
      <w:r w:rsidR="00777011">
        <w:t xml:space="preserve">When </w:t>
      </w:r>
      <w:r w:rsidR="00D96082" w:rsidRPr="00F329CC">
        <w:t>using a department SIM</w:t>
      </w:r>
      <w:r w:rsidR="00777011">
        <w:t>, employees</w:t>
      </w:r>
      <w:r w:rsidR="00273047">
        <w:t xml:space="preserve"> </w:t>
      </w:r>
      <w:r w:rsidR="00D96082" w:rsidRPr="00F329CC">
        <w:t>must also follow the</w:t>
      </w:r>
      <w:r w:rsidR="00D96082" w:rsidRPr="009D598E">
        <w:t xml:space="preserve"> </w:t>
      </w:r>
      <w:hyperlink r:id="rId41" w:history="1">
        <w:r w:rsidR="00D96082" w:rsidRPr="009D598E">
          <w:rPr>
            <w:rStyle w:val="PPRHyperlink"/>
          </w:rPr>
          <w:t>Departmental mobile devices and services - Conditions of use</w:t>
        </w:r>
      </w:hyperlink>
      <w:r w:rsidR="00C75D5C">
        <w:t>.</w:t>
      </w:r>
      <w:bookmarkStart w:id="16" w:name="_Student’s_privately-owned_mobile"/>
      <w:bookmarkStart w:id="17" w:name="_Toc207712297"/>
      <w:bookmarkEnd w:id="16"/>
    </w:p>
    <w:p w14:paraId="208019A2" w14:textId="3D46779E" w:rsidR="00954234" w:rsidRDefault="00954234" w:rsidP="00F80F22">
      <w:pPr>
        <w:pStyle w:val="Heading3"/>
      </w:pPr>
      <w:r>
        <w:t>Students</w:t>
      </w:r>
      <w:r w:rsidR="00494AFD">
        <w:t>’</w:t>
      </w:r>
      <w:r>
        <w:t xml:space="preserve"> privately-owned mobile devices</w:t>
      </w:r>
      <w:bookmarkEnd w:id="17"/>
    </w:p>
    <w:p w14:paraId="3E04AE6B" w14:textId="088A8018" w:rsidR="00954234" w:rsidRDefault="00954234" w:rsidP="00954234">
      <w:pPr>
        <w:pStyle w:val="BodyText"/>
      </w:pPr>
      <w:r>
        <w:t xml:space="preserve">Schools that </w:t>
      </w:r>
      <w:r w:rsidR="005104AE">
        <w:t>permit</w:t>
      </w:r>
      <w:r w:rsidR="004E4D4B">
        <w:t xml:space="preserve"> </w:t>
      </w:r>
      <w:r w:rsidRPr="000A135B">
        <w:t xml:space="preserve">students to connect </w:t>
      </w:r>
      <w:r w:rsidR="00DC2912">
        <w:t>privately</w:t>
      </w:r>
      <w:r w:rsidR="007D4FC0">
        <w:t>-</w:t>
      </w:r>
      <w:r w:rsidR="00DC2912">
        <w:t xml:space="preserve">owned devices </w:t>
      </w:r>
      <w:r w:rsidRPr="000A135B">
        <w:t>to the department's</w:t>
      </w:r>
      <w:r w:rsidR="009D598E">
        <w:t xml:space="preserve"> </w:t>
      </w:r>
      <w:r w:rsidRPr="000A135B">
        <w:t>network</w:t>
      </w:r>
      <w:r>
        <w:t xml:space="preserve"> </w:t>
      </w:r>
      <w:r w:rsidRPr="000A135B">
        <w:t>must establish</w:t>
      </w:r>
      <w:r w:rsidR="00CA5398">
        <w:t xml:space="preserve"> local processes</w:t>
      </w:r>
      <w:r w:rsidRPr="000A135B">
        <w:t xml:space="preserve"> to ensure </w:t>
      </w:r>
      <w:r w:rsidR="000E57FC">
        <w:t xml:space="preserve">compliance with </w:t>
      </w:r>
      <w:r w:rsidRPr="000A135B">
        <w:t>the department's security requirements</w:t>
      </w:r>
      <w:r>
        <w:t xml:space="preserve">. </w:t>
      </w:r>
      <w:r w:rsidR="004A3445">
        <w:t>I</w:t>
      </w:r>
      <w:r w:rsidRPr="00774C4E">
        <w:t>nternet</w:t>
      </w:r>
      <w:r w:rsidR="00273047">
        <w:t xml:space="preserve"> access</w:t>
      </w:r>
      <w:r w:rsidRPr="00774C4E">
        <w:t xml:space="preserve"> </w:t>
      </w:r>
      <w:r w:rsidR="004A3445">
        <w:t xml:space="preserve">for students </w:t>
      </w:r>
      <w:r w:rsidR="0028799A">
        <w:t xml:space="preserve">must </w:t>
      </w:r>
      <w:r w:rsidR="004A3445">
        <w:t xml:space="preserve">be </w:t>
      </w:r>
      <w:r w:rsidR="0028799A" w:rsidRPr="00774C4E">
        <w:t>only provid</w:t>
      </w:r>
      <w:r w:rsidR="0028799A">
        <w:t>e</w:t>
      </w:r>
      <w:r w:rsidR="004A3445">
        <w:t>d</w:t>
      </w:r>
      <w:r w:rsidR="0028799A" w:rsidRPr="00774C4E">
        <w:t xml:space="preserve"> </w:t>
      </w:r>
      <w:r w:rsidRPr="00774C4E">
        <w:t>through</w:t>
      </w:r>
      <w:r>
        <w:t xml:space="preserve"> </w:t>
      </w:r>
      <w:r w:rsidRPr="00774C4E">
        <w:t>services</w:t>
      </w:r>
      <w:r w:rsidR="009D598E">
        <w:t xml:space="preserve"> supported by the department</w:t>
      </w:r>
      <w:r>
        <w:t xml:space="preserve">. </w:t>
      </w:r>
    </w:p>
    <w:p w14:paraId="5E81C8A6" w14:textId="18C7D280" w:rsidR="00F80F22" w:rsidRDefault="00F80F22" w:rsidP="00954234">
      <w:pPr>
        <w:pStyle w:val="BodyText"/>
      </w:pPr>
      <w:r>
        <w:t xml:space="preserve">For information on the management of </w:t>
      </w:r>
      <w:r w:rsidRPr="00F80F22">
        <w:t>students’ privately-owned mobile devices</w:t>
      </w:r>
      <w:r>
        <w:t xml:space="preserve"> refer to the </w:t>
      </w:r>
      <w:hyperlink r:id="rId42" w:history="1">
        <w:r w:rsidRPr="009D598E">
          <w:rPr>
            <w:rStyle w:val="PPRHyperlink"/>
          </w:rPr>
          <w:t>Use of mobile devices procedure</w:t>
        </w:r>
      </w:hyperlink>
      <w:r>
        <w:t>.</w:t>
      </w:r>
    </w:p>
    <w:p w14:paraId="73E66F52" w14:textId="41D96C21" w:rsidR="00F5765C" w:rsidRDefault="00F5765C" w:rsidP="00F5765C">
      <w:pPr>
        <w:pStyle w:val="Heading4"/>
      </w:pPr>
      <w:bookmarkStart w:id="18" w:name="_Toc207712298"/>
      <w:r>
        <w:t>Away for the day</w:t>
      </w:r>
      <w:bookmarkEnd w:id="18"/>
    </w:p>
    <w:p w14:paraId="0E69653D" w14:textId="4AD45829" w:rsidR="00D53957" w:rsidRDefault="001B51BB" w:rsidP="006734E3">
      <w:pPr>
        <w:pStyle w:val="BodyText"/>
        <w:rPr>
          <w:rFonts w:eastAsia="Times New Roman" w:cs="Arial"/>
          <w:color w:val="006B77"/>
          <w:sz w:val="32"/>
          <w:szCs w:val="28"/>
          <w:lang w:eastAsia="en-AU"/>
        </w:rPr>
      </w:pPr>
      <w:r>
        <w:t>Students must keep p</w:t>
      </w:r>
      <w:r w:rsidR="006A46CD">
        <w:t>rivately-owned</w:t>
      </w:r>
      <w:r>
        <w:t xml:space="preserve"> mobile devices switched off and</w:t>
      </w:r>
      <w:r w:rsidRPr="00477E20">
        <w:t xml:space="preserve"> ‘away for the day’ </w:t>
      </w:r>
      <w:r>
        <w:t>during school hours</w:t>
      </w:r>
      <w:r w:rsidR="004C1249">
        <w:t xml:space="preserve"> except for privately-owned laptops or tablet</w:t>
      </w:r>
      <w:r w:rsidR="00166BBC">
        <w:t>s that</w:t>
      </w:r>
      <w:r w:rsidR="004C1249">
        <w:t xml:space="preserve"> </w:t>
      </w:r>
      <w:r w:rsidR="00421282">
        <w:t xml:space="preserve">are </w:t>
      </w:r>
      <w:r w:rsidR="004C1249">
        <w:t>approved for learning</w:t>
      </w:r>
      <w:r w:rsidR="00092A6A">
        <w:t xml:space="preserve"> or are otherwise exempted under the school’s local process</w:t>
      </w:r>
      <w:r>
        <w:t xml:space="preserve">. </w:t>
      </w:r>
      <w:r w:rsidR="00092A6A">
        <w:t xml:space="preserve">Refer to the </w:t>
      </w:r>
      <w:hyperlink r:id="rId43" w:history="1">
        <w:r w:rsidR="00092A6A" w:rsidRPr="009D598E">
          <w:rPr>
            <w:rStyle w:val="PPRHyperlink"/>
          </w:rPr>
          <w:t>Student use of mobile devices procedure</w:t>
        </w:r>
      </w:hyperlink>
      <w:r w:rsidR="00092A6A">
        <w:t>.</w:t>
      </w:r>
    </w:p>
    <w:p w14:paraId="68399CDC" w14:textId="2F581A3C" w:rsidR="003256A5" w:rsidRDefault="003256A5">
      <w:pPr>
        <w:spacing w:before="0" w:after="0" w:line="240" w:lineRule="auto"/>
        <w:rPr>
          <w:rFonts w:eastAsia="Times New Roman" w:cs="Arial"/>
          <w:b/>
          <w:bCs/>
          <w:iCs/>
          <w:color w:val="006B77"/>
          <w:sz w:val="32"/>
          <w:szCs w:val="28"/>
          <w:lang w:eastAsia="en-AU"/>
        </w:rPr>
      </w:pPr>
      <w:bookmarkStart w:id="19" w:name="_Community_access_to_1"/>
      <w:bookmarkStart w:id="20" w:name="_Toc207712300"/>
      <w:bookmarkEnd w:id="19"/>
      <w:r>
        <w:br w:type="page"/>
      </w:r>
    </w:p>
    <w:p w14:paraId="558BF49A" w14:textId="033D7838" w:rsidR="004A5D5B" w:rsidRDefault="005A052F" w:rsidP="00E36F9B">
      <w:pPr>
        <w:pStyle w:val="Heading2"/>
      </w:pPr>
      <w:bookmarkStart w:id="21" w:name="_Community_access_to_2"/>
      <w:bookmarkEnd w:id="21"/>
      <w:r>
        <w:lastRenderedPageBreak/>
        <w:t>C</w:t>
      </w:r>
      <w:bookmarkStart w:id="22" w:name="_Community_access_to"/>
      <w:bookmarkEnd w:id="22"/>
      <w:r w:rsidR="004A5D5B">
        <w:t xml:space="preserve">ommunity access to state school ICT </w:t>
      </w:r>
      <w:r w:rsidR="0025573E">
        <w:t xml:space="preserve">services, </w:t>
      </w:r>
      <w:r w:rsidR="004A5D5B">
        <w:t>facilities and devices</w:t>
      </w:r>
      <w:bookmarkEnd w:id="20"/>
    </w:p>
    <w:p w14:paraId="14150D9C" w14:textId="18D9EEE4" w:rsidR="00EC3580" w:rsidRDefault="00EC3580" w:rsidP="00EC3580">
      <w:pPr>
        <w:pStyle w:val="BodyText"/>
      </w:pPr>
      <w:r>
        <w:t>The department encourages schools to provide their communities with access to government funded ICT services, facilities and devices, where such access does not interfere with the normal operation of the school or risk compromising the security of the department’s network or personal and sensitive information. By providing access to the school's ICT services, facilities and devices, the department, through its schools, is building partnerships that will support the learning needs of communities, and improve their ability to participate in future economic, social and educational opportunities.</w:t>
      </w:r>
    </w:p>
    <w:p w14:paraId="2A5C95D7" w14:textId="72B4FB70" w:rsidR="00ED7B0A" w:rsidRDefault="004A5D5B" w:rsidP="006734E3">
      <w:pPr>
        <w:pStyle w:val="BodyText"/>
      </w:pPr>
      <w:r>
        <w:t xml:space="preserve">This section provides guidance for schools </w:t>
      </w:r>
      <w:r w:rsidR="007E531A">
        <w:t xml:space="preserve">that </w:t>
      </w:r>
      <w:r w:rsidR="009E5BA5">
        <w:t>wish to provide their community</w:t>
      </w:r>
      <w:r w:rsidR="00FE4809">
        <w:t xml:space="preserve"> with</w:t>
      </w:r>
      <w:r w:rsidR="009E5BA5">
        <w:t xml:space="preserve"> </w:t>
      </w:r>
      <w:r w:rsidR="007E531A">
        <w:t>access to</w:t>
      </w:r>
      <w:r w:rsidR="00206668">
        <w:t xml:space="preserve"> the school’s</w:t>
      </w:r>
      <w:r w:rsidR="007E531A">
        <w:t xml:space="preserve"> ICT services, facilities and devices</w:t>
      </w:r>
      <w:r w:rsidR="00AA5CEF">
        <w:t>.</w:t>
      </w:r>
      <w:r>
        <w:t xml:space="preserve"> </w:t>
      </w:r>
      <w:r w:rsidR="000B660F">
        <w:t>For the purpose of this document, community use involves the use of existing state school ICT services, facilities and devices.</w:t>
      </w:r>
      <w:r w:rsidR="00E651D7">
        <w:t xml:space="preserve"> </w:t>
      </w:r>
      <w:r w:rsidR="00ED7B0A" w:rsidRPr="00A404DD">
        <w:t xml:space="preserve">It does not cover elements related to schools operating as </w:t>
      </w:r>
      <w:hyperlink r:id="rId44" w:history="1">
        <w:r w:rsidR="00ED7B0A" w:rsidRPr="009D598E">
          <w:rPr>
            <w:rStyle w:val="PPRHyperlink"/>
          </w:rPr>
          <w:t>Registered Training Organisations</w:t>
        </w:r>
      </w:hyperlink>
      <w:r w:rsidR="00E651D7">
        <w:t>.</w:t>
      </w:r>
    </w:p>
    <w:p w14:paraId="158A410C" w14:textId="4B1DF37C" w:rsidR="00206668" w:rsidRDefault="004A5D5B" w:rsidP="00FC6ED6">
      <w:pPr>
        <w:pStyle w:val="BodyText"/>
      </w:pPr>
      <w:r>
        <w:t xml:space="preserve">This advice </w:t>
      </w:r>
      <w:r w:rsidR="00206668">
        <w:t>must</w:t>
      </w:r>
      <w:r>
        <w:t xml:space="preserve"> be used in conjunction with</w:t>
      </w:r>
      <w:r w:rsidR="00206668">
        <w:t>:</w:t>
      </w:r>
    </w:p>
    <w:p w14:paraId="14E6A681" w14:textId="6736FA04" w:rsidR="00206668" w:rsidRPr="009D598E" w:rsidRDefault="00206668" w:rsidP="00206668">
      <w:pPr>
        <w:pStyle w:val="Bullet1"/>
        <w:rPr>
          <w:rStyle w:val="PPRHyperlink"/>
        </w:rPr>
      </w:pPr>
      <w:hyperlink r:id="rId45" w:history="1">
        <w:r w:rsidRPr="009D598E">
          <w:rPr>
            <w:rStyle w:val="PPRHyperlink"/>
          </w:rPr>
          <w:t>Community use of state school facilities policy</w:t>
        </w:r>
      </w:hyperlink>
      <w:r w:rsidRPr="009D598E">
        <w:rPr>
          <w:rStyle w:val="PPRHyperlink"/>
        </w:rPr>
        <w:t xml:space="preserve"> </w:t>
      </w:r>
    </w:p>
    <w:p w14:paraId="412706DD" w14:textId="77777777" w:rsidR="009D598E" w:rsidRPr="009D598E" w:rsidRDefault="004A5D5B" w:rsidP="00D532D8">
      <w:pPr>
        <w:pStyle w:val="Bullet1"/>
        <w:rPr>
          <w:rStyle w:val="PPRHyperlink"/>
        </w:rPr>
      </w:pPr>
      <w:hyperlink r:id="rId46" w:history="1">
        <w:r w:rsidRPr="009D598E">
          <w:rPr>
            <w:rStyle w:val="PPRHyperlink"/>
          </w:rPr>
          <w:t>Community use of state school facilities procedure</w:t>
        </w:r>
      </w:hyperlink>
    </w:p>
    <w:p w14:paraId="71ED4041" w14:textId="12D64523" w:rsidR="008F1203" w:rsidRPr="009D598E" w:rsidRDefault="008F1203" w:rsidP="00D532D8">
      <w:pPr>
        <w:pStyle w:val="Bullet1"/>
        <w:rPr>
          <w:rStyle w:val="Hyperlink"/>
          <w:color w:val="auto"/>
          <w:u w:val="none"/>
        </w:rPr>
      </w:pPr>
      <w:r>
        <w:t xml:space="preserve">Community use </w:t>
      </w:r>
      <w:hyperlink r:id="rId47" w:history="1">
        <w:r w:rsidRPr="009D598E">
          <w:rPr>
            <w:rStyle w:val="PPRHyperlink"/>
          </w:rPr>
          <w:t>hire agreement</w:t>
        </w:r>
      </w:hyperlink>
    </w:p>
    <w:p w14:paraId="27704CC8" w14:textId="66A38102" w:rsidR="008C5110" w:rsidRPr="009D598E" w:rsidRDefault="008C5110" w:rsidP="00206668">
      <w:pPr>
        <w:pStyle w:val="Bullet1"/>
        <w:rPr>
          <w:rStyle w:val="PPRHyperlink"/>
        </w:rPr>
      </w:pPr>
      <w:hyperlink r:id="rId48" w:anchor="search=electricity%20community" w:history="1">
        <w:r w:rsidRPr="009D598E">
          <w:rPr>
            <w:rStyle w:val="PPRHyperlink"/>
          </w:rPr>
          <w:t>Community user guideline for Hiring school facilities</w:t>
        </w:r>
      </w:hyperlink>
    </w:p>
    <w:p w14:paraId="6FBFF11C" w14:textId="1FEBEDD9" w:rsidR="008C5110" w:rsidRPr="009D598E" w:rsidRDefault="008C5110" w:rsidP="00206668">
      <w:pPr>
        <w:pStyle w:val="Bullet1"/>
        <w:rPr>
          <w:rStyle w:val="PPRHyperlink"/>
        </w:rPr>
      </w:pPr>
      <w:hyperlink r:id="rId49" w:history="1">
        <w:r w:rsidRPr="009D598E">
          <w:rPr>
            <w:rStyle w:val="PPRHyperlink"/>
          </w:rPr>
          <w:t>Notes for principals and school staff for completing hire agreements for community use</w:t>
        </w:r>
      </w:hyperlink>
    </w:p>
    <w:p w14:paraId="0F05D85A" w14:textId="6E49A146" w:rsidR="008C5110" w:rsidRPr="009D598E" w:rsidRDefault="008C5110" w:rsidP="00206668">
      <w:pPr>
        <w:pStyle w:val="Bullet1"/>
        <w:rPr>
          <w:rStyle w:val="PPRHyperlink"/>
        </w:rPr>
      </w:pPr>
      <w:hyperlink r:id="rId50" w:history="1">
        <w:r w:rsidRPr="009D598E">
          <w:rPr>
            <w:rStyle w:val="PPRHyperlink"/>
          </w:rPr>
          <w:t>Community user risk assessment</w:t>
        </w:r>
      </w:hyperlink>
    </w:p>
    <w:p w14:paraId="46221F16" w14:textId="579FDF3E" w:rsidR="00510FF1" w:rsidRDefault="00206668" w:rsidP="00206668">
      <w:pPr>
        <w:pStyle w:val="Bullet1"/>
      </w:pPr>
      <w:hyperlink r:id="rId51" w:history="1">
        <w:r w:rsidRPr="009D598E">
          <w:rPr>
            <w:rStyle w:val="PPRHyperlink"/>
          </w:rPr>
          <w:t>School security procedure</w:t>
        </w:r>
      </w:hyperlink>
      <w:r w:rsidR="004A5D5B">
        <w:t>.</w:t>
      </w:r>
      <w:r w:rsidR="006B4B2C">
        <w:t xml:space="preserve"> </w:t>
      </w:r>
    </w:p>
    <w:p w14:paraId="7A69B6C1" w14:textId="5470AEC3" w:rsidR="00E80400" w:rsidRDefault="00424016" w:rsidP="00FC6ED6">
      <w:pPr>
        <w:pStyle w:val="BodyText"/>
      </w:pPr>
      <w:r w:rsidRPr="008C5110">
        <w:rPr>
          <w:b/>
          <w:bCs/>
        </w:rPr>
        <w:t>Community users</w:t>
      </w:r>
      <w:r>
        <w:t xml:space="preserve"> </w:t>
      </w:r>
      <w:r w:rsidR="00663C59">
        <w:t>include</w:t>
      </w:r>
      <w:r>
        <w:t xml:space="preserve"> P&amp;C association</w:t>
      </w:r>
      <w:r w:rsidR="00EE664F">
        <w:t>s</w:t>
      </w:r>
      <w:r>
        <w:t>, community groups, organisation</w:t>
      </w:r>
      <w:r w:rsidR="00941BDB">
        <w:t>s</w:t>
      </w:r>
      <w:r>
        <w:t xml:space="preserve"> or individuals</w:t>
      </w:r>
      <w:r w:rsidR="004A5D5B">
        <w:t xml:space="preserve">. </w:t>
      </w:r>
      <w:r w:rsidR="009130F0">
        <w:t xml:space="preserve">A student is considered a member of the community where they take part in a community activity that is not directed or managed by a school employee. </w:t>
      </w:r>
    </w:p>
    <w:p w14:paraId="492A7099" w14:textId="5BE71E39" w:rsidR="00EC3580" w:rsidRDefault="00EC3580" w:rsidP="00EC3580">
      <w:pPr>
        <w:pStyle w:val="BodyText"/>
      </w:pPr>
      <w:r w:rsidRPr="008C5110">
        <w:rPr>
          <w:b/>
          <w:bCs/>
        </w:rPr>
        <w:t xml:space="preserve">Principals </w:t>
      </w:r>
      <w:r>
        <w:t>are accountable for the management of assets, physical and environmental security and safety issues and access to the school/department’s ICT services, facilities and devices.</w:t>
      </w:r>
    </w:p>
    <w:p w14:paraId="0A002637" w14:textId="41341256" w:rsidR="001C62A9" w:rsidRDefault="006928DF" w:rsidP="00E36F9B">
      <w:pPr>
        <w:pStyle w:val="Heading3"/>
      </w:pPr>
      <w:bookmarkStart w:id="23" w:name="_Toc207712301"/>
      <w:r>
        <w:t>Allowable u</w:t>
      </w:r>
      <w:r w:rsidR="001C62A9">
        <w:t xml:space="preserve">se </w:t>
      </w:r>
      <w:r>
        <w:t>of ICT services, facilities and devices</w:t>
      </w:r>
      <w:bookmarkEnd w:id="23"/>
    </w:p>
    <w:p w14:paraId="3E3F40C5" w14:textId="0879FC55" w:rsidR="001C62A9" w:rsidRDefault="001C62A9" w:rsidP="006928DF">
      <w:pPr>
        <w:pStyle w:val="BodyText"/>
      </w:pPr>
      <w:r>
        <w:rPr>
          <w:b/>
          <w:bCs/>
        </w:rPr>
        <w:t xml:space="preserve">Where community use is </w:t>
      </w:r>
      <w:r w:rsidR="00F63F81">
        <w:rPr>
          <w:b/>
          <w:bCs/>
        </w:rPr>
        <w:t xml:space="preserve">not </w:t>
      </w:r>
      <w:r>
        <w:rPr>
          <w:b/>
          <w:bCs/>
        </w:rPr>
        <w:t>supervised by a staff member</w:t>
      </w:r>
      <w:r w:rsidRPr="00067383">
        <w:t>,</w:t>
      </w:r>
      <w:r>
        <w:t xml:space="preserve"> use </w:t>
      </w:r>
      <w:r w:rsidRPr="00067383">
        <w:t>will be limited to</w:t>
      </w:r>
      <w:r>
        <w:t xml:space="preserve"> light or sound equipment, visualisation devices</w:t>
      </w:r>
      <w:r>
        <w:rPr>
          <w:b/>
          <w:bCs/>
        </w:rPr>
        <w:t xml:space="preserve"> </w:t>
      </w:r>
      <w:r>
        <w:t>and associated peripheral equipment to facilitate audio-visual display</w:t>
      </w:r>
      <w:r w:rsidR="00F63F81">
        <w:t>s</w:t>
      </w:r>
      <w:r>
        <w:t xml:space="preserve">. </w:t>
      </w:r>
      <w:r w:rsidR="0047510D">
        <w:t>This e</w:t>
      </w:r>
      <w:r>
        <w:t xml:space="preserve">quipment must not be connected to the department’s network or hold or be able to access </w:t>
      </w:r>
      <w:r w:rsidR="00503B76">
        <w:t xml:space="preserve">personal </w:t>
      </w:r>
      <w:r>
        <w:t xml:space="preserve">or </w:t>
      </w:r>
      <w:r w:rsidR="00503B76">
        <w:t xml:space="preserve">sensitive </w:t>
      </w:r>
      <w:r>
        <w:t>information.</w:t>
      </w:r>
    </w:p>
    <w:p w14:paraId="1BA4AE05" w14:textId="118BFE44" w:rsidR="001C62A9" w:rsidRDefault="001C62A9" w:rsidP="006928DF">
      <w:pPr>
        <w:pStyle w:val="BodyText"/>
      </w:pPr>
      <w:r>
        <w:rPr>
          <w:b/>
          <w:bCs/>
        </w:rPr>
        <w:t>Where use by community members is part of school-led activities</w:t>
      </w:r>
      <w:r w:rsidRPr="00067383">
        <w:t>,</w:t>
      </w:r>
      <w:r>
        <w:t xml:space="preserve"> in collaboration with the school, and supervised by nominated staff, schools should ensure that the users are aware of their obligations under the hire agreement</w:t>
      </w:r>
      <w:r w:rsidR="007D4FC0">
        <w:t xml:space="preserve">, </w:t>
      </w:r>
      <w:r>
        <w:t xml:space="preserve">the school’s </w:t>
      </w:r>
      <w:r w:rsidRPr="00ED7B0A">
        <w:t>Code of Conduct</w:t>
      </w:r>
      <w:r w:rsidRPr="00AF6179">
        <w:t xml:space="preserve"> and</w:t>
      </w:r>
      <w:r w:rsidR="007239EE">
        <w:t>,</w:t>
      </w:r>
      <w:r w:rsidRPr="00AF6179">
        <w:t xml:space="preserve"> take reasonable steps to ensure these obligations are met</w:t>
      </w:r>
      <w:r>
        <w:t xml:space="preserve">. </w:t>
      </w:r>
      <w:r w:rsidR="00503B76">
        <w:t xml:space="preserve">Community members are not to view or access </w:t>
      </w:r>
      <w:hyperlink r:id="rId52" w:history="1">
        <w:r w:rsidR="00503B76" w:rsidRPr="0004411F">
          <w:rPr>
            <w:rStyle w:val="PPRHyperlink"/>
          </w:rPr>
          <w:t>personal or sensitive information</w:t>
        </w:r>
      </w:hyperlink>
      <w:r w:rsidR="00503B76">
        <w:t xml:space="preserve"> (DoE employees only) held by the department.  </w:t>
      </w:r>
    </w:p>
    <w:p w14:paraId="01F2B5F6" w14:textId="076B600E" w:rsidR="00701443" w:rsidRDefault="00625DFB" w:rsidP="0066714F">
      <w:pPr>
        <w:pStyle w:val="BodyText"/>
      </w:pPr>
      <w:r>
        <w:t xml:space="preserve">For other </w:t>
      </w:r>
      <w:r w:rsidR="006928DF">
        <w:t>management requirements</w:t>
      </w:r>
      <w:r>
        <w:t xml:space="preserve"> such as </w:t>
      </w:r>
      <w:r w:rsidR="00C05657">
        <w:t>blue card</w:t>
      </w:r>
      <w:r>
        <w:t xml:space="preserve">, electricity, cleaning, public liability insurance, </w:t>
      </w:r>
      <w:r w:rsidR="003256A5">
        <w:t xml:space="preserve">indemnity, </w:t>
      </w:r>
      <w:r>
        <w:t>fees and charges etc</w:t>
      </w:r>
      <w:r w:rsidR="003256A5">
        <w:t>.</w:t>
      </w:r>
      <w:r>
        <w:t xml:space="preserve"> refer to the </w:t>
      </w:r>
      <w:hyperlink r:id="rId53" w:anchor="search=electricity%20community" w:history="1">
        <w:r w:rsidR="0066714F" w:rsidRPr="0004411F">
          <w:rPr>
            <w:rStyle w:val="PPRHyperlink"/>
          </w:rPr>
          <w:t>Community user guideline for Hiring school facilities</w:t>
        </w:r>
      </w:hyperlink>
      <w:r w:rsidR="0066714F">
        <w:t>.</w:t>
      </w:r>
    </w:p>
    <w:p w14:paraId="33FEDBB2" w14:textId="7629C7F1" w:rsidR="00CC3734" w:rsidRDefault="009B60EA" w:rsidP="00E36F9B">
      <w:pPr>
        <w:pStyle w:val="Heading3"/>
      </w:pPr>
      <w:bookmarkStart w:id="24" w:name="_Toc207712302"/>
      <w:bookmarkStart w:id="25" w:name="_Hlk207794065"/>
      <w:r>
        <w:t>C</w:t>
      </w:r>
      <w:r w:rsidR="00725A65">
        <w:t>onsiderations</w:t>
      </w:r>
      <w:r w:rsidR="00EC3580">
        <w:t xml:space="preserve"> for community use</w:t>
      </w:r>
      <w:r w:rsidRPr="009B60EA">
        <w:t xml:space="preserve"> </w:t>
      </w:r>
      <w:r>
        <w:t>of ICT services, facilities and devices</w:t>
      </w:r>
      <w:bookmarkEnd w:id="24"/>
    </w:p>
    <w:bookmarkEnd w:id="25"/>
    <w:p w14:paraId="1F973017" w14:textId="28F27201" w:rsidR="00901B78" w:rsidRPr="00901B78" w:rsidRDefault="00EC3580" w:rsidP="00901B78">
      <w:pPr>
        <w:pStyle w:val="BodyText"/>
        <w:rPr>
          <w:lang w:eastAsia="en-AU"/>
        </w:rPr>
      </w:pPr>
      <w:r>
        <w:t>The following are questions to assist principals in determining if the use of ICT services, facilities and devices are suitable for their school:</w:t>
      </w:r>
    </w:p>
    <w:p w14:paraId="07ED1B0F" w14:textId="15316374" w:rsidR="00725A65" w:rsidRDefault="00725A65" w:rsidP="00725A65">
      <w:pPr>
        <w:pStyle w:val="Bullet1"/>
      </w:pPr>
      <w:r>
        <w:t xml:space="preserve">Is use aligned to the principles of the </w:t>
      </w:r>
      <w:hyperlink r:id="rId54" w:history="1">
        <w:r w:rsidRPr="0004411F">
          <w:rPr>
            <w:rStyle w:val="PPRHyperlink"/>
          </w:rPr>
          <w:t>Community use of state school facilities policy</w:t>
        </w:r>
      </w:hyperlink>
      <w:r w:rsidR="003256A5">
        <w:t>?</w:t>
      </w:r>
    </w:p>
    <w:p w14:paraId="2252E374" w14:textId="49B6199E" w:rsidR="00725A65" w:rsidRDefault="00F9476B" w:rsidP="00725A65">
      <w:pPr>
        <w:pStyle w:val="Bullet1"/>
      </w:pPr>
      <w:r>
        <w:lastRenderedPageBreak/>
        <w:t>Is</w:t>
      </w:r>
      <w:r w:rsidR="0091761C">
        <w:t xml:space="preserve"> </w:t>
      </w:r>
      <w:r w:rsidR="005E4DF3">
        <w:t xml:space="preserve">there </w:t>
      </w:r>
      <w:r w:rsidR="0051364D">
        <w:t xml:space="preserve">a </w:t>
      </w:r>
      <w:r w:rsidR="0091761C">
        <w:t>cost involved to set-up</w:t>
      </w:r>
      <w:r>
        <w:t xml:space="preserve"> the</w:t>
      </w:r>
      <w:r w:rsidR="0091761C">
        <w:t xml:space="preserve"> </w:t>
      </w:r>
      <w:r w:rsidR="0091761C" w:rsidRPr="0091761C">
        <w:t>ICT services, facilities and devices</w:t>
      </w:r>
      <w:r w:rsidR="003256A5">
        <w:t>?</w:t>
      </w:r>
    </w:p>
    <w:p w14:paraId="761A9133" w14:textId="22C1154F" w:rsidR="00BC2864" w:rsidRDefault="00A947D0" w:rsidP="00725A65">
      <w:pPr>
        <w:pStyle w:val="Bullet1"/>
      </w:pPr>
      <w:r>
        <w:t>Are</w:t>
      </w:r>
      <w:r w:rsidR="00BC2864">
        <w:t xml:space="preserve"> staff available </w:t>
      </w:r>
      <w:r w:rsidR="007B632A">
        <w:t xml:space="preserve">for the </w:t>
      </w:r>
      <w:r w:rsidR="007B632A" w:rsidRPr="0049789D">
        <w:t>preparation and administration of required documentation</w:t>
      </w:r>
      <w:r w:rsidR="007B632A">
        <w:t xml:space="preserve"> and ongoing management </w:t>
      </w:r>
      <w:r w:rsidR="00C5273B">
        <w:t>or</w:t>
      </w:r>
      <w:r w:rsidR="007B632A">
        <w:t xml:space="preserve"> </w:t>
      </w:r>
      <w:r w:rsidR="00BC2864">
        <w:t xml:space="preserve">provide access to the </w:t>
      </w:r>
      <w:r w:rsidR="0051364D">
        <w:t xml:space="preserve">facilities </w:t>
      </w:r>
      <w:r w:rsidR="00BC2864">
        <w:t>and assist with set-up</w:t>
      </w:r>
      <w:r w:rsidR="005E4DF3">
        <w:t>, if required</w:t>
      </w:r>
      <w:r w:rsidR="003256A5">
        <w:t>?</w:t>
      </w:r>
    </w:p>
    <w:p w14:paraId="09F7EAE2" w14:textId="7530F883" w:rsidR="00350D72" w:rsidRDefault="00A346E6" w:rsidP="00350D72">
      <w:pPr>
        <w:pStyle w:val="Bullet1"/>
      </w:pPr>
      <w:r>
        <w:t>Is there</w:t>
      </w:r>
      <w:r w:rsidR="00350D72">
        <w:t xml:space="preserve"> an agreed level of service with technical support employees</w:t>
      </w:r>
      <w:r w:rsidR="00181CDB">
        <w:t>,</w:t>
      </w:r>
      <w:r w:rsidR="00350D72">
        <w:t xml:space="preserve"> </w:t>
      </w:r>
      <w:r w:rsidR="006F32B4">
        <w:t xml:space="preserve">that complies </w:t>
      </w:r>
      <w:r w:rsidR="00350D72">
        <w:t>with relevant industrial instruments</w:t>
      </w:r>
      <w:r w:rsidR="006F32B4">
        <w:t>,</w:t>
      </w:r>
      <w:r w:rsidR="00350D72">
        <w:t xml:space="preserve"> if </w:t>
      </w:r>
      <w:r w:rsidR="006F32B4">
        <w:t xml:space="preserve">technical support is </w:t>
      </w:r>
      <w:r w:rsidR="00350D72">
        <w:t>necessary</w:t>
      </w:r>
      <w:r w:rsidR="003256A5">
        <w:t>?</w:t>
      </w:r>
      <w:r w:rsidR="00350D72">
        <w:t xml:space="preserve"> This may include negotiating on-call arrangements or extended hours of work</w:t>
      </w:r>
      <w:r w:rsidR="003256A5">
        <w:t>.</w:t>
      </w:r>
    </w:p>
    <w:p w14:paraId="56CBC136" w14:textId="701443A3" w:rsidR="00ED5759" w:rsidRDefault="00C54BFB" w:rsidP="00350D72">
      <w:pPr>
        <w:pStyle w:val="Bullet1"/>
      </w:pPr>
      <w:r>
        <w:t xml:space="preserve">Is there any </w:t>
      </w:r>
      <w:r w:rsidR="00ED5759">
        <w:t>personal</w:t>
      </w:r>
      <w:r w:rsidR="00503B76">
        <w:t>, sensitive</w:t>
      </w:r>
      <w:r w:rsidR="00ED5759">
        <w:t xml:space="preserve"> </w:t>
      </w:r>
      <w:r>
        <w:t>and/</w:t>
      </w:r>
      <w:r w:rsidR="00ED5759">
        <w:t>or confidential information stored on</w:t>
      </w:r>
      <w:r>
        <w:t>,</w:t>
      </w:r>
      <w:r w:rsidR="00ED5759">
        <w:t xml:space="preserve"> or accessible from</w:t>
      </w:r>
      <w:r>
        <w:t>,</w:t>
      </w:r>
      <w:r w:rsidR="00ED5759">
        <w:t xml:space="preserve"> the devices </w:t>
      </w:r>
      <w:r>
        <w:t xml:space="preserve">that the community members will use, and how will unauthorised access be prevented? </w:t>
      </w:r>
      <w:r w:rsidR="00ED5759">
        <w:t xml:space="preserve"> </w:t>
      </w:r>
    </w:p>
    <w:p w14:paraId="5580E1DC" w14:textId="2A65DF56" w:rsidR="00503B76" w:rsidRDefault="00503B76" w:rsidP="003A733D">
      <w:pPr>
        <w:pStyle w:val="Bullet2"/>
      </w:pPr>
      <w:r w:rsidRPr="00503B76">
        <w:t>Any suspected or confirmed privacy data breaches resulting from community use of ICT services, facilities or devices should be reported to the Privacy team immediately in accordance with the</w:t>
      </w:r>
      <w:r>
        <w:t xml:space="preserve"> </w:t>
      </w:r>
      <w:hyperlink r:id="rId55" w:history="1">
        <w:r w:rsidRPr="0004411F">
          <w:rPr>
            <w:rStyle w:val="PPRHyperlink"/>
          </w:rPr>
          <w:t>Privacy data breach and complaints procedure</w:t>
        </w:r>
      </w:hyperlink>
    </w:p>
    <w:p w14:paraId="64A536AA" w14:textId="063C1DDF" w:rsidR="00EC09F0" w:rsidRDefault="00EC09F0" w:rsidP="00DF4DB7">
      <w:pPr>
        <w:pStyle w:val="Bullet1"/>
      </w:pPr>
      <w:r w:rsidRPr="00EC09F0">
        <w:t xml:space="preserve">How </w:t>
      </w:r>
      <w:r w:rsidR="007D4FC0">
        <w:t>would</w:t>
      </w:r>
      <w:r w:rsidR="00C3516F">
        <w:t xml:space="preserve"> they </w:t>
      </w:r>
      <w:r w:rsidRPr="00EC09F0">
        <w:t xml:space="preserve">ensure that community use adheres to the </w:t>
      </w:r>
      <w:hyperlink r:id="rId56" w:history="1">
        <w:r w:rsidR="00D80B64">
          <w:rPr>
            <w:rStyle w:val="PPRHyperlink"/>
          </w:rPr>
          <w:t>Use of ICT services, facilities and devices procedure</w:t>
        </w:r>
      </w:hyperlink>
      <w:r w:rsidRPr="00F329CC">
        <w:t xml:space="preserve"> and does not contravene any contractual or licensing conditions of the applications or ICT services such as limits on </w:t>
      </w:r>
      <w:r w:rsidR="005F4CA3">
        <w:t xml:space="preserve">specific users or </w:t>
      </w:r>
      <w:r w:rsidRPr="00F329CC">
        <w:t xml:space="preserve">the number of </w:t>
      </w:r>
      <w:r w:rsidR="00C5273B">
        <w:t>people</w:t>
      </w:r>
      <w:r w:rsidRPr="00F329CC">
        <w:t xml:space="preserve"> and/or devices</w:t>
      </w:r>
      <w:r w:rsidR="00C5273B">
        <w:t xml:space="preserve"> that can use the license</w:t>
      </w:r>
      <w:r w:rsidR="007D4FC0">
        <w:t>?</w:t>
      </w:r>
    </w:p>
    <w:p w14:paraId="1DF6F24E" w14:textId="208DDC3A" w:rsidR="008E18BD" w:rsidRPr="00F329CC" w:rsidRDefault="00A04691" w:rsidP="00DF4DB7">
      <w:pPr>
        <w:pStyle w:val="Bullet2"/>
      </w:pPr>
      <w:r>
        <w:t xml:space="preserve">For example, </w:t>
      </w:r>
      <w:r w:rsidR="00CE319A">
        <w:t xml:space="preserve">the </w:t>
      </w:r>
      <w:r>
        <w:t xml:space="preserve">Microsoft 365 (formerly known as Office 365) </w:t>
      </w:r>
      <w:r w:rsidR="008E18BD">
        <w:t>software</w:t>
      </w:r>
      <w:r w:rsidR="00CE319A">
        <w:t xml:space="preserve"> included on</w:t>
      </w:r>
      <w:r>
        <w:t xml:space="preserve"> department</w:t>
      </w:r>
      <w:r w:rsidR="0004411F">
        <w:t>ally-</w:t>
      </w:r>
      <w:r w:rsidR="00CE319A">
        <w:t>owned computers</w:t>
      </w:r>
      <w:r w:rsidR="008E18BD">
        <w:t xml:space="preserve"> running Windows </w:t>
      </w:r>
      <w:r>
        <w:t>is</w:t>
      </w:r>
      <w:r w:rsidR="008E18BD">
        <w:t xml:space="preserve"> currently</w:t>
      </w:r>
      <w:r>
        <w:t xml:space="preserve"> only licensed for use by students</w:t>
      </w:r>
      <w:r w:rsidR="00CE319A">
        <w:t xml:space="preserve">, </w:t>
      </w:r>
      <w:r>
        <w:t>employees</w:t>
      </w:r>
      <w:r w:rsidR="00CE319A">
        <w:t xml:space="preserve"> with a staff account, </w:t>
      </w:r>
      <w:r w:rsidR="00351224">
        <w:t>and</w:t>
      </w:r>
      <w:r w:rsidR="00CE319A">
        <w:t xml:space="preserve"> employees, contractors</w:t>
      </w:r>
      <w:r w:rsidR="008E18BD">
        <w:t xml:space="preserve"> and</w:t>
      </w:r>
      <w:r w:rsidR="00CE319A">
        <w:t xml:space="preserve"> volunteers who have a </w:t>
      </w:r>
      <w:r w:rsidR="007D4FC0">
        <w:t>‘</w:t>
      </w:r>
      <w:r w:rsidR="00CE319A">
        <w:t>non-departmental account</w:t>
      </w:r>
      <w:r w:rsidR="007D4FC0">
        <w:t>’</w:t>
      </w:r>
      <w:r w:rsidR="008E18BD">
        <w:t xml:space="preserve"> </w:t>
      </w:r>
      <w:r w:rsidR="00CE319A">
        <w:t>type</w:t>
      </w:r>
      <w:r>
        <w:t>.</w:t>
      </w:r>
      <w:r w:rsidR="008E18BD">
        <w:t xml:space="preserve"> Visitors and guests who don’t have an account</w:t>
      </w:r>
      <w:r w:rsidR="00351224">
        <w:t xml:space="preserve"> to log onto the department’s computers,</w:t>
      </w:r>
      <w:r w:rsidR="008E18BD">
        <w:t xml:space="preserve"> or are using a </w:t>
      </w:r>
      <w:r w:rsidR="007D4FC0">
        <w:t>‘</w:t>
      </w:r>
      <w:r w:rsidR="008E18BD">
        <w:t>generic account</w:t>
      </w:r>
      <w:r w:rsidR="007D4FC0">
        <w:t>’</w:t>
      </w:r>
      <w:r w:rsidR="008E18BD">
        <w:t>, are not licensed to use th</w:t>
      </w:r>
      <w:r w:rsidR="00351224">
        <w:t>e software</w:t>
      </w:r>
      <w:r w:rsidR="008E18BD">
        <w:t xml:space="preserve">. </w:t>
      </w:r>
    </w:p>
    <w:p w14:paraId="70BDBF68" w14:textId="139E5602" w:rsidR="00725A65" w:rsidRDefault="003D0D47" w:rsidP="00CC3734">
      <w:pPr>
        <w:pStyle w:val="Bullet1"/>
        <w:numPr>
          <w:ilvl w:val="0"/>
          <w:numId w:val="0"/>
        </w:numPr>
      </w:pPr>
      <w:r>
        <w:t xml:space="preserve">See </w:t>
      </w:r>
      <w:r w:rsidR="008A22E3" w:rsidRPr="00643FEA">
        <w:rPr>
          <w:b/>
          <w:bCs/>
        </w:rPr>
        <w:t xml:space="preserve">Appendix </w:t>
      </w:r>
      <w:r w:rsidRPr="00643FEA">
        <w:rPr>
          <w:b/>
          <w:bCs/>
        </w:rPr>
        <w:t>B</w:t>
      </w:r>
      <w:r>
        <w:t xml:space="preserve"> </w:t>
      </w:r>
      <w:r w:rsidR="00C46346">
        <w:t xml:space="preserve">and </w:t>
      </w:r>
      <w:r w:rsidR="00C46346" w:rsidRPr="00C46346">
        <w:rPr>
          <w:b/>
          <w:bCs/>
        </w:rPr>
        <w:t>C</w:t>
      </w:r>
      <w:r w:rsidR="00C46346">
        <w:t xml:space="preserve"> </w:t>
      </w:r>
      <w:r>
        <w:t>for scenarios, considerations</w:t>
      </w:r>
      <w:r w:rsidR="00350D72">
        <w:t xml:space="preserve">, </w:t>
      </w:r>
      <w:r>
        <w:t>risks</w:t>
      </w:r>
      <w:r w:rsidR="00350D72">
        <w:t>, risk mitigations and hire agreement statements</w:t>
      </w:r>
      <w:r>
        <w:t>.</w:t>
      </w:r>
      <w:r w:rsidR="00514631">
        <w:t xml:space="preserve"> This can be used </w:t>
      </w:r>
      <w:r w:rsidR="00DD2CB7">
        <w:t xml:space="preserve">to complete the </w:t>
      </w:r>
      <w:hyperlink r:id="rId57" w:history="1">
        <w:r w:rsidR="00DD2CB7" w:rsidRPr="0004411F">
          <w:rPr>
            <w:rStyle w:val="PPRHyperlink"/>
          </w:rPr>
          <w:t>Community user risk assessment</w:t>
        </w:r>
      </w:hyperlink>
      <w:r w:rsidR="00DD2CB7">
        <w:t>.</w:t>
      </w:r>
    </w:p>
    <w:p w14:paraId="541AF0C5" w14:textId="0DFD2262" w:rsidR="0051101C" w:rsidRDefault="009B60EA" w:rsidP="00E36F9B">
      <w:pPr>
        <w:pStyle w:val="Heading3"/>
      </w:pPr>
      <w:bookmarkStart w:id="26" w:name="_Toc207712303"/>
      <w:r>
        <w:t>Hire agreement</w:t>
      </w:r>
      <w:bookmarkEnd w:id="26"/>
    </w:p>
    <w:p w14:paraId="410A1460" w14:textId="6C3AF388" w:rsidR="009B60EA" w:rsidRDefault="009B60EA" w:rsidP="009B60EA">
      <w:pPr>
        <w:pStyle w:val="BodyText"/>
      </w:pPr>
      <w:r>
        <w:t xml:space="preserve">The principal approves community access to ICT services, facilities and devices for the school, ensuring the </w:t>
      </w:r>
      <w:hyperlink r:id="rId58" w:history="1">
        <w:r w:rsidRPr="00DD2040">
          <w:rPr>
            <w:rStyle w:val="PPRHyperlink"/>
          </w:rPr>
          <w:t>hire agreement</w:t>
        </w:r>
      </w:hyperlink>
      <w:r>
        <w:t xml:space="preserve"> is prepared and signed</w:t>
      </w:r>
      <w:r w:rsidR="00D24024">
        <w:t>,</w:t>
      </w:r>
      <w:r>
        <w:t xml:space="preserve"> and appropriate rules for the use of the school’s ICT services, facilities and devices are established, adhered to and maintained by all parties. </w:t>
      </w:r>
    </w:p>
    <w:p w14:paraId="4C30CD15" w14:textId="2A3CFA18" w:rsidR="009B60EA" w:rsidRDefault="009B60EA" w:rsidP="009B60EA">
      <w:pPr>
        <w:pStyle w:val="BodyText"/>
      </w:pPr>
      <w:r>
        <w:t xml:space="preserve">Restrictions and requirements for the use of ICT services, facilities and devices can be included within </w:t>
      </w:r>
      <w:r w:rsidRPr="00BA75F8">
        <w:t>Item 17</w:t>
      </w:r>
      <w:r>
        <w:t xml:space="preserve"> - </w:t>
      </w:r>
      <w:r w:rsidRPr="00BA2C06">
        <w:rPr>
          <w:i/>
          <w:iCs/>
        </w:rPr>
        <w:t>Our Equipment you can use</w:t>
      </w:r>
      <w:r>
        <w:t xml:space="preserve"> of the department’s</w:t>
      </w:r>
      <w:r w:rsidRPr="0004411F">
        <w:rPr>
          <w:rStyle w:val="PPRHyperlink"/>
        </w:rPr>
        <w:t xml:space="preserve"> </w:t>
      </w:r>
      <w:hyperlink r:id="rId59" w:history="1">
        <w:r w:rsidRPr="0004411F">
          <w:rPr>
            <w:rStyle w:val="PPRHyperlink"/>
          </w:rPr>
          <w:t>Hire agreement</w:t>
        </w:r>
      </w:hyperlink>
      <w:r>
        <w:t xml:space="preserve">. Also refer to the </w:t>
      </w:r>
      <w:hyperlink r:id="rId60" w:history="1">
        <w:r w:rsidRPr="0004411F">
          <w:rPr>
            <w:rStyle w:val="PPRHyperlink"/>
          </w:rPr>
          <w:t>Notes for principals and school staff for completing hire agreements for community use</w:t>
        </w:r>
      </w:hyperlink>
      <w:r w:rsidR="008F1203">
        <w:t xml:space="preserve"> and </w:t>
      </w:r>
      <w:r w:rsidR="008A22E3" w:rsidRPr="00643FEA">
        <w:rPr>
          <w:b/>
          <w:bCs/>
        </w:rPr>
        <w:t xml:space="preserve">Appendix </w:t>
      </w:r>
      <w:r w:rsidR="008F1203" w:rsidRPr="00643FEA">
        <w:rPr>
          <w:b/>
          <w:bCs/>
        </w:rPr>
        <w:t>B</w:t>
      </w:r>
      <w:r w:rsidR="00C46346">
        <w:rPr>
          <w:b/>
          <w:bCs/>
        </w:rPr>
        <w:t xml:space="preserve"> </w:t>
      </w:r>
      <w:r w:rsidR="00C46346" w:rsidRPr="00C46346">
        <w:t xml:space="preserve">and </w:t>
      </w:r>
      <w:r w:rsidR="00C46346">
        <w:rPr>
          <w:b/>
          <w:bCs/>
        </w:rPr>
        <w:t>C</w:t>
      </w:r>
      <w:r w:rsidR="00181CDB">
        <w:t xml:space="preserve"> of this document</w:t>
      </w:r>
      <w:r w:rsidR="008F1203">
        <w:t>.</w:t>
      </w:r>
    </w:p>
    <w:p w14:paraId="2C95FDDE" w14:textId="756154AC" w:rsidR="008F1203" w:rsidRDefault="008F1203" w:rsidP="008F1203">
      <w:pPr>
        <w:pStyle w:val="BodyText"/>
      </w:pPr>
      <w:r>
        <w:t>The following general statements can also be used to ensure access to the department/school services are secure:</w:t>
      </w:r>
    </w:p>
    <w:p w14:paraId="531DA0E0" w14:textId="7356172B" w:rsidR="008F1203" w:rsidRDefault="008F1203" w:rsidP="008F1203">
      <w:pPr>
        <w:pStyle w:val="Bullet1"/>
      </w:pPr>
      <w:r>
        <w:t>do not corrupt, damage or alter the settings, restrictions or content of the school’s computers, either deliberately or inadvertently</w:t>
      </w:r>
    </w:p>
    <w:p w14:paraId="32B19674" w14:textId="6AF1572F" w:rsidR="008F1203" w:rsidRDefault="008F1203" w:rsidP="008F1203">
      <w:pPr>
        <w:pStyle w:val="Bullet1"/>
      </w:pPr>
      <w:r>
        <w:t>do not disable or interfere with the operation of antivirus software installed on computers</w:t>
      </w:r>
    </w:p>
    <w:p w14:paraId="61E5BB40" w14:textId="1A816D3B" w:rsidR="008F1203" w:rsidRDefault="008F1203" w:rsidP="008F1203">
      <w:pPr>
        <w:pStyle w:val="Bullet1"/>
      </w:pPr>
      <w:r>
        <w:t>do not introduce viruses or malicious code into the school’s systems</w:t>
      </w:r>
    </w:p>
    <w:p w14:paraId="2C89EF5B" w14:textId="77777777" w:rsidR="00712847" w:rsidRDefault="008F1203" w:rsidP="00A346E6">
      <w:pPr>
        <w:pStyle w:val="Bullet1"/>
      </w:pPr>
      <w:r>
        <w:t>do not create, knowingly access, download, distribute, store or display any form of offensive, defamatory, discriminatory, malicious or pornographic material</w:t>
      </w:r>
    </w:p>
    <w:p w14:paraId="4E09A5F9" w14:textId="2C9D8B8A" w:rsidR="00A346E6" w:rsidRDefault="00712847" w:rsidP="00A346E6">
      <w:pPr>
        <w:pStyle w:val="Bullet1"/>
      </w:pPr>
      <w:r>
        <w:t xml:space="preserve">do </w:t>
      </w:r>
      <w:r w:rsidRPr="00712847">
        <w:t>not to upload personal information or to ensure any personal information is deleted prior to its return</w:t>
      </w:r>
      <w:r w:rsidR="008F1203">
        <w:t xml:space="preserve"> </w:t>
      </w:r>
    </w:p>
    <w:p w14:paraId="454D81A8" w14:textId="23F311A6" w:rsidR="008F1203" w:rsidRDefault="00A346E6" w:rsidP="00E57E9E">
      <w:pPr>
        <w:pStyle w:val="Bullet1"/>
      </w:pPr>
      <w:r>
        <w:t>if available, access the school</w:t>
      </w:r>
      <w:r w:rsidR="004D2ADA">
        <w:t>’s</w:t>
      </w:r>
      <w:r>
        <w:t xml:space="preserve"> </w:t>
      </w:r>
      <w:r w:rsidR="004D2ADA">
        <w:t xml:space="preserve">non-departmental or generic </w:t>
      </w:r>
      <w:r>
        <w:t>wireless network (</w:t>
      </w:r>
      <w:r w:rsidR="00216A61">
        <w:t>W</w:t>
      </w:r>
      <w:r>
        <w:t>i-</w:t>
      </w:r>
      <w:r w:rsidR="00216A61">
        <w:t>F</w:t>
      </w:r>
      <w:r>
        <w:t>i) responsibly and in accordance with the conditions of use statement.</w:t>
      </w:r>
    </w:p>
    <w:p w14:paraId="3E40DB88" w14:textId="32FEEC99" w:rsidR="00B60FEB" w:rsidRDefault="00A346E6" w:rsidP="00712847">
      <w:pPr>
        <w:pStyle w:val="Heading3"/>
      </w:pPr>
      <w:bookmarkStart w:id="27" w:name="_Toc207712304"/>
      <w:r>
        <w:t xml:space="preserve">Establishing the </w:t>
      </w:r>
      <w:r w:rsidR="00E36F9B">
        <w:t xml:space="preserve">community use </w:t>
      </w:r>
      <w:r>
        <w:t>service</w:t>
      </w:r>
      <w:bookmarkEnd w:id="27"/>
    </w:p>
    <w:p w14:paraId="5932CD04" w14:textId="77777777" w:rsidR="00B60FEB" w:rsidRPr="00D029A6" w:rsidRDefault="00B60FEB" w:rsidP="00B60FEB">
      <w:pPr>
        <w:pStyle w:val="BodyText"/>
        <w:rPr>
          <w:lang w:eastAsia="en-AU"/>
        </w:rPr>
      </w:pPr>
      <w:r>
        <w:rPr>
          <w:lang w:eastAsia="en-AU"/>
        </w:rPr>
        <w:t>Steps to be taken by principals and/or delegate:</w:t>
      </w:r>
    </w:p>
    <w:p w14:paraId="0CEFFFC7" w14:textId="379178BE" w:rsidR="00B60FEB" w:rsidRDefault="00B60FEB" w:rsidP="00B60FEB">
      <w:pPr>
        <w:pStyle w:val="Bullet1"/>
      </w:pPr>
      <w:r>
        <w:t xml:space="preserve">Follow the </w:t>
      </w:r>
      <w:hyperlink r:id="rId61" w:history="1">
        <w:r w:rsidRPr="0004411F">
          <w:rPr>
            <w:rStyle w:val="PPRHyperlink"/>
          </w:rPr>
          <w:t>Community use of state school facilities procedure</w:t>
        </w:r>
      </w:hyperlink>
      <w:r>
        <w:t>.</w:t>
      </w:r>
    </w:p>
    <w:p w14:paraId="7539702E" w14:textId="4FD2C127" w:rsidR="00BA2C06" w:rsidRDefault="00C3516F" w:rsidP="00BA2C06">
      <w:pPr>
        <w:pStyle w:val="Bullet1"/>
      </w:pPr>
      <w:r>
        <w:lastRenderedPageBreak/>
        <w:t>E</w:t>
      </w:r>
      <w:r w:rsidR="00BA2C06">
        <w:t xml:space="preserve">nsure that any information (physical and electronic) that identifies individual children is removed from the area in which the community access activity is to be held. </w:t>
      </w:r>
    </w:p>
    <w:p w14:paraId="6C5AA90E" w14:textId="3953988D" w:rsidR="00B60FEB" w:rsidRDefault="00B60FEB" w:rsidP="00B60FEB">
      <w:pPr>
        <w:pStyle w:val="Bullet1"/>
      </w:pPr>
      <w:r>
        <w:t xml:space="preserve">Consider the physical and information security issues associated with community access to ICT resources and other equipment and ensure appropriate safeguards are put in place to protect these assets (refer to </w:t>
      </w:r>
      <w:hyperlink r:id="rId62" w:history="1">
        <w:r w:rsidRPr="0004411F">
          <w:rPr>
            <w:rStyle w:val="PPRHyperlink"/>
          </w:rPr>
          <w:t>School security procedure</w:t>
        </w:r>
      </w:hyperlink>
      <w:r w:rsidRPr="00C02242">
        <w:t xml:space="preserve"> and</w:t>
      </w:r>
      <w:r>
        <w:t xml:space="preserve"> the </w:t>
      </w:r>
      <w:hyperlink r:id="rId63" w:history="1">
        <w:r w:rsidR="0004411F" w:rsidRPr="0004411F">
          <w:rPr>
            <w:rStyle w:val="PPRHyperlink"/>
          </w:rPr>
          <w:t>Cyber security</w:t>
        </w:r>
      </w:hyperlink>
      <w:r>
        <w:t xml:space="preserve"> (DoE employees only)</w:t>
      </w:r>
      <w:r w:rsidR="0004411F">
        <w:t xml:space="preserve"> OnePortal page</w:t>
      </w:r>
      <w:r w:rsidR="00350D72">
        <w:t>)</w:t>
      </w:r>
      <w:r>
        <w:t>.</w:t>
      </w:r>
    </w:p>
    <w:p w14:paraId="6D14791E" w14:textId="77777777" w:rsidR="00B60FEB" w:rsidRDefault="00B60FEB" w:rsidP="00B60FEB">
      <w:pPr>
        <w:pStyle w:val="Bullet1"/>
      </w:pPr>
      <w:r>
        <w:t xml:space="preserve">Ensure that everyone involved in the community access activity is aware of their responsibilities under the </w:t>
      </w:r>
      <w:hyperlink r:id="rId64" w:history="1">
        <w:r w:rsidRPr="0004411F">
          <w:rPr>
            <w:rStyle w:val="PPRHyperlink"/>
          </w:rPr>
          <w:t>Community use of state school facilities procedure</w:t>
        </w:r>
      </w:hyperlink>
      <w:r>
        <w:t xml:space="preserve"> and has access </w:t>
      </w:r>
      <w:r w:rsidR="00941BDB">
        <w:t xml:space="preserve">to </w:t>
      </w:r>
      <w:r>
        <w:t xml:space="preserve">the required training and resources to carry them out. </w:t>
      </w:r>
    </w:p>
    <w:p w14:paraId="21D7E70C" w14:textId="3F713B3E" w:rsidR="00350D72" w:rsidRDefault="00350D72" w:rsidP="00350D72">
      <w:pPr>
        <w:pStyle w:val="Bullet1"/>
      </w:pPr>
      <w:r>
        <w:t>If required, ensure community members only use an appropriately configured generic account</w:t>
      </w:r>
      <w:r w:rsidR="0004411F">
        <w:t>,</w:t>
      </w:r>
      <w:r>
        <w:t xml:space="preserve"> </w:t>
      </w:r>
      <w:r w:rsidR="00941BDB">
        <w:t xml:space="preserve">as </w:t>
      </w:r>
      <w:r>
        <w:t>per</w:t>
      </w:r>
      <w:hyperlink r:id="rId65" w:history="1">
        <w:r w:rsidR="0004411F" w:rsidRPr="0004411F">
          <w:rPr>
            <w:rStyle w:val="PPRHyperlink"/>
          </w:rPr>
          <w:t xml:space="preserve"> Identity Types</w:t>
        </w:r>
      </w:hyperlink>
      <w:r>
        <w:t xml:space="preserve"> (DoE employees only)</w:t>
      </w:r>
      <w:r w:rsidR="004C2BE7" w:rsidRPr="004C2BE7">
        <w:t xml:space="preserve"> </w:t>
      </w:r>
      <w:r w:rsidR="004C2BE7">
        <w:t>(</w:t>
      </w:r>
      <w:r w:rsidR="004C2BE7" w:rsidRPr="0004411F">
        <w:t>KBA0032577</w:t>
      </w:r>
      <w:r w:rsidR="004C2BE7">
        <w:t>)</w:t>
      </w:r>
      <w:r w:rsidR="0004411F">
        <w:t>,</w:t>
      </w:r>
      <w:r>
        <w:t xml:space="preserve"> that do</w:t>
      </w:r>
      <w:r w:rsidR="00FE1E0E">
        <w:t>es</w:t>
      </w:r>
      <w:r>
        <w:t xml:space="preserve"> not have access to students and student records</w:t>
      </w:r>
      <w:r w:rsidR="003A5D7A">
        <w:t xml:space="preserve"> </w:t>
      </w:r>
      <w:r w:rsidR="003A5D7A" w:rsidRPr="003A5D7A">
        <w:t xml:space="preserve">or </w:t>
      </w:r>
      <w:r w:rsidR="003A5D7A">
        <w:t>d</w:t>
      </w:r>
      <w:r w:rsidR="003A5D7A" w:rsidRPr="003A5D7A">
        <w:t>epartmental system</w:t>
      </w:r>
      <w:r w:rsidR="003A5D7A">
        <w:t>s</w:t>
      </w:r>
      <w:r w:rsidR="003A5D7A" w:rsidRPr="003A5D7A">
        <w:t xml:space="preserve"> that contains personal informatio</w:t>
      </w:r>
      <w:r w:rsidR="003A5D7A">
        <w:t>n</w:t>
      </w:r>
      <w:r>
        <w:t xml:space="preserve">, in accordance with the </w:t>
      </w:r>
      <w:hyperlink r:id="rId66" w:history="1">
        <w:r w:rsidR="00D80B64">
          <w:rPr>
            <w:rStyle w:val="PPRHyperlink"/>
          </w:rPr>
          <w:t>Use of ICT services, facilities and devices procedure</w:t>
        </w:r>
      </w:hyperlink>
      <w:r>
        <w:t xml:space="preserve">. </w:t>
      </w:r>
    </w:p>
    <w:p w14:paraId="76A42CF2" w14:textId="77777777" w:rsidR="00B60FEB" w:rsidRDefault="00B60FEB" w:rsidP="00B60FEB">
      <w:pPr>
        <w:pStyle w:val="Bullet1"/>
      </w:pPr>
      <w:r>
        <w:t xml:space="preserve">In accordance with the </w:t>
      </w:r>
      <w:hyperlink r:id="rId67" w:history="1">
        <w:r w:rsidRPr="0004411F">
          <w:rPr>
            <w:rStyle w:val="PPRHyperlink"/>
          </w:rPr>
          <w:t>Information security procedure</w:t>
        </w:r>
      </w:hyperlink>
      <w:r>
        <w:t xml:space="preserve"> that:</w:t>
      </w:r>
    </w:p>
    <w:p w14:paraId="135D2DEA" w14:textId="4BBFA336" w:rsidR="00B60FEB" w:rsidRDefault="00B60FEB" w:rsidP="00B60FEB">
      <w:pPr>
        <w:pStyle w:val="Bullet2"/>
      </w:pPr>
      <w:r>
        <w:tab/>
        <w:t xml:space="preserve">the latest version of antivirus software is installed on all computers and that virus definition files are </w:t>
      </w:r>
      <w:r w:rsidR="0004411F">
        <w:t>up to date</w:t>
      </w:r>
      <w:r>
        <w:t xml:space="preserve"> by regularly connecting the computer to the department’s network</w:t>
      </w:r>
    </w:p>
    <w:p w14:paraId="78B72712" w14:textId="21545D4C" w:rsidR="00B60FEB" w:rsidRDefault="00B60FEB" w:rsidP="00B60FEB">
      <w:pPr>
        <w:pStyle w:val="Bullet2"/>
      </w:pPr>
      <w:r>
        <w:t>introduction of viruses is limited by scanning where possible</w:t>
      </w:r>
      <w:r w:rsidR="00941BDB">
        <w:t>,</w:t>
      </w:r>
      <w:r>
        <w:t xml:space="preserve"> all files and information contained on portable media and storage devices prior to it being used see </w:t>
      </w:r>
      <w:hyperlink r:id="rId68" w:history="1">
        <w:r w:rsidR="0004411F" w:rsidRPr="0004411F">
          <w:rPr>
            <w:rStyle w:val="PPRHyperlink"/>
          </w:rPr>
          <w:t>Cyber Security - USBs and other devices</w:t>
        </w:r>
      </w:hyperlink>
      <w:r>
        <w:t xml:space="preserve"> (DoE employees only)</w:t>
      </w:r>
      <w:r w:rsidR="004C2BE7" w:rsidRPr="004C2BE7">
        <w:t xml:space="preserve"> </w:t>
      </w:r>
      <w:r w:rsidR="004C2BE7">
        <w:t>(</w:t>
      </w:r>
      <w:r w:rsidR="004C2BE7" w:rsidRPr="0004411F">
        <w:t>KBA0032875</w:t>
      </w:r>
      <w:r w:rsidR="004C2BE7">
        <w:t>)</w:t>
      </w:r>
    </w:p>
    <w:p w14:paraId="2562DF2B" w14:textId="3BA5FAA4" w:rsidR="00B60FEB" w:rsidRDefault="00B60FEB" w:rsidP="00B60FEB">
      <w:pPr>
        <w:pStyle w:val="Bullet2"/>
      </w:pPr>
      <w:r>
        <w:tab/>
        <w:t>close supervision of participants occurs so that viruses/spyware are not introduced</w:t>
      </w:r>
      <w:r w:rsidR="00A346E6">
        <w:t>.</w:t>
      </w:r>
      <w:r>
        <w:t xml:space="preserve"> </w:t>
      </w:r>
    </w:p>
    <w:p w14:paraId="42D1E329" w14:textId="08E1C40C" w:rsidR="00D53957" w:rsidRDefault="00E36F9B" w:rsidP="00D53957">
      <w:pPr>
        <w:pStyle w:val="Heading2"/>
      </w:pPr>
      <w:bookmarkStart w:id="28" w:name="_Contact_information"/>
      <w:bookmarkStart w:id="29" w:name="_Toc207712305"/>
      <w:bookmarkEnd w:id="28"/>
      <w:r>
        <w:t>Contact information</w:t>
      </w:r>
      <w:bookmarkEnd w:id="29"/>
      <w:r w:rsidR="00D53957">
        <w:t xml:space="preserve"> </w:t>
      </w:r>
    </w:p>
    <w:p w14:paraId="090461A8" w14:textId="77777777" w:rsidR="00D53957" w:rsidRDefault="00D53957" w:rsidP="00264B84">
      <w:pPr>
        <w:pStyle w:val="BodyText"/>
      </w:pPr>
      <w:hyperlink r:id="rId69" w:history="1">
        <w:r w:rsidRPr="0004411F">
          <w:rPr>
            <w:rStyle w:val="PPRHyperlink"/>
          </w:rPr>
          <w:t>IT Customer Managers and IT Support Managers</w:t>
        </w:r>
      </w:hyperlink>
      <w:r w:rsidRPr="009F44E2">
        <w:t xml:space="preserve"> </w:t>
      </w:r>
      <w:r w:rsidRPr="00264B84">
        <w:t>(DoE employees only) will provide advice to principals on the school's ICT capability when the school is considering establishing a community ac</w:t>
      </w:r>
      <w:r>
        <w:t>cess agreement.</w:t>
      </w:r>
    </w:p>
    <w:p w14:paraId="73ACF91F" w14:textId="10A29F4B" w:rsidR="00D53957" w:rsidRDefault="00D53957" w:rsidP="00264B84">
      <w:pPr>
        <w:pStyle w:val="BodyText"/>
      </w:pPr>
      <w:hyperlink r:id="rId70" w:history="1">
        <w:r w:rsidRPr="0004411F">
          <w:rPr>
            <w:rStyle w:val="PPRHyperlink"/>
          </w:rPr>
          <w:t xml:space="preserve">Regional </w:t>
        </w:r>
        <w:r w:rsidR="00264B84" w:rsidRPr="0004411F">
          <w:rPr>
            <w:rStyle w:val="PPRHyperlink"/>
          </w:rPr>
          <w:t>Infrastructure</w:t>
        </w:r>
        <w:r w:rsidRPr="0004411F">
          <w:rPr>
            <w:rStyle w:val="PPRHyperlink"/>
          </w:rPr>
          <w:t xml:space="preserve"> Manager</w:t>
        </w:r>
        <w:r w:rsidR="00527212" w:rsidRPr="0004411F">
          <w:rPr>
            <w:rStyle w:val="PPRHyperlink"/>
          </w:rPr>
          <w:t>s</w:t>
        </w:r>
      </w:hyperlink>
      <w:r w:rsidR="00264B84">
        <w:t xml:space="preserve"> </w:t>
      </w:r>
      <w:r w:rsidR="00264B84" w:rsidRPr="00264B84">
        <w:t xml:space="preserve">(DoE employees only) </w:t>
      </w:r>
      <w:r w:rsidR="00264B84">
        <w:t>a</w:t>
      </w:r>
      <w:r>
        <w:t xml:space="preserve">dvise schools on the appropriate use of school facilities, including community access to ICT, in consultation with </w:t>
      </w:r>
      <w:r w:rsidRPr="007D4FC0">
        <w:t xml:space="preserve">IT Customer Managers and </w:t>
      </w:r>
      <w:r w:rsidR="00F60A45" w:rsidRPr="007D4FC0">
        <w:t xml:space="preserve">IT Support </w:t>
      </w:r>
      <w:r w:rsidR="007D4FC0">
        <w:t>M</w:t>
      </w:r>
      <w:r w:rsidR="00F60A45" w:rsidRPr="007D4FC0">
        <w:t>anager</w:t>
      </w:r>
      <w:r>
        <w:t>.</w:t>
      </w:r>
      <w:r w:rsidR="00264B84">
        <w:t xml:space="preserve"> </w:t>
      </w:r>
    </w:p>
    <w:p w14:paraId="5A0D350C" w14:textId="2EC21A12" w:rsidR="003A5D7A" w:rsidRDefault="003A5D7A" w:rsidP="003A5D7A">
      <w:pPr>
        <w:pStyle w:val="BodyText"/>
      </w:pPr>
      <w:r>
        <w:t xml:space="preserve">Privacy team, Privacy and Safer Technologies, </w:t>
      </w:r>
      <w:r w:rsidR="00181CDB">
        <w:t xml:space="preserve">using the </w:t>
      </w:r>
      <w:hyperlink r:id="rId71" w:history="1">
        <w:r w:rsidR="0004411F" w:rsidRPr="0004411F">
          <w:rPr>
            <w:rStyle w:val="PPRHyperlink"/>
          </w:rPr>
          <w:t>Report a privacy breach</w:t>
        </w:r>
      </w:hyperlink>
      <w:r w:rsidR="00181CDB">
        <w:t xml:space="preserve"> (DoE employees only) Services Catalogue Online</w:t>
      </w:r>
      <w:r w:rsidR="0004411F">
        <w:t xml:space="preserve"> form</w:t>
      </w:r>
      <w:r w:rsidR="007964D8">
        <w:t>.</w:t>
      </w:r>
    </w:p>
    <w:p w14:paraId="0C7EA72B" w14:textId="77777777" w:rsidR="00264B84" w:rsidRDefault="00D53957" w:rsidP="00264B84">
      <w:pPr>
        <w:pStyle w:val="BodyText"/>
      </w:pPr>
      <w:r>
        <w:t xml:space="preserve">If in doubt when implementing technical requirements around the management of privately-owned mobile devices and access to the department's ICT services, facilities and devices, advice can be sought from the </w:t>
      </w:r>
      <w:r w:rsidRPr="00264B84">
        <w:rPr>
          <w:b/>
          <w:bCs/>
        </w:rPr>
        <w:t>IT Service Centre</w:t>
      </w:r>
      <w:r>
        <w:t xml:space="preserve"> on 1800 680 445</w:t>
      </w:r>
      <w:r w:rsidR="00264B84">
        <w:t xml:space="preserve"> or via </w:t>
      </w:r>
      <w:hyperlink r:id="rId72" w:history="1">
        <w:r w:rsidR="00264B84" w:rsidRPr="0004411F">
          <w:rPr>
            <w:rStyle w:val="PPRHyperlink"/>
          </w:rPr>
          <w:t>Services Catalogue Online</w:t>
        </w:r>
      </w:hyperlink>
      <w:r w:rsidR="00264B84">
        <w:t xml:space="preserve"> (DoE employees only).</w:t>
      </w:r>
    </w:p>
    <w:p w14:paraId="2600C6A5" w14:textId="689797D1" w:rsidR="007C297B" w:rsidRDefault="007C297B" w:rsidP="00F2086B">
      <w:pPr>
        <w:pStyle w:val="BodyText"/>
      </w:pPr>
      <w:r>
        <w:t>For further information on ICT policies</w:t>
      </w:r>
      <w:r w:rsidR="00EA3384">
        <w:t xml:space="preserve">, </w:t>
      </w:r>
      <w:r>
        <w:t xml:space="preserve">procedures </w:t>
      </w:r>
      <w:r w:rsidR="00EA3384">
        <w:t xml:space="preserve">or standards </w:t>
      </w:r>
      <w:r>
        <w:t>contact</w:t>
      </w:r>
      <w:r w:rsidR="00264B84">
        <w:t xml:space="preserve"> </w:t>
      </w:r>
      <w:r>
        <w:t xml:space="preserve">Governance Risk and Compliance unit at </w:t>
      </w:r>
      <w:hyperlink r:id="rId73" w:history="1">
        <w:r w:rsidRPr="0004411F">
          <w:rPr>
            <w:rStyle w:val="PPRHyperlink"/>
          </w:rPr>
          <w:t>ICTPolicy@qed.qld.gov.au</w:t>
        </w:r>
      </w:hyperlink>
      <w:r w:rsidR="00181CDB">
        <w:t>.</w:t>
      </w:r>
    </w:p>
    <w:bookmarkEnd w:id="2"/>
    <w:p w14:paraId="41334A61" w14:textId="77777777" w:rsidR="007D4FC0" w:rsidRDefault="007D4FC0" w:rsidP="006734E3">
      <w:pPr>
        <w:pStyle w:val="BodyText"/>
        <w:rPr>
          <w:sz w:val="16"/>
          <w:szCs w:val="16"/>
        </w:rPr>
      </w:pPr>
    </w:p>
    <w:p w14:paraId="483771F9" w14:textId="77777777" w:rsidR="007D4FC0" w:rsidRDefault="007D4FC0" w:rsidP="006734E3">
      <w:pPr>
        <w:pStyle w:val="BodyText"/>
        <w:rPr>
          <w:sz w:val="16"/>
          <w:szCs w:val="16"/>
        </w:rPr>
      </w:pPr>
    </w:p>
    <w:p w14:paraId="54B76BF0" w14:textId="01DACDCA" w:rsidR="00F2086B" w:rsidRPr="006734E3" w:rsidRDefault="007D4FC0" w:rsidP="006734E3">
      <w:pPr>
        <w:pStyle w:val="BodyText"/>
        <w:rPr>
          <w:sz w:val="16"/>
          <w:szCs w:val="16"/>
        </w:rPr>
      </w:pPr>
      <w:r>
        <w:rPr>
          <w:sz w:val="16"/>
          <w:szCs w:val="16"/>
        </w:rPr>
        <w:t>Queensland Government</w:t>
      </w:r>
      <w:r w:rsidR="0021732B">
        <w:rPr>
          <w:sz w:val="16"/>
          <w:szCs w:val="16"/>
        </w:rPr>
        <w:t xml:space="preserve">, </w:t>
      </w:r>
      <w:r>
        <w:rPr>
          <w:sz w:val="16"/>
          <w:szCs w:val="16"/>
        </w:rPr>
        <w:t xml:space="preserve">Department of Education. </w:t>
      </w:r>
      <w:r w:rsidR="00F2086B" w:rsidRPr="006734E3">
        <w:rPr>
          <w:sz w:val="16"/>
          <w:szCs w:val="16"/>
        </w:rPr>
        <w:t xml:space="preserve">Last updated: </w:t>
      </w:r>
      <w:r w:rsidR="007964D8">
        <w:rPr>
          <w:sz w:val="16"/>
          <w:szCs w:val="16"/>
        </w:rPr>
        <w:t>1 May</w:t>
      </w:r>
      <w:r w:rsidR="007F77BD">
        <w:rPr>
          <w:sz w:val="16"/>
          <w:szCs w:val="16"/>
        </w:rPr>
        <w:t xml:space="preserve"> 2026</w:t>
      </w:r>
    </w:p>
    <w:p w14:paraId="2BF17EAA" w14:textId="3ADB4B27" w:rsidR="00A36918" w:rsidRDefault="00A36918" w:rsidP="003A733D">
      <w:pPr>
        <w:spacing w:before="0" w:after="0" w:line="240" w:lineRule="auto"/>
      </w:pPr>
      <w:r>
        <w:br w:type="page"/>
      </w:r>
    </w:p>
    <w:p w14:paraId="7670A047" w14:textId="4DBA9F72" w:rsidR="005B5001" w:rsidRPr="00C42D5A" w:rsidRDefault="005B5001" w:rsidP="005B5001">
      <w:pPr>
        <w:pStyle w:val="Heading1"/>
      </w:pPr>
      <w:bookmarkStart w:id="30" w:name="_Appendix_A:_School"/>
      <w:bookmarkEnd w:id="30"/>
      <w:r>
        <w:lastRenderedPageBreak/>
        <w:t>Appendix A:</w:t>
      </w:r>
      <w:r w:rsidRPr="005B5001">
        <w:rPr>
          <w:rFonts w:ascii="Times New Roman" w:hAnsi="Times New Roman"/>
          <w:noProof/>
          <w:sz w:val="24"/>
          <w:lang w:eastAsia="ja-JP"/>
        </w:rPr>
        <w:t xml:space="preserve"> </w:t>
      </w:r>
      <w:r>
        <w:t>School ICT responsible use template</w:t>
      </w:r>
    </w:p>
    <w:p w14:paraId="3DFF003C" w14:textId="77777777" w:rsidR="005B5001" w:rsidRDefault="005B5001" w:rsidP="005B5001">
      <w:pPr>
        <w:pStyle w:val="Heading2"/>
      </w:pPr>
      <w:bookmarkStart w:id="31" w:name="_Toc207712306"/>
      <w:r>
        <w:t>School-specific ICT responsible use</w:t>
      </w:r>
      <w:bookmarkEnd w:id="31"/>
      <w:r>
        <w:t xml:space="preserve"> </w:t>
      </w:r>
    </w:p>
    <w:p w14:paraId="7AB8C1AE" w14:textId="60AF2B54" w:rsidR="005B5001" w:rsidRDefault="005B5001" w:rsidP="00FC6ED6">
      <w:pPr>
        <w:pStyle w:val="BodyText"/>
      </w:pPr>
      <w:r>
        <w:t xml:space="preserve">The </w:t>
      </w:r>
      <w:hyperlink r:id="rId74" w:history="1">
        <w:r w:rsidR="00D80B64">
          <w:rPr>
            <w:rStyle w:val="PPRHyperlink"/>
          </w:rPr>
          <w:t>Use of ICT services, facilities and devices procedure</w:t>
        </w:r>
      </w:hyperlink>
      <w:r>
        <w:t xml:space="preserve"> </w:t>
      </w:r>
      <w:r w:rsidR="00E259F2">
        <w:t xml:space="preserve">and </w:t>
      </w:r>
      <w:hyperlink r:id="rId75" w:history="1">
        <w:r w:rsidR="00D21E71">
          <w:rPr>
            <w:rStyle w:val="PPRHyperlink"/>
          </w:rPr>
          <w:t>Use of ICT services, facilities and devices guideline</w:t>
        </w:r>
      </w:hyperlink>
      <w:r w:rsidR="00510FF1">
        <w:t xml:space="preserve"> </w:t>
      </w:r>
      <w:r>
        <w:t>provides direction to school principals around formulating a local school policy on access to the departmental or school ICT services, facilities and devices for parents/</w:t>
      </w:r>
      <w:r w:rsidR="001921F1">
        <w:t>carer</w:t>
      </w:r>
      <w:r>
        <w:t>s and/or students to understand and acknowledge. This may take the form of a procedure, policy, statement</w:t>
      </w:r>
      <w:r w:rsidR="00AF2D44">
        <w:t xml:space="preserve">, </w:t>
      </w:r>
      <w:r>
        <w:t>guideline</w:t>
      </w:r>
      <w:r w:rsidR="00AF2D44">
        <w:t xml:space="preserve">, or included in </w:t>
      </w:r>
      <w:r w:rsidR="00941BDB">
        <w:t>the</w:t>
      </w:r>
      <w:r w:rsidR="00AF2D44">
        <w:t xml:space="preserve"> </w:t>
      </w:r>
      <w:hyperlink r:id="rId76" w:history="1">
        <w:r w:rsidR="00AF2D44" w:rsidRPr="009B0334">
          <w:rPr>
            <w:rStyle w:val="PPRHyperlink"/>
          </w:rPr>
          <w:t>Student Code of Conduct</w:t>
        </w:r>
      </w:hyperlink>
      <w:r w:rsidRPr="009B0334">
        <w:t xml:space="preserve"> </w:t>
      </w:r>
      <w:r>
        <w:t xml:space="preserve">and may require consultation with the school community. </w:t>
      </w:r>
    </w:p>
    <w:p w14:paraId="1CEB1FC8" w14:textId="6D5D03ED" w:rsidR="005B5001" w:rsidRDefault="005B5001" w:rsidP="00FC6ED6">
      <w:pPr>
        <w:pStyle w:val="BodyText"/>
      </w:pPr>
      <w:r>
        <w:t>Acknowledging through signing seeks to support an understanding of what is lawful, ethical and safe behaviour</w:t>
      </w:r>
      <w:r w:rsidR="007D0F92">
        <w:t xml:space="preserve"> by students and their parents</w:t>
      </w:r>
      <w:r w:rsidR="00351044">
        <w:t>/carers</w:t>
      </w:r>
      <w:r>
        <w:t xml:space="preserve"> when using or accessing the department's network and facilities. Where the </w:t>
      </w:r>
      <w:r w:rsidR="00AF2D44">
        <w:t>p</w:t>
      </w:r>
      <w:r>
        <w:t>rincipal believes the child cannot acknowledge through signing due to factors such as age or disability, evidence that a discussion has taken place to convey the requirements with the child would be sufficient. Principals may seek sign-off either on enrolment of students or at the start of each school year. Students should be reminded of their responsibilities at the beginning of each school year.</w:t>
      </w:r>
    </w:p>
    <w:p w14:paraId="032F00F8" w14:textId="61C234F1" w:rsidR="005B5001" w:rsidRDefault="005B5001" w:rsidP="00FC6ED6">
      <w:pPr>
        <w:pStyle w:val="BodyText"/>
        <w:pBdr>
          <w:bottom w:val="single" w:sz="12" w:space="1" w:color="auto"/>
        </w:pBdr>
      </w:pPr>
      <w:r w:rsidRPr="0074703C">
        <w:rPr>
          <w:b/>
          <w:bCs/>
        </w:rPr>
        <w:t xml:space="preserve">The following </w:t>
      </w:r>
      <w:r>
        <w:rPr>
          <w:b/>
          <w:bCs/>
        </w:rPr>
        <w:t xml:space="preserve">template is </w:t>
      </w:r>
      <w:r w:rsidRPr="0074703C">
        <w:rPr>
          <w:b/>
          <w:bCs/>
        </w:rPr>
        <w:t xml:space="preserve">to assist schools to formulate their own </w:t>
      </w:r>
      <w:r w:rsidR="00E259F2">
        <w:rPr>
          <w:b/>
          <w:bCs/>
        </w:rPr>
        <w:t>documentation</w:t>
      </w:r>
      <w:r w:rsidRPr="0074703C">
        <w:rPr>
          <w:b/>
          <w:bCs/>
        </w:rPr>
        <w:t>.</w:t>
      </w:r>
      <w:r>
        <w:t xml:space="preserve"> </w:t>
      </w:r>
    </w:p>
    <w:p w14:paraId="3D44DE3F" w14:textId="77777777" w:rsidR="005B5001" w:rsidRDefault="005B5001" w:rsidP="005B5001">
      <w:pPr>
        <w:pStyle w:val="Heading4"/>
      </w:pPr>
      <w:bookmarkStart w:id="32" w:name="_Toc207712307"/>
      <w:r>
        <w:t>Purpose statement</w:t>
      </w:r>
      <w:bookmarkEnd w:id="32"/>
      <w:r>
        <w:t xml:space="preserve"> </w:t>
      </w:r>
    </w:p>
    <w:p w14:paraId="160EDA8D" w14:textId="3263311C" w:rsidR="005B5001" w:rsidRDefault="005B5001" w:rsidP="005B5001">
      <w:pPr>
        <w:pStyle w:val="Bullet1"/>
      </w:pPr>
      <w:r>
        <w:t xml:space="preserve">Information and communication technology (ICT), including access to digital </w:t>
      </w:r>
      <w:r w:rsidR="00181CDB">
        <w:t xml:space="preserve">devices </w:t>
      </w:r>
      <w:r>
        <w:t xml:space="preserve">and resources are essential tools for schools in the provision of innovative educational programs. </w:t>
      </w:r>
    </w:p>
    <w:p w14:paraId="52E31E86" w14:textId="77777777" w:rsidR="005B5001" w:rsidRDefault="005B5001" w:rsidP="005B5001">
      <w:pPr>
        <w:pStyle w:val="Bullet1"/>
      </w:pPr>
      <w:r>
        <w:t xml:space="preserve">Schools are constantly exploring new and innovative ways to incorporate safe and secure ICT use into the educational program. </w:t>
      </w:r>
    </w:p>
    <w:p w14:paraId="6E16E992" w14:textId="6DE9DB68" w:rsidR="005B5001" w:rsidRDefault="005B5001" w:rsidP="005B5001">
      <w:pPr>
        <w:pStyle w:val="Bullet1"/>
      </w:pPr>
      <w:r>
        <w:t xml:space="preserve">Subject to principal approval, a school student may be permitted limited connection of </w:t>
      </w:r>
      <w:r w:rsidR="007811D4">
        <w:t>privately</w:t>
      </w:r>
      <w:r>
        <w:t xml:space="preserve">-owned mobile devices to the department's network, where this benefits the student's educational program. </w:t>
      </w:r>
    </w:p>
    <w:p w14:paraId="000B7FA7" w14:textId="77777777" w:rsidR="005B5001" w:rsidRDefault="005B5001" w:rsidP="005B5001">
      <w:pPr>
        <w:pStyle w:val="Heading4"/>
      </w:pPr>
      <w:bookmarkStart w:id="33" w:name="_Toc207712308"/>
      <w:r>
        <w:t>Authorisation and controls</w:t>
      </w:r>
      <w:bookmarkEnd w:id="33"/>
    </w:p>
    <w:p w14:paraId="542CD5A6" w14:textId="77777777" w:rsidR="005B5001" w:rsidRDefault="005B5001" w:rsidP="00FC6ED6">
      <w:pPr>
        <w:pStyle w:val="BodyText"/>
      </w:pPr>
      <w:r>
        <w:t>The principal has the authority to restrict student access to the school's ICT services, facilities and devices if access and usage requirements are not met or are breached. However restricted access will not disrupt the provision of the student's educational program. For example, a student with restricted school network access may be allocated a stand-alone computer to continue their educational program activities.</w:t>
      </w:r>
    </w:p>
    <w:p w14:paraId="570D330C" w14:textId="3F931852" w:rsidR="005B5001" w:rsidRDefault="005B5001" w:rsidP="00FC6ED6">
      <w:pPr>
        <w:pStyle w:val="BodyText"/>
      </w:pPr>
      <w:r>
        <w:t xml:space="preserve">The Department of Education (department) monitors access to and use of its network. For example, email and internet monitoring occurs to identify inappropriate use, protect system security and maintain system performance in compliance with state and departmental policy. </w:t>
      </w:r>
    </w:p>
    <w:p w14:paraId="306C307F" w14:textId="68C9A418" w:rsidR="005B5001" w:rsidRDefault="005B5001" w:rsidP="00FC6ED6">
      <w:pPr>
        <w:pStyle w:val="BodyText"/>
      </w:pPr>
      <w:r>
        <w:t>The department may conduct security audits</w:t>
      </w:r>
      <w:r w:rsidR="00E667AE">
        <w:t xml:space="preserve">, </w:t>
      </w:r>
      <w:r>
        <w:t xml:space="preserve">scans, and restrict or deny access to the department's network by any </w:t>
      </w:r>
      <w:r w:rsidR="007811D4">
        <w:t>private</w:t>
      </w:r>
      <w:r w:rsidR="00D46BF9">
        <w:t>ly-owned</w:t>
      </w:r>
      <w:r w:rsidR="007811D4">
        <w:t xml:space="preserve"> </w:t>
      </w:r>
      <w:r>
        <w:t xml:space="preserve">mobile device if there is any suspicion that the integrity of the network might be at risk. </w:t>
      </w:r>
    </w:p>
    <w:p w14:paraId="418D4982" w14:textId="77777777" w:rsidR="005B5001" w:rsidRDefault="005B5001" w:rsidP="005B5001">
      <w:pPr>
        <w:pStyle w:val="Heading4"/>
      </w:pPr>
      <w:bookmarkStart w:id="34" w:name="_Toc207712309"/>
      <w:r>
        <w:t>Responsibilities for using the school's ICT facilities and devices</w:t>
      </w:r>
      <w:bookmarkEnd w:id="34"/>
    </w:p>
    <w:p w14:paraId="6449E41B" w14:textId="77777777" w:rsidR="005B5001" w:rsidRPr="006B6AA0" w:rsidRDefault="005B5001" w:rsidP="005B5001">
      <w:pPr>
        <w:pStyle w:val="Bullet1"/>
      </w:pPr>
      <w:r>
        <w:t xml:space="preserve">Students are expected to demonstrate safe, lawful and ethical behaviour when using the school's ICT network as outlined in the </w:t>
      </w:r>
      <w:hyperlink r:id="rId77" w:history="1">
        <w:r w:rsidRPr="009B0334">
          <w:rPr>
            <w:rStyle w:val="PPRHyperlink"/>
          </w:rPr>
          <w:t>Student Code of Conduct</w:t>
        </w:r>
      </w:hyperlink>
      <w:r w:rsidRPr="006B6AA0">
        <w:rPr>
          <w:rStyle w:val="Hyperlink"/>
          <w:color w:val="auto"/>
          <w:u w:val="none"/>
        </w:rPr>
        <w:t>, this includes avoiding plagiarism or sharing personal information</w:t>
      </w:r>
      <w:r w:rsidRPr="006B6AA0">
        <w:t>.</w:t>
      </w:r>
    </w:p>
    <w:p w14:paraId="01C0BE86" w14:textId="1A387AF5" w:rsidR="005B5001" w:rsidRDefault="005B5001" w:rsidP="005B5001">
      <w:pPr>
        <w:pStyle w:val="Bullet1"/>
      </w:pPr>
      <w:r>
        <w:t>Students and parents/</w:t>
      </w:r>
      <w:r w:rsidR="001921F1">
        <w:t>carer</w:t>
      </w:r>
      <w:r>
        <w:t>s are to be aware of occupational health and safety issues when using computers and other learning devices.</w:t>
      </w:r>
    </w:p>
    <w:p w14:paraId="5A59BE92" w14:textId="03D1B60A" w:rsidR="005B5001" w:rsidRDefault="005B5001" w:rsidP="005B5001">
      <w:pPr>
        <w:pStyle w:val="Bullet1"/>
      </w:pPr>
      <w:r>
        <w:t>Parents/</w:t>
      </w:r>
      <w:r w:rsidR="001921F1">
        <w:t>carer</w:t>
      </w:r>
      <w:r>
        <w:t>s are also responsible for ensuring students understand the school's ICT access and usage requirements, including the acceptable and unacceptable behaviour requirements.</w:t>
      </w:r>
    </w:p>
    <w:p w14:paraId="3FF0C11B" w14:textId="1F41577B" w:rsidR="005B5001" w:rsidRDefault="005B5001" w:rsidP="005B5001">
      <w:pPr>
        <w:pStyle w:val="Bullet1"/>
      </w:pPr>
      <w:r>
        <w:t>Parents/</w:t>
      </w:r>
      <w:r w:rsidR="001921F1">
        <w:t>carer</w:t>
      </w:r>
      <w:r>
        <w:t xml:space="preserve">s are responsible for appropriate use of technology by students outside the school environment when using a school-owned or school-provided mobile device. </w:t>
      </w:r>
    </w:p>
    <w:p w14:paraId="122D0007" w14:textId="16791811" w:rsidR="005B5001" w:rsidRDefault="005B5001" w:rsidP="005B5001">
      <w:pPr>
        <w:pStyle w:val="Bullet1"/>
      </w:pPr>
      <w:r>
        <w:lastRenderedPageBreak/>
        <w:t xml:space="preserve">The school will </w:t>
      </w:r>
      <w:r w:rsidRPr="002227B3">
        <w:t>educate students</w:t>
      </w:r>
      <w:r>
        <w:t xml:space="preserve"> regarding cyber bullying, safe technology practices</w:t>
      </w:r>
      <w:r w:rsidR="003D5DEA">
        <w:t xml:space="preserve"> including </w:t>
      </w:r>
      <w:r w:rsidR="003D5DEA" w:rsidRPr="00AA5CEF">
        <w:rPr>
          <w:rStyle w:val="Hyperlink"/>
          <w:color w:val="auto"/>
          <w:u w:val="none"/>
        </w:rPr>
        <w:t>suspicious emails and phishing</w:t>
      </w:r>
      <w:r>
        <w:t>, plagiarism, ethical scholarship and health and safety regarding the physical use of ICT devices. Students have a responsibility to adopt these safe practices.</w:t>
      </w:r>
    </w:p>
    <w:p w14:paraId="6366D080" w14:textId="177F20ED" w:rsidR="005B5001" w:rsidRDefault="005B5001" w:rsidP="005B5001">
      <w:pPr>
        <w:pStyle w:val="Bullet1"/>
      </w:pPr>
      <w:r>
        <w:t xml:space="preserve">Use of the school's ICT network is secured with a </w:t>
      </w:r>
      <w:r w:rsidR="002D1265">
        <w:t>username</w:t>
      </w:r>
      <w:r>
        <w:t xml:space="preserve"> and password. The </w:t>
      </w:r>
      <w:hyperlink r:id="rId78" w:history="1">
        <w:r w:rsidRPr="009B0334">
          <w:rPr>
            <w:rStyle w:val="PPRHyperlink"/>
          </w:rPr>
          <w:t>password</w:t>
        </w:r>
      </w:hyperlink>
      <w:r>
        <w:t xml:space="preserve"> (DoE employees only) must be difficult enough so that it cannot be guessed by other users and is to be kept private by the student and not disclosed to other individuals (for example a student should not share their username and password with fellow students). </w:t>
      </w:r>
    </w:p>
    <w:p w14:paraId="7A59B509" w14:textId="6BC3176C" w:rsidR="005B5001" w:rsidRDefault="005B5001" w:rsidP="005B5001">
      <w:pPr>
        <w:pStyle w:val="Bullet1"/>
      </w:pPr>
      <w:r>
        <w:t>Students cannot use another student’s or staff member's username or password to access the school network. This includes not browsing or accessing another person's files, local drive, email or accessing unauthorised network drives or systems. Students should not disclose personal information (for example name, parent</w:t>
      </w:r>
      <w:r w:rsidR="00351044">
        <w:t>/carer</w:t>
      </w:r>
      <w:r>
        <w:t xml:space="preserve">'s name, address, phone numbers), via the internet, email or </w:t>
      </w:r>
      <w:r w:rsidR="00CA1B94">
        <w:t>gen</w:t>
      </w:r>
      <w:r>
        <w:t xml:space="preserve">AI application, to unknown entities or for reasons other than to fulfil the educational program requirements of the school. </w:t>
      </w:r>
    </w:p>
    <w:p w14:paraId="5E8301BE" w14:textId="77777777" w:rsidR="005B5001" w:rsidRDefault="005B5001" w:rsidP="005B5001">
      <w:pPr>
        <w:pStyle w:val="Bullet1"/>
      </w:pPr>
      <w:r>
        <w:t>Students need to understand that copying software, information, graphics or other data files may violate copyright laws without warning and be subject to prosecution from enforcement agencies.</w:t>
      </w:r>
    </w:p>
    <w:p w14:paraId="62E6D061" w14:textId="2FA2A5C7" w:rsidR="005B5001" w:rsidRDefault="005B5001" w:rsidP="005B5001">
      <w:pPr>
        <w:pStyle w:val="Heading4"/>
      </w:pPr>
      <w:bookmarkStart w:id="35" w:name="_Toc207712310"/>
      <w:r>
        <w:t xml:space="preserve">Responsibilities for using a </w:t>
      </w:r>
      <w:r w:rsidR="007811D4">
        <w:t>private</w:t>
      </w:r>
      <w:r w:rsidR="00E44136">
        <w:t>ly-owned</w:t>
      </w:r>
      <w:r w:rsidR="007811D4">
        <w:t xml:space="preserve"> </w:t>
      </w:r>
      <w:r>
        <w:t>mobile device on the department’s network</w:t>
      </w:r>
      <w:bookmarkEnd w:id="35"/>
    </w:p>
    <w:p w14:paraId="4BD50AD4" w14:textId="6D1DA4E8" w:rsidR="005B5001" w:rsidRDefault="005B5001" w:rsidP="00FC6ED6">
      <w:pPr>
        <w:pStyle w:val="BodyText"/>
      </w:pPr>
      <w:r>
        <w:t xml:space="preserve">In </w:t>
      </w:r>
      <w:r w:rsidRPr="00FC6ED6">
        <w:t xml:space="preserve">this context, a mobile device is any portable computing or communications device with information storage capability that can be used from a non-fixed location. This includes but is not limited to mobile and smart phones, smart watches and wearable devices, laptops, notebooks, tablets, personal digital assistants (PDAs), </w:t>
      </w:r>
      <w:r w:rsidR="00B2220B" w:rsidRPr="00FC6ED6">
        <w:t>eBook</w:t>
      </w:r>
      <w:r w:rsidRPr="00FC6ED6">
        <w:t xml:space="preserve"> readers</w:t>
      </w:r>
      <w:r>
        <w:t>, game devices, voice recording devices</w:t>
      </w:r>
      <w:r w:rsidR="00D4243D">
        <w:t xml:space="preserve">, </w:t>
      </w:r>
      <w:r>
        <w:t>cameras</w:t>
      </w:r>
      <w:r w:rsidR="00D4243D">
        <w:t>, U</w:t>
      </w:r>
      <w:r w:rsidR="00D4243D" w:rsidRPr="00D4243D">
        <w:t>SB drives, flash drives, DVDs/CDs or hard disks</w:t>
      </w:r>
      <w:r>
        <w:t xml:space="preserve">. </w:t>
      </w:r>
    </w:p>
    <w:p w14:paraId="470D4EF1" w14:textId="58C68A9A" w:rsidR="005B5001" w:rsidRDefault="005B5001" w:rsidP="005B5001">
      <w:pPr>
        <w:pStyle w:val="Bullet1"/>
      </w:pPr>
      <w:r>
        <w:t xml:space="preserve">Prior to using any </w:t>
      </w:r>
      <w:r w:rsidR="007811D4">
        <w:t>private</w:t>
      </w:r>
      <w:r>
        <w:t>ly-owned mobile device, students must seek approval from the school principal to ensure it reflects the department's security requirements at a minimum by enabling the locking of the device, such as a passcode/password, face recognition and/or fingerprint</w:t>
      </w:r>
      <w:r w:rsidR="00755E4C">
        <w:t xml:space="preserve"> </w:t>
      </w:r>
      <w:r w:rsidR="00755E4C" w:rsidRPr="000B418A">
        <w:rPr>
          <w:rStyle w:val="Hyperlink"/>
          <w:color w:val="auto"/>
          <w:u w:val="none"/>
        </w:rPr>
        <w:t>and use encryption facilities where available</w:t>
      </w:r>
      <w:r>
        <w:t>.</w:t>
      </w:r>
    </w:p>
    <w:p w14:paraId="071A3AB1" w14:textId="1F56A5B3" w:rsidR="007D626D" w:rsidRDefault="005B5001" w:rsidP="00011014">
      <w:pPr>
        <w:pStyle w:val="Bullet1"/>
      </w:pPr>
      <w:r>
        <w:t xml:space="preserve">Students must keep their mobile phones switched off and ‘away for the day’ during school hours. Notifications on wearable devices, such as smartwatches, must be switched off so that phone calls, messages and other notifications cannot be sent or received during school hours. Refer to </w:t>
      </w:r>
      <w:hyperlink r:id="rId79" w:history="1">
        <w:r w:rsidRPr="009B0334">
          <w:rPr>
            <w:rStyle w:val="PPRHyperlink"/>
          </w:rPr>
          <w:t>Student use of mobile devices</w:t>
        </w:r>
      </w:hyperlink>
      <w:r>
        <w:t xml:space="preserve"> (DoE employees only)</w:t>
      </w:r>
      <w:r w:rsidR="009B0334">
        <w:t xml:space="preserve"> OnePortal page</w:t>
      </w:r>
      <w:r>
        <w:t xml:space="preserve">. </w:t>
      </w:r>
      <w:r w:rsidR="007D626D">
        <w:t>E</w:t>
      </w:r>
      <w:r w:rsidR="007D626D" w:rsidRPr="007D626D">
        <w:t xml:space="preserve">xemptions </w:t>
      </w:r>
      <w:r w:rsidR="007D626D">
        <w:t xml:space="preserve">may be applied </w:t>
      </w:r>
      <w:r w:rsidR="007D626D" w:rsidRPr="007D626D">
        <w:t>for students who require access to their mobile phone or wearable device during school hours for medical, disability and/or wellbeing reasons</w:t>
      </w:r>
      <w:r w:rsidR="007D626D">
        <w:t>.</w:t>
      </w:r>
    </w:p>
    <w:p w14:paraId="0E38EB45" w14:textId="4249FAEE" w:rsidR="005B5001" w:rsidRDefault="005B5001" w:rsidP="005B5001">
      <w:pPr>
        <w:pStyle w:val="Bullet1"/>
      </w:pPr>
      <w:r>
        <w:t xml:space="preserve">Students are responsible for the security, integrity, insurance and maintenance of their </w:t>
      </w:r>
      <w:r w:rsidR="007811D4">
        <w:t>private</w:t>
      </w:r>
      <w:r w:rsidR="00A35225">
        <w:t>ly-owned</w:t>
      </w:r>
      <w:r>
        <w:t xml:space="preserve"> mobile devices and their private network accounts.</w:t>
      </w:r>
    </w:p>
    <w:p w14:paraId="38A67E00" w14:textId="2AAA6AF1" w:rsidR="005B5001" w:rsidRDefault="003E3FCD" w:rsidP="005B5001">
      <w:pPr>
        <w:pStyle w:val="Bullet1"/>
      </w:pPr>
      <w:r>
        <w:rPr>
          <w:rStyle w:val="Hyperlink"/>
          <w:color w:val="auto"/>
          <w:u w:val="none"/>
        </w:rPr>
        <w:t>D</w:t>
      </w:r>
      <w:r w:rsidRPr="00AA5CEF">
        <w:rPr>
          <w:rStyle w:val="Hyperlink"/>
          <w:color w:val="auto"/>
          <w:u w:val="none"/>
        </w:rPr>
        <w:t>evice software (including anti-virus</w:t>
      </w:r>
      <w:r w:rsidR="00665287">
        <w:rPr>
          <w:rStyle w:val="Hyperlink"/>
          <w:color w:val="auto"/>
          <w:u w:val="none"/>
        </w:rPr>
        <w:t xml:space="preserve"> where applicable</w:t>
      </w:r>
      <w:r w:rsidRPr="00AA5CEF">
        <w:rPr>
          <w:rStyle w:val="Hyperlink"/>
          <w:color w:val="auto"/>
          <w:u w:val="none"/>
        </w:rPr>
        <w:t>) and operating systems are kept up to date</w:t>
      </w:r>
      <w:r w:rsidR="005B5001">
        <w:t>.</w:t>
      </w:r>
    </w:p>
    <w:p w14:paraId="4AD562D3" w14:textId="4C90A9E9" w:rsidR="00E01B59" w:rsidRDefault="00E01B59" w:rsidP="005B5001">
      <w:pPr>
        <w:pStyle w:val="Bullet1"/>
      </w:pPr>
      <w:r>
        <w:rPr>
          <w:rStyle w:val="Hyperlink"/>
          <w:color w:val="auto"/>
          <w:u w:val="none"/>
        </w:rPr>
        <w:t>Use only</w:t>
      </w:r>
      <w:r w:rsidRPr="00AA5CEF">
        <w:rPr>
          <w:rStyle w:val="Hyperlink"/>
          <w:color w:val="auto"/>
          <w:u w:val="none"/>
        </w:rPr>
        <w:t xml:space="preserve"> secure and reputable applications downloaded from Apple Store or Google Play</w:t>
      </w:r>
      <w:r w:rsidR="00665287">
        <w:rPr>
          <w:rStyle w:val="Hyperlink"/>
          <w:color w:val="auto"/>
          <w:u w:val="none"/>
        </w:rPr>
        <w:t>.</w:t>
      </w:r>
    </w:p>
    <w:p w14:paraId="663C87DC" w14:textId="7E5CA34A" w:rsidR="005B5001" w:rsidRDefault="005B5001" w:rsidP="005B5001">
      <w:pPr>
        <w:pStyle w:val="Bullet1"/>
      </w:pPr>
      <w:r>
        <w:t xml:space="preserve">Students must follow any advice provided on best security requirements, for example password protection </w:t>
      </w:r>
      <w:r w:rsidRPr="000948CB">
        <w:t>(see</w:t>
      </w:r>
      <w:r w:rsidR="004209B8" w:rsidRPr="00AA5CEF">
        <w:rPr>
          <w:rStyle w:val="Hyperlink"/>
          <w:color w:val="auto"/>
          <w:u w:val="none"/>
        </w:rPr>
        <w:t xml:space="preserve"> </w:t>
      </w:r>
      <w:r w:rsidR="007C6070" w:rsidRPr="00D14839">
        <w:t>the</w:t>
      </w:r>
      <w:r w:rsidR="007C6070" w:rsidRPr="009B0334">
        <w:rPr>
          <w:rStyle w:val="BodyTextChar"/>
        </w:rPr>
        <w:t xml:space="preserve"> </w:t>
      </w:r>
      <w:hyperlink r:id="rId80" w:history="1">
        <w:r w:rsidR="007C6070" w:rsidRPr="009B0334">
          <w:rPr>
            <w:rStyle w:val="PPRHyperlink"/>
          </w:rPr>
          <w:t>Cyber security</w:t>
        </w:r>
      </w:hyperlink>
      <w:r w:rsidR="007C6070" w:rsidRPr="00F329CC">
        <w:t xml:space="preserve"> </w:t>
      </w:r>
      <w:r>
        <w:t xml:space="preserve">(DoE employees only) </w:t>
      </w:r>
      <w:r w:rsidR="009B0334" w:rsidRPr="00F329CC">
        <w:t>OnePortal page</w:t>
      </w:r>
      <w:r w:rsidR="009B0334" w:rsidRPr="000948CB">
        <w:t xml:space="preserve"> </w:t>
      </w:r>
      <w:r>
        <w:t xml:space="preserve">or </w:t>
      </w:r>
      <w:hyperlink r:id="rId81" w:history="1">
        <w:r w:rsidRPr="009B0334">
          <w:rPr>
            <w:rStyle w:val="PPRHyperlink"/>
          </w:rPr>
          <w:t>Australian cyber security centre website</w:t>
        </w:r>
      </w:hyperlink>
      <w:r>
        <w:t xml:space="preserve"> for details).</w:t>
      </w:r>
    </w:p>
    <w:p w14:paraId="519B5C0A" w14:textId="2BB75A7E" w:rsidR="002629A7" w:rsidRDefault="002629A7" w:rsidP="005B5001">
      <w:pPr>
        <w:pStyle w:val="Bullet1"/>
      </w:pPr>
      <w:r>
        <w:t xml:space="preserve">Avoid using public Wi-Fi </w:t>
      </w:r>
      <w:r w:rsidR="006464B0">
        <w:t>networks (also known as public Wi-Fi hotspots)</w:t>
      </w:r>
      <w:r>
        <w:t>.</w:t>
      </w:r>
    </w:p>
    <w:p w14:paraId="3B34F62A" w14:textId="7C8E0892" w:rsidR="005B5001" w:rsidRDefault="005B5001" w:rsidP="005B5001">
      <w:pPr>
        <w:pStyle w:val="Bullet1"/>
      </w:pPr>
      <w:r>
        <w:t>Students and parents</w:t>
      </w:r>
      <w:r w:rsidR="00351044">
        <w:t>/carers</w:t>
      </w:r>
      <w:r>
        <w:t xml:space="preserve"> are to employ caution with the use of </w:t>
      </w:r>
      <w:r w:rsidR="007811D4">
        <w:t>private</w:t>
      </w:r>
      <w:r w:rsidR="00A35225">
        <w:t>ly-owned</w:t>
      </w:r>
      <w:r>
        <w:t xml:space="preserve"> mobile devices particularly as these devices can store significant numbers of files, some of which may be unacceptable at school. </w:t>
      </w:r>
    </w:p>
    <w:p w14:paraId="79D46AAB" w14:textId="22D995D2" w:rsidR="005B5001" w:rsidRDefault="005B5001" w:rsidP="005B5001">
      <w:pPr>
        <w:pStyle w:val="Bullet1"/>
      </w:pPr>
      <w:r>
        <w:t xml:space="preserve">Inappropriate material or unlicensed software must be removed from </w:t>
      </w:r>
      <w:r w:rsidR="007811D4">
        <w:t>private</w:t>
      </w:r>
      <w:r w:rsidR="00A35225">
        <w:t>ly-owned</w:t>
      </w:r>
      <w:r>
        <w:t xml:space="preserve"> mobile devices before bringing the devices to school and such material is not to be shared with other students.</w:t>
      </w:r>
    </w:p>
    <w:p w14:paraId="650D11EA" w14:textId="5903EDF1" w:rsidR="005B5001" w:rsidRDefault="005B5001" w:rsidP="005B5001">
      <w:pPr>
        <w:pStyle w:val="Bullet1"/>
      </w:pPr>
      <w:r>
        <w:t xml:space="preserve">Unacceptable use or breaches of the school’s </w:t>
      </w:r>
      <w:hyperlink r:id="rId82" w:history="1">
        <w:r w:rsidRPr="009B0334">
          <w:rPr>
            <w:rStyle w:val="PPRHyperlink"/>
          </w:rPr>
          <w:t>Student Code of Conduct</w:t>
        </w:r>
      </w:hyperlink>
      <w:r>
        <w:t xml:space="preserve"> may lead to the removal of privileges or disciplinary action. </w:t>
      </w:r>
    </w:p>
    <w:p w14:paraId="41751826" w14:textId="77777777" w:rsidR="005B5001" w:rsidRDefault="005B5001" w:rsidP="005B5001">
      <w:pPr>
        <w:pStyle w:val="Heading4"/>
      </w:pPr>
      <w:bookmarkStart w:id="36" w:name="_Toc207712311"/>
      <w:r>
        <w:lastRenderedPageBreak/>
        <w:t>Acceptable/appropriate use/behaviour by a student</w:t>
      </w:r>
      <w:bookmarkEnd w:id="36"/>
    </w:p>
    <w:p w14:paraId="442C30FD" w14:textId="77777777" w:rsidR="005B5001" w:rsidRDefault="005B5001" w:rsidP="00FC6ED6">
      <w:pPr>
        <w:pStyle w:val="BodyText"/>
      </w:pPr>
      <w:r>
        <w:t xml:space="preserve">It is acceptable for students while at school to: </w:t>
      </w:r>
    </w:p>
    <w:p w14:paraId="6E6022D0" w14:textId="4BACDB9D" w:rsidR="005B5001" w:rsidRDefault="005B5001" w:rsidP="005B5001">
      <w:pPr>
        <w:pStyle w:val="Bullet1"/>
      </w:pPr>
      <w:r>
        <w:t xml:space="preserve">use mobile devices (excluding </w:t>
      </w:r>
      <w:r w:rsidR="007811D4">
        <w:t>private</w:t>
      </w:r>
      <w:r w:rsidR="008B2FDF">
        <w:t>ly-owned</w:t>
      </w:r>
      <w:r>
        <w:t xml:space="preserve"> mobile devices) for: </w:t>
      </w:r>
    </w:p>
    <w:p w14:paraId="79247BA5" w14:textId="77777777" w:rsidR="005B5001" w:rsidRDefault="005B5001" w:rsidP="005B5001">
      <w:pPr>
        <w:pStyle w:val="Bullet2"/>
      </w:pPr>
      <w:r>
        <w:tab/>
        <w:t>assigned class work and assignments set by teachers</w:t>
      </w:r>
    </w:p>
    <w:p w14:paraId="07A87356" w14:textId="77777777" w:rsidR="005B5001" w:rsidRDefault="005B5001" w:rsidP="005B5001">
      <w:pPr>
        <w:pStyle w:val="Bullet2"/>
      </w:pPr>
      <w:r>
        <w:tab/>
        <w:t>developing appropriate literacy, communication and information skills</w:t>
      </w:r>
    </w:p>
    <w:p w14:paraId="645D7099" w14:textId="77777777" w:rsidR="005B5001" w:rsidRDefault="005B5001" w:rsidP="005B5001">
      <w:pPr>
        <w:pStyle w:val="Bullet2"/>
      </w:pPr>
      <w:r>
        <w:tab/>
        <w:t>authoring text, artwork, audio and visual material for publication on the intranet or internet for educational purposes as supervised and approved by the school</w:t>
      </w:r>
    </w:p>
    <w:p w14:paraId="6FB58CEC" w14:textId="77777777" w:rsidR="005B5001" w:rsidRDefault="005B5001" w:rsidP="005B5001">
      <w:pPr>
        <w:pStyle w:val="Bullet2"/>
      </w:pPr>
      <w:r>
        <w:tab/>
        <w:t>conducting general research for school activities and projects</w:t>
      </w:r>
    </w:p>
    <w:p w14:paraId="22EC36CB" w14:textId="3DD852AA" w:rsidR="005B5001" w:rsidRDefault="005B5001" w:rsidP="005B5001">
      <w:pPr>
        <w:pStyle w:val="Bullet2"/>
      </w:pPr>
      <w:r>
        <w:tab/>
        <w:t>communicating or collaborating with other students, teachers, their parents</w:t>
      </w:r>
      <w:r w:rsidR="00351044">
        <w:t>/carers</w:t>
      </w:r>
      <w:r>
        <w:t xml:space="preserve"> or experts in relation to </w:t>
      </w:r>
      <w:r w:rsidR="009B0334">
        <w:t>schoolwork</w:t>
      </w:r>
    </w:p>
    <w:p w14:paraId="5AFEC35D" w14:textId="77777777" w:rsidR="005B5001" w:rsidRDefault="005B5001" w:rsidP="005B5001">
      <w:pPr>
        <w:pStyle w:val="Bullet2"/>
      </w:pPr>
      <w:r>
        <w:tab/>
        <w:t xml:space="preserve">accessing online references such as dictionaries, encyclopedias, and so forth </w:t>
      </w:r>
    </w:p>
    <w:p w14:paraId="7A99BAC5" w14:textId="225FC322" w:rsidR="005B5001" w:rsidRDefault="005B5001" w:rsidP="005B5001">
      <w:pPr>
        <w:pStyle w:val="Bullet2"/>
      </w:pPr>
      <w:r>
        <w:tab/>
        <w:t>researching and learning through the department's online learning environment</w:t>
      </w:r>
    </w:p>
    <w:p w14:paraId="769F1EA9" w14:textId="77777777" w:rsidR="005B5001" w:rsidRDefault="005B5001" w:rsidP="005B5001">
      <w:pPr>
        <w:pStyle w:val="Bullet1"/>
      </w:pPr>
      <w:r>
        <w:t xml:space="preserve">behave in accordance with the </w:t>
      </w:r>
      <w:hyperlink r:id="rId83" w:history="1">
        <w:r w:rsidRPr="009B0334">
          <w:rPr>
            <w:rStyle w:val="PPRHyperlink"/>
          </w:rPr>
          <w:t>Student Code of Conduct</w:t>
        </w:r>
      </w:hyperlink>
      <w:r>
        <w:t xml:space="preserve"> when using a mobile device</w:t>
      </w:r>
    </w:p>
    <w:p w14:paraId="5168266A" w14:textId="4171EBFA" w:rsidR="005B5001" w:rsidRDefault="005B5001" w:rsidP="005B5001">
      <w:pPr>
        <w:pStyle w:val="Bullet1"/>
      </w:pPr>
      <w:r>
        <w:t xml:space="preserve">use their </w:t>
      </w:r>
      <w:r w:rsidR="007811D4">
        <w:t>private</w:t>
      </w:r>
      <w:r w:rsidR="00A35225">
        <w:t>ly-owned</w:t>
      </w:r>
      <w:r>
        <w:t xml:space="preserve"> mobile device for </w:t>
      </w:r>
      <w:r w:rsidR="00A35225">
        <w:t xml:space="preserve">personal </w:t>
      </w:r>
      <w:r>
        <w:t xml:space="preserve">use outside of school hours, as defined by the school, in accordance with </w:t>
      </w:r>
      <w:hyperlink r:id="rId84" w:history="1">
        <w:r w:rsidRPr="009B0334">
          <w:rPr>
            <w:rStyle w:val="PPRHyperlink"/>
          </w:rPr>
          <w:t>Student Code of Conduct</w:t>
        </w:r>
      </w:hyperlink>
    </w:p>
    <w:p w14:paraId="23969570" w14:textId="5579F03E" w:rsidR="005B5001" w:rsidRDefault="005B5001" w:rsidP="005B5001">
      <w:pPr>
        <w:pStyle w:val="Bullet1"/>
      </w:pPr>
      <w:r>
        <w:t xml:space="preserve">seek </w:t>
      </w:r>
      <w:r w:rsidR="008B2FDF">
        <w:t>p</w:t>
      </w:r>
      <w:r>
        <w:t>rincipal’s approval where they wish to use a mobile device under special circumstances.</w:t>
      </w:r>
    </w:p>
    <w:p w14:paraId="62EFB6DD" w14:textId="77777777" w:rsidR="005B5001" w:rsidRDefault="005B5001" w:rsidP="005B5001">
      <w:pPr>
        <w:pStyle w:val="Heading4"/>
      </w:pPr>
      <w:bookmarkStart w:id="37" w:name="_Toc207712312"/>
      <w:r>
        <w:t>Unacceptable/inappropriate use/behaviour by a student</w:t>
      </w:r>
      <w:bookmarkEnd w:id="37"/>
    </w:p>
    <w:p w14:paraId="21471993" w14:textId="77777777" w:rsidR="005B5001" w:rsidRDefault="005B5001" w:rsidP="00FC6ED6">
      <w:pPr>
        <w:pStyle w:val="BodyText"/>
      </w:pPr>
      <w:r>
        <w:t xml:space="preserve">It is unacceptable for students while at school to: </w:t>
      </w:r>
    </w:p>
    <w:p w14:paraId="3FACD559" w14:textId="77777777" w:rsidR="005B5001" w:rsidRDefault="005B5001" w:rsidP="005B5001">
      <w:pPr>
        <w:pStyle w:val="Bullet1"/>
      </w:pPr>
      <w:r>
        <w:t>use a mobile device in an unlawful manner</w:t>
      </w:r>
    </w:p>
    <w:p w14:paraId="648192F8" w14:textId="77777777" w:rsidR="005B5001" w:rsidRDefault="005B5001" w:rsidP="005B5001">
      <w:pPr>
        <w:pStyle w:val="Bullet1"/>
      </w:pPr>
      <w:r>
        <w:t>download, distribute or publish offensive messages or pictures</w:t>
      </w:r>
    </w:p>
    <w:p w14:paraId="59F0138D" w14:textId="77777777" w:rsidR="005B5001" w:rsidRDefault="005B5001" w:rsidP="005B5001">
      <w:pPr>
        <w:pStyle w:val="Bullet1"/>
      </w:pPr>
      <w:r>
        <w:t xml:space="preserve">use obscene, inflammatory, racist, discriminatory or derogatory language </w:t>
      </w:r>
    </w:p>
    <w:p w14:paraId="6A2AF1CB" w14:textId="77777777" w:rsidR="005B5001" w:rsidRDefault="005B5001" w:rsidP="005B5001">
      <w:pPr>
        <w:pStyle w:val="Bullet1"/>
      </w:pPr>
      <w:r>
        <w:t xml:space="preserve">use language and/or threats of violence that may amount to bullying and/or harassment, or stalking </w:t>
      </w:r>
    </w:p>
    <w:p w14:paraId="0C8AF654" w14:textId="3D679E3B" w:rsidR="005B5001" w:rsidRDefault="005B5001" w:rsidP="005B5001">
      <w:pPr>
        <w:pStyle w:val="Bullet1"/>
      </w:pPr>
      <w:r>
        <w:t>insult, harass or attack others</w:t>
      </w:r>
      <w:r w:rsidR="009B0334">
        <w:t>,</w:t>
      </w:r>
      <w:r>
        <w:t xml:space="preserve"> or use obscene or abusive language</w:t>
      </w:r>
    </w:p>
    <w:p w14:paraId="4A18B87A" w14:textId="77777777" w:rsidR="005B5001" w:rsidRDefault="005B5001" w:rsidP="005B5001">
      <w:pPr>
        <w:pStyle w:val="Bullet1"/>
      </w:pPr>
      <w:r>
        <w:t>deliberately waste printing and internet resources</w:t>
      </w:r>
    </w:p>
    <w:p w14:paraId="3169F07F" w14:textId="77777777" w:rsidR="005B5001" w:rsidRDefault="005B5001" w:rsidP="005B5001">
      <w:pPr>
        <w:pStyle w:val="Bullet1"/>
      </w:pPr>
      <w:r>
        <w:t>damage computers, printers or network equipment</w:t>
      </w:r>
    </w:p>
    <w:p w14:paraId="483BF940" w14:textId="77777777" w:rsidR="005B5001" w:rsidRDefault="005B5001" w:rsidP="005B5001">
      <w:pPr>
        <w:pStyle w:val="Bullet1"/>
      </w:pPr>
      <w:r>
        <w:t>commit plagiarism or violate copyright laws</w:t>
      </w:r>
    </w:p>
    <w:p w14:paraId="3FD5E02C" w14:textId="7AAF1DA8" w:rsidR="005B5001" w:rsidRDefault="005B5001" w:rsidP="005B5001">
      <w:pPr>
        <w:pStyle w:val="Bullet1"/>
      </w:pPr>
      <w:r>
        <w:t xml:space="preserve">ignore teacher directions regarding the use of online email, internet chat, </w:t>
      </w:r>
      <w:r w:rsidR="00CA1B94">
        <w:t>gen</w:t>
      </w:r>
      <w:r>
        <w:t>AI applications or social media</w:t>
      </w:r>
    </w:p>
    <w:p w14:paraId="0B05BC3F" w14:textId="77777777" w:rsidR="005B5001" w:rsidRDefault="005B5001" w:rsidP="005B5001">
      <w:pPr>
        <w:pStyle w:val="Bullet1"/>
      </w:pPr>
      <w:r>
        <w:t>send chain letters or spam email (junk mail)</w:t>
      </w:r>
    </w:p>
    <w:p w14:paraId="76138291" w14:textId="77777777" w:rsidR="005B5001" w:rsidRDefault="005B5001" w:rsidP="005B5001">
      <w:pPr>
        <w:pStyle w:val="Bullet1"/>
      </w:pPr>
      <w:r>
        <w:t>share their own or others’ personal information and/or images without their consent</w:t>
      </w:r>
    </w:p>
    <w:p w14:paraId="6584F207" w14:textId="77777777" w:rsidR="005B5001" w:rsidRDefault="005B5001" w:rsidP="005B5001">
      <w:pPr>
        <w:pStyle w:val="Bullet1"/>
      </w:pPr>
      <w:r>
        <w:t>knowingly download viruses or any other programs capable of breaching the department's network security</w:t>
      </w:r>
    </w:p>
    <w:p w14:paraId="3845F266" w14:textId="7275E979" w:rsidR="005B5001" w:rsidRDefault="005B5001" w:rsidP="005B5001">
      <w:pPr>
        <w:pStyle w:val="Bullet1"/>
      </w:pPr>
      <w:r>
        <w:t xml:space="preserve">use cameras (in phone, tablets or laptops) inappropriately, such as in </w:t>
      </w:r>
      <w:r w:rsidR="00C8577C">
        <w:t xml:space="preserve">changing </w:t>
      </w:r>
      <w:r>
        <w:t>rooms or toilets</w:t>
      </w:r>
    </w:p>
    <w:p w14:paraId="6E71168F" w14:textId="77777777" w:rsidR="005B5001" w:rsidRDefault="005B5001" w:rsidP="005B5001">
      <w:pPr>
        <w:pStyle w:val="Bullet1"/>
      </w:pPr>
      <w:r>
        <w:t>invade a person's privacy by recording personal conversations or daily activities and/or the further distribution (for example forwarding, texting, uploading to an application or other site, Bluetooth use and so forth) of such material without the person’s consent</w:t>
      </w:r>
    </w:p>
    <w:p w14:paraId="037B4E2F" w14:textId="77777777" w:rsidR="005B5001" w:rsidRDefault="005B5001" w:rsidP="005B5001">
      <w:pPr>
        <w:pStyle w:val="Bullet1"/>
      </w:pPr>
      <w:r>
        <w:t>use of any device (mobile phones, tablets</w:t>
      </w:r>
      <w:r w:rsidR="00941BDB">
        <w:t>,</w:t>
      </w:r>
      <w:r>
        <w:t xml:space="preserve"> laptops or devices with Bluetooth functionality) to cheat or plagiarise during exams or assessments</w:t>
      </w:r>
    </w:p>
    <w:p w14:paraId="2C7319A6" w14:textId="77777777" w:rsidR="005B5001" w:rsidRDefault="005B5001" w:rsidP="005B5001">
      <w:pPr>
        <w:pStyle w:val="Bullet1"/>
      </w:pPr>
      <w:r w:rsidRPr="002C5490">
        <w:t xml:space="preserve">use </w:t>
      </w:r>
      <w:r>
        <w:t xml:space="preserve">any devices during exams or assessment unless expressly permitted by school employees. </w:t>
      </w:r>
    </w:p>
    <w:p w14:paraId="56ABAE19" w14:textId="77777777" w:rsidR="005B5001" w:rsidRDefault="005B5001" w:rsidP="00C8577C">
      <w:pPr>
        <w:pStyle w:val="Heading3"/>
      </w:pPr>
      <w:bookmarkStart w:id="38" w:name="_Toc207712313"/>
      <w:r>
        <w:lastRenderedPageBreak/>
        <w:t>Sign-off</w:t>
      </w:r>
      <w:bookmarkEnd w:id="38"/>
    </w:p>
    <w:p w14:paraId="1342E926" w14:textId="25EA1E94" w:rsidR="005B5001" w:rsidRDefault="005B5001" w:rsidP="00FC6ED6">
      <w:pPr>
        <w:pStyle w:val="BodyText"/>
      </w:pPr>
      <w:r>
        <w:t>The sign-off process for school students and their parents/</w:t>
      </w:r>
      <w:r w:rsidR="001921F1">
        <w:t>carer</w:t>
      </w:r>
      <w:r>
        <w:t>s should occur on enrolment and annually. The following is a suggested format, with the signature block to be placed at the end of the agreement. Consider whether the child cannot sign due to factors such as age or disability and evidence an alternative method of obtaining their acknowledgement as outlined above.</w:t>
      </w:r>
    </w:p>
    <w:p w14:paraId="08F71825" w14:textId="77777777" w:rsidR="005B5001" w:rsidRDefault="005B5001" w:rsidP="00FC6ED6">
      <w:pPr>
        <w:pStyle w:val="BodyText"/>
      </w:pPr>
      <w:r w:rsidRPr="00443556">
        <w:rPr>
          <w:b/>
          <w:bCs/>
        </w:rPr>
        <w:t xml:space="preserve">Please note: </w:t>
      </w:r>
      <w:r>
        <w:t xml:space="preserve">Children under the age of 10 years old inclusively are exempt from signing the student section below. </w:t>
      </w:r>
    </w:p>
    <w:p w14:paraId="0A6605E8" w14:textId="77777777" w:rsidR="005B5001" w:rsidRPr="00443556" w:rsidRDefault="005B5001" w:rsidP="005B5001">
      <w:pPr>
        <w:pStyle w:val="Heading4"/>
      </w:pPr>
      <w:bookmarkStart w:id="39" w:name="_Toc207712314"/>
      <w:r w:rsidRPr="00443556">
        <w:t>Student:</w:t>
      </w:r>
      <w:bookmarkEnd w:id="39"/>
      <w:r w:rsidRPr="00443556">
        <w:t xml:space="preserve"> </w:t>
      </w:r>
    </w:p>
    <w:p w14:paraId="06FD4D2E" w14:textId="72259A85" w:rsidR="005B5001" w:rsidRDefault="005B5001" w:rsidP="00FC6ED6">
      <w:pPr>
        <w:pStyle w:val="BodyText"/>
      </w:pPr>
      <w:r>
        <w:t>I understand that the school's information and communication technology (ICT) services, facilities and devices provide me with access to a range of learning tools, including access to the internet. I understand that the internet can connect me to information around the world.</w:t>
      </w:r>
    </w:p>
    <w:p w14:paraId="3E86A485" w14:textId="77777777" w:rsidR="005B5001" w:rsidRDefault="005B5001" w:rsidP="00FC6ED6">
      <w:pPr>
        <w:pStyle w:val="BodyText"/>
      </w:pPr>
      <w:r>
        <w:t>While I have access to the school's ICT services, facilities and devices, I will:</w:t>
      </w:r>
    </w:p>
    <w:p w14:paraId="4E624EBE" w14:textId="77777777" w:rsidR="005B5001" w:rsidRDefault="005B5001" w:rsidP="005B5001">
      <w:pPr>
        <w:pStyle w:val="Bullet1"/>
      </w:pPr>
      <w:r>
        <w:t>use it only for educational purposes</w:t>
      </w:r>
    </w:p>
    <w:p w14:paraId="2C73B35B" w14:textId="77777777" w:rsidR="005B5001" w:rsidRDefault="005B5001" w:rsidP="005B5001">
      <w:pPr>
        <w:pStyle w:val="Bullet1"/>
      </w:pPr>
      <w:r>
        <w:t>not create content or look for anything that is illegal, dangerous or offensive</w:t>
      </w:r>
    </w:p>
    <w:p w14:paraId="6DB465D9" w14:textId="1C8F9B08" w:rsidR="005B5001" w:rsidRDefault="005B5001" w:rsidP="005B5001">
      <w:pPr>
        <w:pStyle w:val="Bullet1"/>
      </w:pPr>
      <w:r>
        <w:t xml:space="preserve">not reveal my password or allow anyone else to use my school account. </w:t>
      </w:r>
    </w:p>
    <w:p w14:paraId="3CB43416" w14:textId="7EE6C7FF" w:rsidR="005B5001" w:rsidRDefault="00901C87" w:rsidP="00FC6ED6">
      <w:pPr>
        <w:pStyle w:val="BodyText"/>
      </w:pPr>
      <w:r>
        <w:t>I</w:t>
      </w:r>
      <w:r w:rsidR="005B5001">
        <w:t>n relation to internet usage, should any offensive information appear on my screen I will close the window and immediately inform an adult in the school quietly, or tell my parents/</w:t>
      </w:r>
      <w:r w:rsidR="001921F1">
        <w:t>carer</w:t>
      </w:r>
      <w:r w:rsidR="005B5001">
        <w:t>s if I am at home.</w:t>
      </w:r>
    </w:p>
    <w:p w14:paraId="683F0C60" w14:textId="4B2E255C" w:rsidR="005B5001" w:rsidRDefault="005B5001" w:rsidP="00FC6ED6">
      <w:pPr>
        <w:pStyle w:val="BodyText"/>
      </w:pPr>
      <w:r>
        <w:t>If I receive any inappropriate content at school</w:t>
      </w:r>
      <w:r w:rsidR="009B0334">
        <w:t>,</w:t>
      </w:r>
      <w:r>
        <w:t xml:space="preserve"> I will tell my teacher. If I receive any at home, I will tell my parents/</w:t>
      </w:r>
      <w:r w:rsidR="001921F1">
        <w:t>carer</w:t>
      </w:r>
      <w:r>
        <w:t>s.</w:t>
      </w:r>
    </w:p>
    <w:p w14:paraId="55CABDA7" w14:textId="77777777" w:rsidR="005B5001" w:rsidRDefault="005B5001" w:rsidP="00FC6ED6">
      <w:pPr>
        <w:pStyle w:val="BodyText"/>
      </w:pPr>
      <w:r>
        <w:t xml:space="preserve">When using email or the internet I will not: </w:t>
      </w:r>
    </w:p>
    <w:p w14:paraId="5DDA9665" w14:textId="77777777" w:rsidR="005B5001" w:rsidRDefault="005B5001" w:rsidP="005B5001">
      <w:pPr>
        <w:pStyle w:val="Bullet1"/>
      </w:pPr>
      <w:r>
        <w:t xml:space="preserve">reveal my own or anyone else’s names, home addresses or phone numbers </w:t>
      </w:r>
    </w:p>
    <w:p w14:paraId="25C87BA8" w14:textId="77777777" w:rsidR="005B5001" w:rsidRDefault="005B5001" w:rsidP="005B5001">
      <w:pPr>
        <w:pStyle w:val="Bullet1"/>
      </w:pPr>
      <w:r>
        <w:t xml:space="preserve">use the school's ICT services, facilities or devices (including the internet) to commit an offence or breach the </w:t>
      </w:r>
      <w:hyperlink r:id="rId85" w:history="1">
        <w:r w:rsidRPr="009B0334">
          <w:rPr>
            <w:rStyle w:val="PPRHyperlink"/>
          </w:rPr>
          <w:t>Student Code of Conduct</w:t>
        </w:r>
      </w:hyperlink>
      <w:r>
        <w:t xml:space="preserve">. </w:t>
      </w:r>
    </w:p>
    <w:p w14:paraId="173CA324" w14:textId="769389EE" w:rsidR="005B5001" w:rsidRDefault="005B5001" w:rsidP="00FC6ED6">
      <w:pPr>
        <w:pStyle w:val="BodyText"/>
      </w:pPr>
      <w:r>
        <w:t xml:space="preserve">I understand that my online behaviour </w:t>
      </w:r>
      <w:r w:rsidR="00901C87">
        <w:t>may impact</w:t>
      </w:r>
      <w:r>
        <w:t xml:space="preserve"> other students, teachers, school and community members whether I am using the school's ICT services, facilities and devices inside or outside of school hours.</w:t>
      </w:r>
    </w:p>
    <w:p w14:paraId="0C4B5E05" w14:textId="4F2EDC75" w:rsidR="005B5001" w:rsidRDefault="005B5001" w:rsidP="00FC6ED6">
      <w:pPr>
        <w:pStyle w:val="BodyText"/>
      </w:pPr>
      <w:r>
        <w:t xml:space="preserve">I understand that if the school decides I have </w:t>
      </w:r>
      <w:r w:rsidR="00901C87">
        <w:t xml:space="preserve">broken </w:t>
      </w:r>
      <w:r>
        <w:t xml:space="preserve">the rules for using its ICT services, facilities and devices, action will be taken </w:t>
      </w:r>
      <w:r w:rsidR="00901C87">
        <w:t>based on</w:t>
      </w:r>
      <w:r>
        <w:t xml:space="preserve"> the school's </w:t>
      </w:r>
      <w:hyperlink r:id="rId86" w:history="1">
        <w:r w:rsidRPr="009B0334">
          <w:rPr>
            <w:rStyle w:val="PPRHyperlink"/>
          </w:rPr>
          <w:t>Student Code of Conduct</w:t>
        </w:r>
      </w:hyperlink>
      <w:r>
        <w:t>, which may include loss of access to the network (including the internet) for a period of time.</w:t>
      </w:r>
    </w:p>
    <w:p w14:paraId="4262934C" w14:textId="77777777" w:rsidR="005B5001" w:rsidRDefault="005B5001" w:rsidP="00FC6ED6">
      <w:pPr>
        <w:pStyle w:val="BodyText"/>
      </w:pPr>
      <w:r>
        <w:t xml:space="preserve">I have read and understood this procedure/policy/statement/guideline and the </w:t>
      </w:r>
      <w:hyperlink r:id="rId87" w:history="1">
        <w:r w:rsidRPr="009B0334">
          <w:rPr>
            <w:rStyle w:val="PPRHyperlink"/>
          </w:rPr>
          <w:t>Student Code of Conduct</w:t>
        </w:r>
      </w:hyperlink>
      <w:r>
        <w:t>.</w:t>
      </w:r>
    </w:p>
    <w:p w14:paraId="5AB9AE43" w14:textId="53CC6652" w:rsidR="005B5001" w:rsidRDefault="005B5001" w:rsidP="00FC6ED6">
      <w:pPr>
        <w:pStyle w:val="BodyText"/>
      </w:pPr>
      <w:r>
        <w:t>I agree to the above rules/the procedure/policy/statement/guideline.</w:t>
      </w:r>
    </w:p>
    <w:p w14:paraId="02A3D4CA" w14:textId="77777777" w:rsidR="005B41E7" w:rsidRDefault="005B41E7" w:rsidP="00FC6ED6">
      <w:pPr>
        <w:pStyle w:val="BodyText"/>
      </w:pPr>
    </w:p>
    <w:p w14:paraId="205F3082" w14:textId="5CADB2BD" w:rsidR="005B5001" w:rsidRDefault="005B5001" w:rsidP="00FC6ED6">
      <w:pPr>
        <w:pStyle w:val="BodyText"/>
      </w:pPr>
      <w:r>
        <w:t>__________________________________ (Student's name)</w:t>
      </w:r>
    </w:p>
    <w:p w14:paraId="0EAEEA22" w14:textId="77777777" w:rsidR="00C8577C" w:rsidRDefault="00C8577C" w:rsidP="00FC6ED6">
      <w:pPr>
        <w:pStyle w:val="BodyText"/>
      </w:pPr>
    </w:p>
    <w:p w14:paraId="7ED4C1D7" w14:textId="77777777" w:rsidR="005B5001" w:rsidRDefault="005B5001" w:rsidP="00FC6ED6">
      <w:pPr>
        <w:pStyle w:val="BodyText"/>
      </w:pPr>
      <w:r>
        <w:t>__________________________ (Student's signature) _____________ (Date)</w:t>
      </w:r>
    </w:p>
    <w:p w14:paraId="431D5469" w14:textId="77777777" w:rsidR="005B5001" w:rsidRDefault="005B5001" w:rsidP="00FC6ED6">
      <w:pPr>
        <w:pStyle w:val="BodyText"/>
      </w:pPr>
    </w:p>
    <w:p w14:paraId="573C0AFF" w14:textId="203DCF1D" w:rsidR="005B5001" w:rsidRDefault="005B5001" w:rsidP="005B5001">
      <w:pPr>
        <w:pStyle w:val="Heading4"/>
      </w:pPr>
      <w:bookmarkStart w:id="40" w:name="_Toc207712315"/>
      <w:r>
        <w:t xml:space="preserve">Parent or </w:t>
      </w:r>
      <w:r w:rsidR="001921F1">
        <w:t>Carer</w:t>
      </w:r>
      <w:r>
        <w:t>:</w:t>
      </w:r>
      <w:bookmarkEnd w:id="40"/>
    </w:p>
    <w:p w14:paraId="357EC416" w14:textId="637E2E41" w:rsidR="005B5001" w:rsidRDefault="005B5001" w:rsidP="00FC6ED6">
      <w:pPr>
        <w:pStyle w:val="BodyText"/>
      </w:pPr>
      <w:r>
        <w:t xml:space="preserve">I understand that the school provides my child with access to the school's information and communication technology (ICT) services, facilities and devices (including the internet) for valuable learning experiences. </w:t>
      </w:r>
      <w:r w:rsidR="00901C87">
        <w:t>Regarding</w:t>
      </w:r>
      <w:r>
        <w:t xml:space="preserve"> internet access, I understand that this will give my child access to information from around the world; that the school cannot control what is available online; and that information can be illegal, dangerous or offensive.</w:t>
      </w:r>
    </w:p>
    <w:p w14:paraId="5B354599" w14:textId="77777777" w:rsidR="005B5001" w:rsidRDefault="005B5001" w:rsidP="00FC6ED6">
      <w:pPr>
        <w:pStyle w:val="BodyText"/>
      </w:pPr>
      <w:r>
        <w:lastRenderedPageBreak/>
        <w:t xml:space="preserve">I accept that, while teachers will exercise their duty of care, protection against exposure to harmful information must depend upon responsible use by my child. I will ensure that my child understands and adheres to the school's </w:t>
      </w:r>
      <w:hyperlink r:id="rId88" w:history="1">
        <w:r w:rsidRPr="009B0334">
          <w:rPr>
            <w:rStyle w:val="PPRHyperlink"/>
          </w:rPr>
          <w:t>Student Code of Conduct</w:t>
        </w:r>
      </w:hyperlink>
      <w:r>
        <w:t xml:space="preserve"> and will not engage in inappropriate use of the school's ICT services, facilities and devices. I will advise the school as soon as practicable if any inappropriate conduct is observed or material is received by my child that may have been shared from the school or from other students.</w:t>
      </w:r>
    </w:p>
    <w:p w14:paraId="25BBF4F8" w14:textId="77777777" w:rsidR="005B5001" w:rsidRDefault="005B5001" w:rsidP="00FC6ED6">
      <w:pPr>
        <w:pStyle w:val="BodyText"/>
      </w:pPr>
      <w:r>
        <w:t>I understand that the school is not responsible for safeguarding information stored by my child on a departmentally-owned student computer or mobile device.</w:t>
      </w:r>
    </w:p>
    <w:p w14:paraId="36B1A7A2" w14:textId="77777777" w:rsidR="005B5001" w:rsidRDefault="005B5001" w:rsidP="00FC6ED6">
      <w:pPr>
        <w:pStyle w:val="BodyText"/>
      </w:pPr>
      <w:r>
        <w:t>I understand that the school may remotely access the departmentally-owned student computer or mobile device for management purposes.</w:t>
      </w:r>
    </w:p>
    <w:p w14:paraId="5878CE03" w14:textId="39707533" w:rsidR="005B5001" w:rsidRDefault="005B5001" w:rsidP="00FC6ED6">
      <w:pPr>
        <w:pStyle w:val="BodyText"/>
      </w:pPr>
      <w:r>
        <w:t xml:space="preserve">I understand that the school does not accept liability for any loss or damage suffered to </w:t>
      </w:r>
      <w:r w:rsidR="007811D4">
        <w:t>private</w:t>
      </w:r>
      <w:r>
        <w:t xml:space="preserve"> mobile devices as a result of using the department's services, facilities and devices. I understand that no liability will be accepted by the school in the event of loss, theft or damage to any mobile device unless it can be established that the loss, theft or damage is a result of the school or departmental negligence.</w:t>
      </w:r>
    </w:p>
    <w:p w14:paraId="2D8432F7" w14:textId="24DE38A4" w:rsidR="005B5001" w:rsidRDefault="005B5001" w:rsidP="00FC6ED6">
      <w:pPr>
        <w:pStyle w:val="BodyText"/>
      </w:pPr>
      <w:r>
        <w:t xml:space="preserve">I acknowledge that _____________________ (full name of student) understands this responsibility, and I hereby give my permission for </w:t>
      </w:r>
      <w:r w:rsidR="00C8577C">
        <w:t xml:space="preserve">_____________ </w:t>
      </w:r>
      <w:r>
        <w:t xml:space="preserve">(first name of student) to access and use the school's ICT services, facilities and devices (including the internet) under the school rules. I understand that when inappropriate online behaviours negatively affect the good order and management of the school, the school may commence disciplinary actions in line with this user agreement or the </w:t>
      </w:r>
      <w:hyperlink r:id="rId89" w:history="1">
        <w:r w:rsidRPr="009B0334">
          <w:rPr>
            <w:rStyle w:val="PPRHyperlink"/>
          </w:rPr>
          <w:t>Student Code of Conduct</w:t>
        </w:r>
      </w:hyperlink>
      <w:r>
        <w:t>. This may include loss of access and usage of the school's ICT services, facilities and devices for some time.</w:t>
      </w:r>
    </w:p>
    <w:p w14:paraId="43A3FA75" w14:textId="77777777" w:rsidR="005B5001" w:rsidRDefault="005B5001" w:rsidP="00FC6ED6">
      <w:pPr>
        <w:pStyle w:val="BodyText"/>
      </w:pPr>
      <w:r>
        <w:t xml:space="preserve">I have read and understood this procedure/policy/statement/guideline and the </w:t>
      </w:r>
      <w:hyperlink r:id="rId90" w:history="1">
        <w:r w:rsidRPr="009B0334">
          <w:rPr>
            <w:rStyle w:val="PPRHyperlink"/>
          </w:rPr>
          <w:t>Student Code of Conduct</w:t>
        </w:r>
      </w:hyperlink>
      <w:r>
        <w:t>.</w:t>
      </w:r>
    </w:p>
    <w:p w14:paraId="04CC3459" w14:textId="684BC434" w:rsidR="005B5001" w:rsidRDefault="005B5001" w:rsidP="00FC6ED6">
      <w:pPr>
        <w:pStyle w:val="BodyText"/>
      </w:pPr>
      <w:r>
        <w:t>I agree to abide by the above rules/the procedure/policy/statement/guideline.</w:t>
      </w:r>
    </w:p>
    <w:p w14:paraId="0AC28C7E" w14:textId="77777777" w:rsidR="005B41E7" w:rsidRDefault="005B41E7" w:rsidP="00FC6ED6">
      <w:pPr>
        <w:pStyle w:val="BodyText"/>
      </w:pPr>
    </w:p>
    <w:p w14:paraId="2900E5A4" w14:textId="2A4D0417" w:rsidR="005B5001" w:rsidRDefault="005B5001" w:rsidP="00FC6ED6">
      <w:pPr>
        <w:pStyle w:val="BodyText"/>
      </w:pPr>
      <w:r>
        <w:t>__________________________________ (Parent/</w:t>
      </w:r>
      <w:r w:rsidR="001921F1">
        <w:t>Carer</w:t>
      </w:r>
      <w:r>
        <w:t>'s name)</w:t>
      </w:r>
    </w:p>
    <w:p w14:paraId="5707D6BA" w14:textId="77777777" w:rsidR="00C8577C" w:rsidRDefault="00C8577C" w:rsidP="00FC6ED6">
      <w:pPr>
        <w:pStyle w:val="BodyText"/>
      </w:pPr>
    </w:p>
    <w:p w14:paraId="22769DF8" w14:textId="67A2A2AC" w:rsidR="005B5001" w:rsidRDefault="005B5001" w:rsidP="00FC6ED6">
      <w:pPr>
        <w:pStyle w:val="BodyText"/>
      </w:pPr>
      <w:r>
        <w:t>__________________________ (Parent/</w:t>
      </w:r>
      <w:r w:rsidR="001921F1">
        <w:t>Carer</w:t>
      </w:r>
      <w:r>
        <w:t xml:space="preserve">'s signature) ____________ (Date) </w:t>
      </w:r>
    </w:p>
    <w:p w14:paraId="3B970152" w14:textId="77777777" w:rsidR="005B5001" w:rsidRDefault="005B5001" w:rsidP="00FC6ED6">
      <w:pPr>
        <w:pStyle w:val="BodyText"/>
      </w:pPr>
    </w:p>
    <w:p w14:paraId="2B1A728B" w14:textId="1AFFF39D" w:rsidR="005B5001" w:rsidRPr="0005614E" w:rsidRDefault="005B5001" w:rsidP="00FC6ED6">
      <w:pPr>
        <w:pStyle w:val="BodyText"/>
        <w:rPr>
          <w:sz w:val="18"/>
          <w:szCs w:val="18"/>
        </w:rPr>
      </w:pPr>
      <w:r w:rsidRPr="0005614E">
        <w:rPr>
          <w:sz w:val="18"/>
          <w:szCs w:val="18"/>
        </w:rPr>
        <w:t xml:space="preserve">The Department of Education is collecting your personal information in accordance with the </w:t>
      </w:r>
      <w:hyperlink r:id="rId91" w:history="1">
        <w:r w:rsidRPr="009B0334">
          <w:rPr>
            <w:rStyle w:val="PPRHyperlink"/>
            <w:i/>
            <w:iCs/>
            <w:sz w:val="18"/>
            <w:szCs w:val="18"/>
          </w:rPr>
          <w:t>Information Privacy Act 2009</w:t>
        </w:r>
        <w:r w:rsidRPr="009B0334">
          <w:rPr>
            <w:rStyle w:val="PPRHyperlink"/>
            <w:sz w:val="18"/>
            <w:szCs w:val="18"/>
          </w:rPr>
          <w:t xml:space="preserve"> (Qld)</w:t>
        </w:r>
      </w:hyperlink>
      <w:r w:rsidRPr="0005614E">
        <w:rPr>
          <w:sz w:val="18"/>
          <w:szCs w:val="18"/>
        </w:rPr>
        <w:t xml:space="preserve"> </w:t>
      </w:r>
      <w:bookmarkStart w:id="41" w:name="_Hlk152758544"/>
      <w:r w:rsidRPr="0005614E">
        <w:rPr>
          <w:sz w:val="18"/>
          <w:szCs w:val="18"/>
        </w:rPr>
        <w:t>and</w:t>
      </w:r>
      <w:bookmarkEnd w:id="41"/>
      <w:r w:rsidRPr="0005614E">
        <w:rPr>
          <w:sz w:val="18"/>
          <w:szCs w:val="18"/>
        </w:rPr>
        <w:t xml:space="preserve"> </w:t>
      </w:r>
      <w:hyperlink r:id="rId92" w:history="1">
        <w:r w:rsidRPr="009B0334">
          <w:rPr>
            <w:rStyle w:val="PPRHyperlink"/>
            <w:i/>
            <w:iCs/>
            <w:sz w:val="18"/>
            <w:szCs w:val="18"/>
          </w:rPr>
          <w:t>Education (General Provisions) Act 2006</w:t>
        </w:r>
        <w:r w:rsidRPr="009B0334">
          <w:rPr>
            <w:rStyle w:val="PPRHyperlink"/>
            <w:sz w:val="18"/>
            <w:szCs w:val="18"/>
          </w:rPr>
          <w:t xml:space="preserve"> (Qld)</w:t>
        </w:r>
      </w:hyperlink>
      <w:r w:rsidR="006D0557">
        <w:rPr>
          <w:sz w:val="18"/>
          <w:szCs w:val="18"/>
        </w:rPr>
        <w:t>. The purpose of this collection is:</w:t>
      </w:r>
    </w:p>
    <w:p w14:paraId="30A90A7A" w14:textId="77777777" w:rsidR="005B5001" w:rsidRPr="0005614E" w:rsidRDefault="005B5001" w:rsidP="0005614E">
      <w:pPr>
        <w:pStyle w:val="Bullet1"/>
        <w:spacing w:before="0" w:after="0"/>
        <w:rPr>
          <w:sz w:val="18"/>
          <w:szCs w:val="18"/>
        </w:rPr>
      </w:pPr>
      <w:r w:rsidRPr="0005614E">
        <w:rPr>
          <w:sz w:val="18"/>
          <w:szCs w:val="18"/>
        </w:rPr>
        <w:t>appropriate usage of the school network</w:t>
      </w:r>
    </w:p>
    <w:p w14:paraId="6003A4D6" w14:textId="25B2C90D" w:rsidR="005B5001" w:rsidRPr="0005614E" w:rsidRDefault="005B5001" w:rsidP="0005614E">
      <w:pPr>
        <w:pStyle w:val="Bullet1"/>
        <w:spacing w:before="0" w:after="0"/>
        <w:rPr>
          <w:sz w:val="18"/>
          <w:szCs w:val="18"/>
        </w:rPr>
      </w:pPr>
      <w:r w:rsidRPr="0005614E">
        <w:rPr>
          <w:sz w:val="18"/>
          <w:szCs w:val="18"/>
        </w:rPr>
        <w:t xml:space="preserve">appropriate usage of </w:t>
      </w:r>
      <w:r w:rsidR="007811D4">
        <w:rPr>
          <w:sz w:val="18"/>
          <w:szCs w:val="18"/>
        </w:rPr>
        <w:t>private</w:t>
      </w:r>
      <w:r w:rsidR="00A35225">
        <w:rPr>
          <w:sz w:val="18"/>
          <w:szCs w:val="18"/>
        </w:rPr>
        <w:t>ly-owned</w:t>
      </w:r>
      <w:r w:rsidRPr="0005614E">
        <w:rPr>
          <w:sz w:val="18"/>
          <w:szCs w:val="18"/>
        </w:rPr>
        <w:t xml:space="preserve"> mobile devices within the school network.</w:t>
      </w:r>
    </w:p>
    <w:p w14:paraId="06D7A0A1" w14:textId="1D0CF334" w:rsidR="005B5001" w:rsidRDefault="00BB0C0E" w:rsidP="00122B4B">
      <w:pPr>
        <w:pStyle w:val="BodyText"/>
        <w:rPr>
          <w:sz w:val="18"/>
          <w:szCs w:val="18"/>
        </w:rPr>
      </w:pPr>
      <w:r w:rsidRPr="00BB0C0E">
        <w:rPr>
          <w:sz w:val="18"/>
          <w:szCs w:val="18"/>
        </w:rPr>
        <w:t>If you do not provide your personal information, the school will be unable to or restrict access to the school network and privately-owned mobile devices.</w:t>
      </w:r>
      <w:r w:rsidR="005737BC">
        <w:rPr>
          <w:sz w:val="18"/>
          <w:szCs w:val="18"/>
        </w:rPr>
        <w:t xml:space="preserve"> </w:t>
      </w:r>
      <w:r w:rsidRPr="00BB0C0E">
        <w:rPr>
          <w:sz w:val="18"/>
          <w:szCs w:val="18"/>
        </w:rPr>
        <w:t xml:space="preserve">Your personal information will be managed in accordance with the </w:t>
      </w:r>
      <w:hyperlink r:id="rId93" w:history="1">
        <w:r w:rsidR="006D0557" w:rsidRPr="009B0334">
          <w:rPr>
            <w:rStyle w:val="PPRHyperlink"/>
            <w:i/>
            <w:iCs/>
            <w:sz w:val="18"/>
            <w:szCs w:val="18"/>
          </w:rPr>
          <w:t>Information Privacy Act 2009</w:t>
        </w:r>
        <w:r w:rsidR="006D0557" w:rsidRPr="009B0334">
          <w:rPr>
            <w:rStyle w:val="PPRHyperlink"/>
            <w:sz w:val="18"/>
            <w:szCs w:val="18"/>
          </w:rPr>
          <w:t xml:space="preserve"> (Qld)</w:t>
        </w:r>
      </w:hyperlink>
      <w:r w:rsidR="00122B4B">
        <w:rPr>
          <w:sz w:val="18"/>
          <w:szCs w:val="18"/>
        </w:rPr>
        <w:t xml:space="preserve"> </w:t>
      </w:r>
      <w:r w:rsidRPr="00BB0C0E">
        <w:rPr>
          <w:sz w:val="18"/>
          <w:szCs w:val="18"/>
        </w:rPr>
        <w:t>and will not be used or disclosed for another purpose without your consent or unless authorised or required by law.</w:t>
      </w:r>
      <w:r w:rsidR="00122B4B">
        <w:rPr>
          <w:sz w:val="18"/>
          <w:szCs w:val="18"/>
        </w:rPr>
        <w:t xml:space="preserve"> </w:t>
      </w:r>
      <w:r w:rsidR="005B5001" w:rsidRPr="0005614E">
        <w:rPr>
          <w:sz w:val="18"/>
          <w:szCs w:val="18"/>
        </w:rPr>
        <w:t>Your information will be stored securely. If you wish to access or correct any of the personal information on this form or discuss how it has been dealt with, please contact your child's school. If you have a concern or complaint about the way your personal information has been collected, used, stored or disclosed, please also contact your child's school.</w:t>
      </w:r>
      <w:bookmarkStart w:id="42" w:name="_Hlk152758393"/>
      <w:r w:rsidR="005737BC">
        <w:rPr>
          <w:sz w:val="18"/>
          <w:szCs w:val="18"/>
        </w:rPr>
        <w:t xml:space="preserve"> Further information on information privacy access and complaints process can be located at </w:t>
      </w:r>
      <w:hyperlink r:id="rId94" w:history="1">
        <w:r w:rsidR="005737BC" w:rsidRPr="009B0334">
          <w:rPr>
            <w:rStyle w:val="PPRHyperlink"/>
            <w:sz w:val="18"/>
            <w:szCs w:val="18"/>
          </w:rPr>
          <w:t>https://qed.qld.gov.au/privacy</w:t>
        </w:r>
      </w:hyperlink>
      <w:r w:rsidR="005737BC" w:rsidRPr="00BB0C0E">
        <w:rPr>
          <w:sz w:val="18"/>
          <w:szCs w:val="18"/>
        </w:rPr>
        <w:t>.</w:t>
      </w:r>
    </w:p>
    <w:p w14:paraId="44ADD716" w14:textId="77777777" w:rsidR="00BB0C0E" w:rsidRDefault="00BB0C0E" w:rsidP="00BB0C0E">
      <w:pPr>
        <w:pStyle w:val="BodyText"/>
        <w:rPr>
          <w:sz w:val="18"/>
          <w:szCs w:val="18"/>
        </w:rPr>
      </w:pPr>
    </w:p>
    <w:p w14:paraId="1939EFC5" w14:textId="77777777" w:rsidR="005B5001" w:rsidRDefault="005B5001" w:rsidP="00FC6ED6">
      <w:pPr>
        <w:pStyle w:val="BodyText"/>
      </w:pPr>
    </w:p>
    <w:bookmarkEnd w:id="42"/>
    <w:p w14:paraId="1ED8329B" w14:textId="77777777" w:rsidR="00F901F4" w:rsidRDefault="00F901F4" w:rsidP="005B5001">
      <w:pPr>
        <w:pStyle w:val="BodyText"/>
        <w:sectPr w:rsidR="00F901F4" w:rsidSect="00A36918">
          <w:headerReference w:type="even" r:id="rId95"/>
          <w:headerReference w:type="default" r:id="rId96"/>
          <w:footerReference w:type="default" r:id="rId97"/>
          <w:headerReference w:type="first" r:id="rId98"/>
          <w:footerReference w:type="first" r:id="rId99"/>
          <w:type w:val="oddPage"/>
          <w:pgSz w:w="11906" w:h="16838" w:code="9"/>
          <w:pgMar w:top="1021" w:right="1134" w:bottom="1588" w:left="1134" w:header="397" w:footer="397" w:gutter="0"/>
          <w:cols w:space="708"/>
          <w:titlePg/>
          <w:docGrid w:linePitch="360"/>
        </w:sectPr>
      </w:pPr>
    </w:p>
    <w:p w14:paraId="484AD386" w14:textId="5297DC36" w:rsidR="002A2D36" w:rsidRDefault="009A6850" w:rsidP="009A6850">
      <w:pPr>
        <w:pStyle w:val="Heading1"/>
      </w:pPr>
      <w:bookmarkStart w:id="43" w:name="_Appendix_B:_Use"/>
      <w:bookmarkStart w:id="44" w:name="_Toc207712316"/>
      <w:bookmarkEnd w:id="43"/>
      <w:r>
        <w:lastRenderedPageBreak/>
        <w:t xml:space="preserve">Appendix B: </w:t>
      </w:r>
      <w:r w:rsidR="002A2D36">
        <w:t>Use case scenarios’ considerations and risk asses</w:t>
      </w:r>
      <w:r w:rsidR="00F6792B">
        <w:t>s</w:t>
      </w:r>
      <w:r w:rsidR="002A2D36">
        <w:t>ment</w:t>
      </w:r>
      <w:bookmarkEnd w:id="44"/>
      <w:r w:rsidR="002A2D36">
        <w:t xml:space="preserve"> </w:t>
      </w:r>
      <w:r w:rsidR="00F81C4D">
        <w:t>for community use</w:t>
      </w:r>
    </w:p>
    <w:p w14:paraId="21E6C1A0" w14:textId="77777777" w:rsidR="003A736C" w:rsidRDefault="002A2D36" w:rsidP="002A2D36">
      <w:pPr>
        <w:pStyle w:val="Bullet1"/>
        <w:numPr>
          <w:ilvl w:val="0"/>
          <w:numId w:val="0"/>
        </w:numPr>
      </w:pPr>
      <w:r>
        <w:t>The follow</w:t>
      </w:r>
      <w:r w:rsidR="006B41A4">
        <w:t>ing</w:t>
      </w:r>
      <w:r>
        <w:t xml:space="preserve"> </w:t>
      </w:r>
      <w:r w:rsidR="008D725A">
        <w:t xml:space="preserve">are some </w:t>
      </w:r>
      <w:r>
        <w:t xml:space="preserve">examples provided to assist schools in evaluating risks associated with </w:t>
      </w:r>
      <w:r w:rsidR="004E0540">
        <w:t xml:space="preserve">allowing community use </w:t>
      </w:r>
      <w:r w:rsidR="005314A0">
        <w:t xml:space="preserve">of </w:t>
      </w:r>
      <w:r>
        <w:t xml:space="preserve">school/department ICT </w:t>
      </w:r>
      <w:r w:rsidRPr="0091761C">
        <w:t>services, facilities and devices</w:t>
      </w:r>
      <w:r>
        <w:t xml:space="preserve"> and completing the </w:t>
      </w:r>
      <w:hyperlink r:id="rId100" w:history="1">
        <w:r w:rsidRPr="009B0334">
          <w:rPr>
            <w:rStyle w:val="PPRHyperlink"/>
          </w:rPr>
          <w:t>Community user risk assessment</w:t>
        </w:r>
      </w:hyperlink>
      <w:r w:rsidR="005D48CD">
        <w:t xml:space="preserve"> and </w:t>
      </w:r>
      <w:hyperlink r:id="rId101" w:history="1">
        <w:r w:rsidR="005D48CD" w:rsidRPr="009B0334">
          <w:rPr>
            <w:rStyle w:val="PPRHyperlink"/>
          </w:rPr>
          <w:t>hire agreement</w:t>
        </w:r>
      </w:hyperlink>
      <w:r w:rsidR="005D48CD">
        <w:t>.</w:t>
      </w:r>
      <w:r w:rsidR="008D725A">
        <w:t xml:space="preserve"> </w:t>
      </w:r>
    </w:p>
    <w:p w14:paraId="47EBF5BD" w14:textId="2DE847C9" w:rsidR="002A2D36" w:rsidRDefault="003A736C" w:rsidP="002A2D36">
      <w:pPr>
        <w:pStyle w:val="Bullet1"/>
        <w:numPr>
          <w:ilvl w:val="0"/>
          <w:numId w:val="0"/>
        </w:numPr>
      </w:pPr>
      <w:r>
        <w:t>Schools</w:t>
      </w:r>
      <w:r w:rsidR="008D725A">
        <w:t xml:space="preserve"> must evaluate what is required for their individual needs and determine the appropriate risk mitigations and corresponding hire agreements clauses.</w:t>
      </w:r>
      <w:r>
        <w:t xml:space="preserve"> </w:t>
      </w:r>
    </w:p>
    <w:tbl>
      <w:tblPr>
        <w:tblStyle w:val="TableGrid"/>
        <w:tblW w:w="0" w:type="auto"/>
        <w:tblInd w:w="-5" w:type="dxa"/>
        <w:tblLayout w:type="fixed"/>
        <w:tblCellMar>
          <w:left w:w="57" w:type="dxa"/>
          <w:right w:w="57" w:type="dxa"/>
        </w:tblCellMar>
        <w:tblLook w:val="04A0" w:firstRow="1" w:lastRow="0" w:firstColumn="1" w:lastColumn="0" w:noHBand="0" w:noVBand="1"/>
      </w:tblPr>
      <w:tblGrid>
        <w:gridCol w:w="2127"/>
        <w:gridCol w:w="3118"/>
        <w:gridCol w:w="2693"/>
        <w:gridCol w:w="3261"/>
        <w:gridCol w:w="3260"/>
      </w:tblGrid>
      <w:tr w:rsidR="002A2D36" w14:paraId="0B8F8389" w14:textId="77777777" w:rsidTr="005B41E7">
        <w:trPr>
          <w:cantSplit/>
          <w:tblHeader/>
        </w:trPr>
        <w:tc>
          <w:tcPr>
            <w:tcW w:w="2127" w:type="dxa"/>
            <w:shd w:val="clear" w:color="auto" w:fill="005EB8"/>
            <w:vAlign w:val="center"/>
          </w:tcPr>
          <w:p w14:paraId="423F1FDD" w14:textId="5BB93790" w:rsidR="002A2D36" w:rsidRDefault="002A2D36" w:rsidP="00864D90">
            <w:pPr>
              <w:pStyle w:val="TableHeading"/>
            </w:pPr>
            <w:r>
              <w:t>Scenario</w:t>
            </w:r>
            <w:r w:rsidR="00C42FBE">
              <w:t xml:space="preserve"> examples</w:t>
            </w:r>
          </w:p>
        </w:tc>
        <w:tc>
          <w:tcPr>
            <w:tcW w:w="3118" w:type="dxa"/>
            <w:shd w:val="clear" w:color="auto" w:fill="005EB8"/>
            <w:vAlign w:val="center"/>
          </w:tcPr>
          <w:p w14:paraId="0AB630B6" w14:textId="3DD15EF4" w:rsidR="002A2D36" w:rsidRDefault="002A2D36" w:rsidP="00864D90">
            <w:pPr>
              <w:pStyle w:val="TableHeading"/>
            </w:pPr>
            <w:r>
              <w:t>Consideration</w:t>
            </w:r>
            <w:r w:rsidR="00C42FBE">
              <w:t xml:space="preserve"> examples</w:t>
            </w:r>
          </w:p>
        </w:tc>
        <w:tc>
          <w:tcPr>
            <w:tcW w:w="2693" w:type="dxa"/>
            <w:shd w:val="clear" w:color="auto" w:fill="005EB8"/>
            <w:vAlign w:val="center"/>
          </w:tcPr>
          <w:p w14:paraId="0A777E47" w14:textId="7094B28B" w:rsidR="002A2D36" w:rsidRDefault="002A2D36" w:rsidP="00864D90">
            <w:pPr>
              <w:pStyle w:val="TableHeading"/>
            </w:pPr>
            <w:r>
              <w:t xml:space="preserve">Risks in proposed activity </w:t>
            </w:r>
            <w:r w:rsidR="00C42FBE">
              <w:t>examples</w:t>
            </w:r>
          </w:p>
        </w:tc>
        <w:tc>
          <w:tcPr>
            <w:tcW w:w="3261" w:type="dxa"/>
            <w:shd w:val="clear" w:color="auto" w:fill="005EB8"/>
            <w:vAlign w:val="center"/>
          </w:tcPr>
          <w:p w14:paraId="25341A33" w14:textId="2434956D" w:rsidR="002A2D36" w:rsidRDefault="002A2D36" w:rsidP="00864D90">
            <w:pPr>
              <w:pStyle w:val="TableHeading"/>
            </w:pPr>
            <w:r>
              <w:t>Risk mitigation</w:t>
            </w:r>
            <w:r w:rsidR="00C42FBE">
              <w:t xml:space="preserve"> examples</w:t>
            </w:r>
          </w:p>
        </w:tc>
        <w:tc>
          <w:tcPr>
            <w:tcW w:w="3260" w:type="dxa"/>
            <w:shd w:val="clear" w:color="auto" w:fill="005EB8"/>
            <w:vAlign w:val="center"/>
          </w:tcPr>
          <w:p w14:paraId="5ADDD70A" w14:textId="105547D3" w:rsidR="002A2D36" w:rsidRDefault="002A2D36" w:rsidP="00864D90">
            <w:pPr>
              <w:pStyle w:val="TableHeading"/>
            </w:pPr>
            <w:r w:rsidRPr="005D48CD">
              <w:t>Hire agreement</w:t>
            </w:r>
            <w:r>
              <w:t xml:space="preserve"> clause</w:t>
            </w:r>
            <w:r w:rsidR="00C42FBE">
              <w:t xml:space="preserve"> examples</w:t>
            </w:r>
          </w:p>
        </w:tc>
      </w:tr>
      <w:tr w:rsidR="002A2D36" w14:paraId="21CC154A" w14:textId="77777777" w:rsidTr="002A2D36">
        <w:trPr>
          <w:cantSplit/>
        </w:trPr>
        <w:tc>
          <w:tcPr>
            <w:tcW w:w="2127" w:type="dxa"/>
          </w:tcPr>
          <w:p w14:paraId="1BB5DDA3" w14:textId="0EFC2C75" w:rsidR="002A2D36" w:rsidRDefault="002A2D36" w:rsidP="00864D90">
            <w:pPr>
              <w:pStyle w:val="TableContent"/>
            </w:pPr>
            <w:r>
              <w:t>Local individual wants to use the school’s computer facilities room to teach Microsoft 365 (previously Office 365) to adults</w:t>
            </w:r>
            <w:r w:rsidR="00CE6E1A">
              <w:t>.</w:t>
            </w:r>
          </w:p>
        </w:tc>
        <w:tc>
          <w:tcPr>
            <w:tcW w:w="3118" w:type="dxa"/>
          </w:tcPr>
          <w:p w14:paraId="2B0478E7" w14:textId="4ECDBF86" w:rsidR="002A2D36" w:rsidRDefault="009B71C5" w:rsidP="00864D90">
            <w:pPr>
              <w:pStyle w:val="TableContentBullet"/>
            </w:pPr>
            <w:r>
              <w:t>What t</w:t>
            </w:r>
            <w:r w:rsidR="002A2D36">
              <w:t>ime and effort</w:t>
            </w:r>
            <w:r>
              <w:t xml:space="preserve"> is needed</w:t>
            </w:r>
            <w:r w:rsidR="002A2D36">
              <w:t xml:space="preserve"> for employees to create, manage and de-activate </w:t>
            </w:r>
            <w:r w:rsidR="00C46346">
              <w:t>non-departmental or generic account</w:t>
            </w:r>
            <w:r w:rsidR="002A2D36">
              <w:t>s</w:t>
            </w:r>
            <w:r w:rsidR="00752EC2">
              <w:t xml:space="preserve"> – and be onsite for the duration of the activity to monitor for appropriate / inappropriate use</w:t>
            </w:r>
            <w:r>
              <w:t>?</w:t>
            </w:r>
          </w:p>
          <w:p w14:paraId="6833793E" w14:textId="77777777" w:rsidR="00C46346" w:rsidRDefault="00C46346" w:rsidP="00C46346">
            <w:pPr>
              <w:pStyle w:val="TableContentBullet"/>
            </w:pPr>
            <w:r>
              <w:t>Is Microsoft 365 school licence available for use by non-state school students and educators?</w:t>
            </w:r>
          </w:p>
          <w:p w14:paraId="659F02B8" w14:textId="15174AB4" w:rsidR="002A2D36" w:rsidRDefault="009B71C5" w:rsidP="00F329CC">
            <w:pPr>
              <w:pStyle w:val="TableContentBullet"/>
            </w:pPr>
            <w:r>
              <w:t>Is there a c</w:t>
            </w:r>
            <w:r w:rsidR="002A2D36">
              <w:t>ost of Microsoft 365 licensing</w:t>
            </w:r>
            <w:r>
              <w:t>?</w:t>
            </w:r>
          </w:p>
          <w:p w14:paraId="263C2D38" w14:textId="5560916B" w:rsidR="002A2D36" w:rsidRDefault="002A2D36" w:rsidP="00F329CC">
            <w:pPr>
              <w:pStyle w:val="TableContentBullet"/>
            </w:pPr>
            <w:r>
              <w:t>How much supervision required</w:t>
            </w:r>
            <w:r w:rsidR="00871C3F">
              <w:t>?</w:t>
            </w:r>
          </w:p>
        </w:tc>
        <w:tc>
          <w:tcPr>
            <w:tcW w:w="2693" w:type="dxa"/>
          </w:tcPr>
          <w:p w14:paraId="6D9F971B" w14:textId="42C60004" w:rsidR="002A2D36" w:rsidRDefault="002A2D36" w:rsidP="00864D90">
            <w:pPr>
              <w:pStyle w:val="TableContentBullet"/>
            </w:pPr>
            <w:r>
              <w:t>There is an information security risk due to wrong access being provided</w:t>
            </w:r>
            <w:r w:rsidR="00CE6E1A">
              <w:t>.</w:t>
            </w:r>
          </w:p>
          <w:p w14:paraId="1E74D7E1" w14:textId="46395F28" w:rsidR="002A2D36" w:rsidRDefault="002A2D36" w:rsidP="00864D90">
            <w:pPr>
              <w:pStyle w:val="TableContentBullet"/>
            </w:pPr>
            <w:r>
              <w:t xml:space="preserve">There is a cyber security risk that a participant uses the </w:t>
            </w:r>
            <w:r w:rsidR="00C46346">
              <w:t>non-departmental or generic account</w:t>
            </w:r>
            <w:r>
              <w:t xml:space="preserve"> to hack the system</w:t>
            </w:r>
            <w:r w:rsidR="00CE6E1A">
              <w:t>.</w:t>
            </w:r>
          </w:p>
          <w:p w14:paraId="038A89F7" w14:textId="1EA18540" w:rsidR="002A2D36" w:rsidRDefault="00134513" w:rsidP="00864D90">
            <w:pPr>
              <w:pStyle w:val="TableContentBullet"/>
            </w:pPr>
            <w:r>
              <w:t xml:space="preserve">There is a financial risk </w:t>
            </w:r>
            <w:r w:rsidR="00A72365">
              <w:t>of or breaching</w:t>
            </w:r>
            <w:r>
              <w:t xml:space="preserve"> software license restrictions</w:t>
            </w:r>
            <w:r w:rsidR="00CE6E1A">
              <w:t>.</w:t>
            </w:r>
            <w:r>
              <w:t xml:space="preserve"> </w:t>
            </w:r>
          </w:p>
        </w:tc>
        <w:tc>
          <w:tcPr>
            <w:tcW w:w="3261" w:type="dxa"/>
          </w:tcPr>
          <w:p w14:paraId="1434640C" w14:textId="77777777" w:rsidR="00EE5A25" w:rsidRDefault="00155764" w:rsidP="00864D90">
            <w:pPr>
              <w:pStyle w:val="TableContentBullet"/>
            </w:pPr>
            <w:r>
              <w:t>Consult with IT support to confirm that the Microsoft 365 licensing terms allow community use and any restrictions that must be followed.</w:t>
            </w:r>
          </w:p>
          <w:p w14:paraId="74DB772F" w14:textId="22045574" w:rsidR="002A2D36" w:rsidRDefault="002A2D36" w:rsidP="00864D90">
            <w:pPr>
              <w:pStyle w:val="TableContentBullet"/>
            </w:pPr>
            <w:r>
              <w:t xml:space="preserve">Establish </w:t>
            </w:r>
            <w:r w:rsidR="00C46346">
              <w:t>non-departmental or generic account</w:t>
            </w:r>
            <w:r>
              <w:t>s and test to ensure only Microsoft 365 and internet is accessible</w:t>
            </w:r>
            <w:r w:rsidR="00CE6E1A">
              <w:t>.</w:t>
            </w:r>
          </w:p>
          <w:p w14:paraId="78F97CE2" w14:textId="1FC41CA1" w:rsidR="002A2D36" w:rsidRDefault="002A2D36" w:rsidP="003B2FFB">
            <w:pPr>
              <w:pStyle w:val="TableContentBullet"/>
            </w:pPr>
            <w:r>
              <w:t>Make staff available for technical issues at beginning of sessions</w:t>
            </w:r>
            <w:r w:rsidR="00CE6E1A">
              <w:t>.</w:t>
            </w:r>
          </w:p>
        </w:tc>
        <w:tc>
          <w:tcPr>
            <w:tcW w:w="3260" w:type="dxa"/>
          </w:tcPr>
          <w:p w14:paraId="25C5FCDF" w14:textId="10AE5943" w:rsidR="00A72365" w:rsidRDefault="00A71173" w:rsidP="00A72365">
            <w:pPr>
              <w:pStyle w:val="TableContentBullet"/>
            </w:pPr>
            <w:r>
              <w:t>For the agreed purpose(s) only, the hirer is granted use of the following:</w:t>
            </w:r>
            <w:r w:rsidR="00CA06F9">
              <w:t xml:space="preserve"> [list of </w:t>
            </w:r>
            <w:r w:rsidR="00B352FC">
              <w:t>software/equipment</w:t>
            </w:r>
            <w:r w:rsidR="00CA06F9">
              <w:t>]</w:t>
            </w:r>
            <w:r w:rsidR="00CE6E1A">
              <w:t>.</w:t>
            </w:r>
          </w:p>
          <w:p w14:paraId="379CC91E" w14:textId="0BA31A3D" w:rsidR="00AD10B1" w:rsidRDefault="00B352FC" w:rsidP="00AD10B1">
            <w:pPr>
              <w:pStyle w:val="TableContentBullet"/>
            </w:pPr>
            <w:r>
              <w:t>Use of Microsoft 365 is subject to the following</w:t>
            </w:r>
            <w:r w:rsidR="007E6BFE">
              <w:t xml:space="preserve"> licensing</w:t>
            </w:r>
            <w:r>
              <w:t xml:space="preserve"> conditions: [list of </w:t>
            </w:r>
            <w:r w:rsidR="00A73BDC">
              <w:t>terms and condition</w:t>
            </w:r>
            <w:r>
              <w:t>s]</w:t>
            </w:r>
            <w:r w:rsidR="00CE6E1A">
              <w:t>.</w:t>
            </w:r>
          </w:p>
          <w:p w14:paraId="07928B46" w14:textId="605BA087" w:rsidR="00A72365" w:rsidRDefault="007E6BFE" w:rsidP="00A72365">
            <w:pPr>
              <w:pStyle w:val="TableContentBullet"/>
            </w:pPr>
            <w:r>
              <w:t>Do not attempt to use or a</w:t>
            </w:r>
            <w:r w:rsidR="00A72365">
              <w:t>ccess</w:t>
            </w:r>
            <w:r>
              <w:t xml:space="preserve"> </w:t>
            </w:r>
            <w:r w:rsidR="00A72365">
              <w:t>school ICT systems, software or devices</w:t>
            </w:r>
            <w:r>
              <w:t xml:space="preserve"> not included by this agreement</w:t>
            </w:r>
            <w:r w:rsidR="00A72365">
              <w:t xml:space="preserve">. </w:t>
            </w:r>
          </w:p>
          <w:p w14:paraId="1638F2EC" w14:textId="21EC9326" w:rsidR="00A72365" w:rsidRDefault="00AD10B1" w:rsidP="00CE6E1A">
            <w:pPr>
              <w:pStyle w:val="TableContentBullet"/>
            </w:pPr>
            <w:r>
              <w:t>Any technical issues must be reported to [name and phone number]</w:t>
            </w:r>
            <w:r w:rsidR="00CE6E1A">
              <w:t>.</w:t>
            </w:r>
          </w:p>
        </w:tc>
      </w:tr>
      <w:tr w:rsidR="002A2D36" w14:paraId="2DBA0EB8" w14:textId="77777777" w:rsidTr="002A2D36">
        <w:trPr>
          <w:cantSplit/>
        </w:trPr>
        <w:tc>
          <w:tcPr>
            <w:tcW w:w="2127" w:type="dxa"/>
          </w:tcPr>
          <w:p w14:paraId="2D596B49" w14:textId="4AED5C56" w:rsidR="002A2D36" w:rsidRDefault="002A2D36" w:rsidP="00864D90">
            <w:pPr>
              <w:pStyle w:val="TableContent"/>
            </w:pPr>
            <w:r>
              <w:lastRenderedPageBreak/>
              <w:t>The local Probus club wants to run a one-day presentation in the main hall. The presentation will include online video clips</w:t>
            </w:r>
            <w:r w:rsidR="00CE6E1A">
              <w:t>.</w:t>
            </w:r>
          </w:p>
        </w:tc>
        <w:tc>
          <w:tcPr>
            <w:tcW w:w="3118" w:type="dxa"/>
          </w:tcPr>
          <w:p w14:paraId="5A759A39" w14:textId="416A9D11" w:rsidR="002A2D36" w:rsidRDefault="002A2D36" w:rsidP="00864D90">
            <w:pPr>
              <w:pStyle w:val="TableContentBullet"/>
            </w:pPr>
            <w:r>
              <w:t>Can the presenter access the screen and sound system by using their own laptop</w:t>
            </w:r>
            <w:r w:rsidR="000C7B23">
              <w:t>?</w:t>
            </w:r>
            <w:r>
              <w:t xml:space="preserve"> </w:t>
            </w:r>
          </w:p>
          <w:p w14:paraId="6CAA5A37" w14:textId="41DBC01A" w:rsidR="002A2D36" w:rsidRDefault="002A2D36" w:rsidP="00864D90">
            <w:pPr>
              <w:pStyle w:val="TableContentBullet"/>
            </w:pPr>
            <w:r>
              <w:t xml:space="preserve">Will a school </w:t>
            </w:r>
            <w:r w:rsidR="00C46346">
              <w:t>non-departmental or generic account</w:t>
            </w:r>
            <w:r w:rsidR="00134513">
              <w:t xml:space="preserve"> </w:t>
            </w:r>
            <w:r>
              <w:t>be required</w:t>
            </w:r>
            <w:r w:rsidR="00134513">
              <w:t xml:space="preserve"> for internet access</w:t>
            </w:r>
            <w:r w:rsidR="000C7B23">
              <w:t>?</w:t>
            </w:r>
          </w:p>
          <w:p w14:paraId="7A94A28D" w14:textId="7061A75C" w:rsidR="002A2D36" w:rsidRDefault="002A2D36" w:rsidP="00864D90">
            <w:pPr>
              <w:pStyle w:val="TableContentBullet"/>
            </w:pPr>
            <w:r>
              <w:t>Is there a staff member available to open the hall and check the technology works and close the hall</w:t>
            </w:r>
            <w:r w:rsidR="000C7B23">
              <w:t>?</w:t>
            </w:r>
          </w:p>
          <w:p w14:paraId="3AEB1863" w14:textId="26657C70" w:rsidR="00752EC2" w:rsidRDefault="00752EC2" w:rsidP="00864D90">
            <w:pPr>
              <w:pStyle w:val="TableContentBullet"/>
            </w:pPr>
            <w:r>
              <w:t xml:space="preserve">Who will monitor for appropriate access to </w:t>
            </w:r>
            <w:r w:rsidR="00C46346">
              <w:t>i</w:t>
            </w:r>
            <w:r>
              <w:t>nternet resources</w:t>
            </w:r>
            <w:r w:rsidR="000C7B23">
              <w:t>?</w:t>
            </w:r>
          </w:p>
          <w:p w14:paraId="45A932A5" w14:textId="418B0E20" w:rsidR="00752EC2" w:rsidRDefault="003079A4" w:rsidP="00864D90">
            <w:pPr>
              <w:pStyle w:val="TableContentBullet"/>
            </w:pPr>
            <w:r>
              <w:t>Is there s</w:t>
            </w:r>
            <w:r w:rsidR="00752EC2">
              <w:t>omebody onsite for the duration of the activity</w:t>
            </w:r>
            <w:r w:rsidR="000C7B23">
              <w:t>?</w:t>
            </w:r>
          </w:p>
          <w:p w14:paraId="7E1B4D28" w14:textId="390D6D60" w:rsidR="00752EC2" w:rsidRDefault="00752EC2" w:rsidP="00864D90">
            <w:pPr>
              <w:pStyle w:val="TableContentBullet"/>
            </w:pPr>
            <w:r>
              <w:t xml:space="preserve">Is there wireless </w:t>
            </w:r>
            <w:r w:rsidR="004C44A2">
              <w:t>network access available in the hall for this</w:t>
            </w:r>
            <w:r w:rsidR="000C7B23">
              <w:t>?</w:t>
            </w:r>
            <w:r w:rsidR="004C44A2">
              <w:t xml:space="preserve"> </w:t>
            </w:r>
          </w:p>
          <w:p w14:paraId="1A5FAC62" w14:textId="0EA9BFF7" w:rsidR="004C44A2" w:rsidRDefault="004C44A2" w:rsidP="00864D90">
            <w:pPr>
              <w:pStyle w:val="TableContentBullet"/>
            </w:pPr>
            <w:r>
              <w:t>Can the user’s device log onto the internet via the wireless network</w:t>
            </w:r>
            <w:r w:rsidR="003079A4">
              <w:t>?</w:t>
            </w:r>
          </w:p>
          <w:p w14:paraId="5E53E431" w14:textId="0E7DBCD0" w:rsidR="002A2D36" w:rsidRDefault="00D80662" w:rsidP="00864D90">
            <w:pPr>
              <w:pStyle w:val="TableContentBullet"/>
            </w:pPr>
            <w:r>
              <w:t xml:space="preserve">Can the selected online video clips be accessed through the </w:t>
            </w:r>
            <w:r w:rsidR="006F6AEE">
              <w:t>department’s filtered service</w:t>
            </w:r>
            <w:r w:rsidR="000C7B23">
              <w:t>?</w:t>
            </w:r>
          </w:p>
        </w:tc>
        <w:tc>
          <w:tcPr>
            <w:tcW w:w="2693" w:type="dxa"/>
          </w:tcPr>
          <w:p w14:paraId="2717314B" w14:textId="5BF9ACAB" w:rsidR="002A2D36" w:rsidRDefault="00CE618F" w:rsidP="00134513">
            <w:pPr>
              <w:pStyle w:val="TableContentBullet"/>
            </w:pPr>
            <w:r>
              <w:t>There is a financial risk of</w:t>
            </w:r>
            <w:r w:rsidR="00FE043A">
              <w:t xml:space="preserve"> </w:t>
            </w:r>
            <w:r w:rsidR="00CF4907">
              <w:t xml:space="preserve">school equipment being </w:t>
            </w:r>
            <w:r>
              <w:t>damaged by misuse</w:t>
            </w:r>
            <w:r w:rsidR="00CE6E1A">
              <w:t>.</w:t>
            </w:r>
          </w:p>
          <w:p w14:paraId="02A3E456" w14:textId="43D84C73" w:rsidR="00CE618F" w:rsidRDefault="00CE618F" w:rsidP="00134513">
            <w:pPr>
              <w:pStyle w:val="TableContentBullet"/>
            </w:pPr>
            <w:r>
              <w:t xml:space="preserve">There is an information security risk </w:t>
            </w:r>
            <w:r w:rsidR="00CF4907">
              <w:t>of</w:t>
            </w:r>
            <w:r>
              <w:t xml:space="preserve"> wrong guest access being provided</w:t>
            </w:r>
            <w:r w:rsidR="00CE6E1A">
              <w:t>.</w:t>
            </w:r>
          </w:p>
          <w:p w14:paraId="29776741" w14:textId="63CCD370" w:rsidR="00FE043A" w:rsidRDefault="00CE618F" w:rsidP="00FE043A">
            <w:pPr>
              <w:pStyle w:val="TableContentBullet"/>
            </w:pPr>
            <w:r>
              <w:t xml:space="preserve">There is an integrity risk from interrupting learning activities if the presentation </w:t>
            </w:r>
            <w:r w:rsidR="00CF4907">
              <w:t>is</w:t>
            </w:r>
            <w:r>
              <w:t xml:space="preserve"> during school hours</w:t>
            </w:r>
            <w:r w:rsidR="00CE6E1A">
              <w:t>.</w:t>
            </w:r>
          </w:p>
          <w:p w14:paraId="53662183" w14:textId="28EB3E96" w:rsidR="0031499F" w:rsidRDefault="0031499F" w:rsidP="00F329CC">
            <w:pPr>
              <w:pStyle w:val="TableContentBullet"/>
            </w:pPr>
            <w:r>
              <w:t>There is a reputational risk that inappropriate material may be displayed</w:t>
            </w:r>
            <w:r w:rsidR="00A71173">
              <w:t xml:space="preserve"> as part of the presentation</w:t>
            </w:r>
            <w:r w:rsidR="00CE6E1A">
              <w:t>.</w:t>
            </w:r>
          </w:p>
        </w:tc>
        <w:tc>
          <w:tcPr>
            <w:tcW w:w="3261" w:type="dxa"/>
          </w:tcPr>
          <w:p w14:paraId="5DEFFFA8" w14:textId="6D5E77C5" w:rsidR="005D48CD" w:rsidRDefault="005D48CD" w:rsidP="005D48CD">
            <w:pPr>
              <w:pStyle w:val="TableContentBullet"/>
            </w:pPr>
            <w:r>
              <w:t>Provide access only to the equipment necessary for the presentation</w:t>
            </w:r>
            <w:r w:rsidR="00155764">
              <w:t xml:space="preserve"> and </w:t>
            </w:r>
            <w:r w:rsidR="00BA772B">
              <w:t>the internet resources identified</w:t>
            </w:r>
            <w:r w:rsidR="00941BDB">
              <w:t>.</w:t>
            </w:r>
          </w:p>
          <w:p w14:paraId="58F9F718" w14:textId="3581B919" w:rsidR="00FE043A" w:rsidRDefault="002A2D36" w:rsidP="00FE043A">
            <w:pPr>
              <w:pStyle w:val="TableContentBullet"/>
            </w:pPr>
            <w:r>
              <w:t>Make staff available for technical issues</w:t>
            </w:r>
            <w:r w:rsidR="00FE043A">
              <w:t xml:space="preserve"> and</w:t>
            </w:r>
            <w:r w:rsidR="00CA06F9">
              <w:t xml:space="preserve"> to</w:t>
            </w:r>
            <w:r w:rsidR="00FE043A">
              <w:t xml:space="preserve"> show how to use equipment</w:t>
            </w:r>
            <w:r w:rsidR="00CE6E1A">
              <w:t>.</w:t>
            </w:r>
            <w:r>
              <w:t xml:space="preserve"> </w:t>
            </w:r>
          </w:p>
          <w:p w14:paraId="7DECE97A" w14:textId="237B4957" w:rsidR="00B108B7" w:rsidRDefault="00CA06F9" w:rsidP="00864D90">
            <w:pPr>
              <w:pStyle w:val="TableContentBullet"/>
            </w:pPr>
            <w:r>
              <w:t>Only allow the</w:t>
            </w:r>
            <w:r w:rsidR="00FE043A">
              <w:t xml:space="preserve"> presentation </w:t>
            </w:r>
            <w:r>
              <w:t>to occur outside</w:t>
            </w:r>
            <w:r w:rsidR="00FE043A">
              <w:t xml:space="preserve"> </w:t>
            </w:r>
            <w:r>
              <w:t>learning</w:t>
            </w:r>
            <w:r w:rsidR="00FE043A">
              <w:t xml:space="preserve"> hours</w:t>
            </w:r>
            <w:r>
              <w:t xml:space="preserve"> such as</w:t>
            </w:r>
            <w:r w:rsidR="00B1773C">
              <w:t xml:space="preserve"> evening</w:t>
            </w:r>
            <w:r w:rsidR="00C46346">
              <w:t>s</w:t>
            </w:r>
            <w:r w:rsidR="00B1773C">
              <w:t xml:space="preserve"> or weekend</w:t>
            </w:r>
            <w:r w:rsidR="00C46346">
              <w:t>s</w:t>
            </w:r>
            <w:r w:rsidR="00CE6E1A">
              <w:t>.</w:t>
            </w:r>
          </w:p>
          <w:p w14:paraId="1D1BC10A" w14:textId="77777777" w:rsidR="0031499F" w:rsidRDefault="0031499F" w:rsidP="0031499F">
            <w:pPr>
              <w:pStyle w:val="TableContentBullet"/>
            </w:pPr>
            <w:r>
              <w:t xml:space="preserve">Include a clause </w:t>
            </w:r>
            <w:r w:rsidR="00A71173">
              <w:t>allowing the school to review the material prior to presentation</w:t>
            </w:r>
            <w:r w:rsidR="00CE6E1A">
              <w:t>.</w:t>
            </w:r>
          </w:p>
          <w:p w14:paraId="4CA4033B" w14:textId="6E4D5CBA" w:rsidR="0031499F" w:rsidRDefault="00D80662" w:rsidP="0031499F">
            <w:pPr>
              <w:pStyle w:val="TableContentBullet"/>
            </w:pPr>
            <w:r>
              <w:t>State the internet access conditions</w:t>
            </w:r>
            <w:r w:rsidR="003079A4">
              <w:t>.</w:t>
            </w:r>
          </w:p>
        </w:tc>
        <w:tc>
          <w:tcPr>
            <w:tcW w:w="3260" w:type="dxa"/>
          </w:tcPr>
          <w:p w14:paraId="538ECF8D" w14:textId="5B0C40AD" w:rsidR="00B108B7" w:rsidRDefault="00B1773C" w:rsidP="00B108B7">
            <w:pPr>
              <w:pStyle w:val="TableContentBullet"/>
            </w:pPr>
            <w:r>
              <w:t xml:space="preserve">For the agreed purpose(s) only, the hirer is granted use of </w:t>
            </w:r>
            <w:r w:rsidR="00B108B7">
              <w:t>the following</w:t>
            </w:r>
            <w:r w:rsidR="00FE043A">
              <w:t xml:space="preserve">: [list of </w:t>
            </w:r>
            <w:r w:rsidR="00607D59">
              <w:t>audio visual</w:t>
            </w:r>
            <w:r>
              <w:t xml:space="preserve"> </w:t>
            </w:r>
            <w:r w:rsidR="00FE043A">
              <w:t>equipment]</w:t>
            </w:r>
            <w:r w:rsidR="00CE6E1A">
              <w:t>.</w:t>
            </w:r>
          </w:p>
          <w:p w14:paraId="59C2B7B6" w14:textId="001A25DC" w:rsidR="00B1773C" w:rsidRDefault="00AD10B1" w:rsidP="00864D90">
            <w:pPr>
              <w:pStyle w:val="TableContentBullet"/>
            </w:pPr>
            <w:r>
              <w:t xml:space="preserve">The hirer will follow </w:t>
            </w:r>
            <w:r w:rsidR="00B1773C">
              <w:t>all</w:t>
            </w:r>
            <w:r>
              <w:t xml:space="preserve"> directions </w:t>
            </w:r>
            <w:r w:rsidR="00B1773C">
              <w:t>from</w:t>
            </w:r>
            <w:r w:rsidR="00B108B7">
              <w:t xml:space="preserve"> school staff</w:t>
            </w:r>
            <w:r>
              <w:t xml:space="preserve"> regarding the use of</w:t>
            </w:r>
            <w:r w:rsidR="00B1773C">
              <w:t xml:space="preserve"> school </w:t>
            </w:r>
            <w:r>
              <w:t>equipment</w:t>
            </w:r>
            <w:r w:rsidR="00CE6E1A">
              <w:t>.</w:t>
            </w:r>
            <w:r w:rsidR="00B108B7">
              <w:t xml:space="preserve"> </w:t>
            </w:r>
          </w:p>
          <w:p w14:paraId="2D04D708" w14:textId="7FF9A83E" w:rsidR="0031499F" w:rsidRDefault="007E6BFE" w:rsidP="00CE6E1A">
            <w:pPr>
              <w:pStyle w:val="TableContentBullet"/>
            </w:pPr>
            <w:r>
              <w:t>The hirer will</w:t>
            </w:r>
            <w:r w:rsidR="00A71173">
              <w:t>, upon request</w:t>
            </w:r>
            <w:r w:rsidR="003079A4">
              <w:t>,</w:t>
            </w:r>
            <w:r w:rsidR="00A71173">
              <w:t xml:space="preserve"> provide a</w:t>
            </w:r>
            <w:r w:rsidR="00690813">
              <w:t xml:space="preserve"> summary of the</w:t>
            </w:r>
            <w:r w:rsidR="00A71173">
              <w:t xml:space="preserve"> </w:t>
            </w:r>
            <w:r w:rsidR="00690813">
              <w:t xml:space="preserve">material for review </w:t>
            </w:r>
            <w:r w:rsidR="00566D72">
              <w:t xml:space="preserve">and the nominated websites / online video clips </w:t>
            </w:r>
            <w:r w:rsidR="000651F6">
              <w:t>three</w:t>
            </w:r>
            <w:r w:rsidR="005D48CD">
              <w:t xml:space="preserve"> </w:t>
            </w:r>
            <w:r w:rsidR="000651F6">
              <w:t>workdays</w:t>
            </w:r>
            <w:r w:rsidR="005D48CD">
              <w:t xml:space="preserve"> </w:t>
            </w:r>
            <w:r w:rsidR="00690813">
              <w:t xml:space="preserve">prior to </w:t>
            </w:r>
            <w:r w:rsidR="00C46346">
              <w:t xml:space="preserve">the </w:t>
            </w:r>
            <w:r w:rsidR="00690813">
              <w:t>presentation</w:t>
            </w:r>
            <w:r w:rsidR="00CA06F9">
              <w:t>.</w:t>
            </w:r>
          </w:p>
        </w:tc>
      </w:tr>
      <w:tr w:rsidR="002A2D36" w14:paraId="2B3450E1" w14:textId="77777777" w:rsidTr="002A2D36">
        <w:trPr>
          <w:cantSplit/>
        </w:trPr>
        <w:tc>
          <w:tcPr>
            <w:tcW w:w="2127" w:type="dxa"/>
          </w:tcPr>
          <w:p w14:paraId="55D38741" w14:textId="77777777" w:rsidR="002A2D36" w:rsidRDefault="002A2D36" w:rsidP="00864D90">
            <w:pPr>
              <w:pStyle w:val="TableContent"/>
            </w:pPr>
            <w:r>
              <w:lastRenderedPageBreak/>
              <w:t>A private educator wants to run a 3D print modelling course with paying participants. Some participants are current students in the school.</w:t>
            </w:r>
          </w:p>
        </w:tc>
        <w:tc>
          <w:tcPr>
            <w:tcW w:w="3118" w:type="dxa"/>
          </w:tcPr>
          <w:p w14:paraId="2EF89D5C" w14:textId="1E63AA1C" w:rsidR="002A2D36" w:rsidRDefault="000C7B23" w:rsidP="00864D90">
            <w:pPr>
              <w:pStyle w:val="TableContentBullet"/>
            </w:pPr>
            <w:r>
              <w:t>Does</w:t>
            </w:r>
            <w:r w:rsidR="002A2D36">
              <w:t xml:space="preserve"> access to the 3D printers require school</w:t>
            </w:r>
            <w:r>
              <w:t xml:space="preserve"> network access and/or a</w:t>
            </w:r>
            <w:r w:rsidR="002A2D36">
              <w:t xml:space="preserve"> </w:t>
            </w:r>
            <w:r w:rsidR="00C46346">
              <w:t>non-departmental or generic account</w:t>
            </w:r>
            <w:r>
              <w:t>?</w:t>
            </w:r>
          </w:p>
          <w:p w14:paraId="12B9969C" w14:textId="1D5B1F14" w:rsidR="002A2D36" w:rsidRDefault="002A2D36" w:rsidP="00864D90">
            <w:pPr>
              <w:pStyle w:val="TableContentBullet"/>
            </w:pPr>
            <w:r>
              <w:t xml:space="preserve">Would there be any impact to </w:t>
            </w:r>
            <w:r w:rsidR="00D46BF9">
              <w:t xml:space="preserve">existing </w:t>
            </w:r>
            <w:r>
              <w:t>student’s work that could be print</w:t>
            </w:r>
            <w:r w:rsidR="00216A61">
              <w:t>ing</w:t>
            </w:r>
            <w:r>
              <w:t xml:space="preserve"> overnight</w:t>
            </w:r>
            <w:r w:rsidR="000C7B23">
              <w:t>?</w:t>
            </w:r>
          </w:p>
          <w:p w14:paraId="6C9BC499" w14:textId="18B53A49" w:rsidR="002A2D36" w:rsidRDefault="002A2D36" w:rsidP="00CE6E1A">
            <w:pPr>
              <w:pStyle w:val="TableContentBullet"/>
            </w:pPr>
            <w:r>
              <w:t xml:space="preserve">Is </w:t>
            </w:r>
            <w:r w:rsidR="00C46346">
              <w:t xml:space="preserve">there </w:t>
            </w:r>
            <w:r>
              <w:t>a limited amount of 3D material e.g. filament being provided</w:t>
            </w:r>
            <w:r w:rsidR="000C7B23">
              <w:t>?</w:t>
            </w:r>
          </w:p>
          <w:p w14:paraId="7F189C30" w14:textId="3F1C59BD" w:rsidR="001B6041" w:rsidRDefault="001B6041" w:rsidP="00CE6E1A">
            <w:pPr>
              <w:pStyle w:val="TableContentBullet"/>
            </w:pPr>
            <w:r>
              <w:t>Is network access required to send the print jobs to the 3D printer</w:t>
            </w:r>
            <w:r w:rsidR="000C7B23">
              <w:t>?</w:t>
            </w:r>
          </w:p>
          <w:p w14:paraId="7549BA13" w14:textId="0AD86591" w:rsidR="002A2D36" w:rsidRDefault="00222E87" w:rsidP="00CE6E1A">
            <w:pPr>
              <w:pStyle w:val="TableContentBullet"/>
            </w:pPr>
            <w:r>
              <w:t>Should the current students be able to / allowed to access the school network resources out of hours</w:t>
            </w:r>
            <w:r w:rsidR="000C7B23">
              <w:t>?</w:t>
            </w:r>
            <w:r>
              <w:t xml:space="preserve"> </w:t>
            </w:r>
          </w:p>
        </w:tc>
        <w:tc>
          <w:tcPr>
            <w:tcW w:w="2693" w:type="dxa"/>
          </w:tcPr>
          <w:p w14:paraId="28746650" w14:textId="4BC78CF4" w:rsidR="002A2D36" w:rsidRDefault="002A2D36" w:rsidP="00864D90">
            <w:pPr>
              <w:pStyle w:val="TableContentBullet"/>
            </w:pPr>
            <w:r>
              <w:t>There is a</w:t>
            </w:r>
            <w:r w:rsidR="004F7C64">
              <w:t>n</w:t>
            </w:r>
            <w:r>
              <w:t xml:space="preserve"> integrity risk due to students</w:t>
            </w:r>
            <w:r w:rsidR="00584559">
              <w:t>’</w:t>
            </w:r>
            <w:r>
              <w:t xml:space="preserve"> ability to complete their tasks if during a school term</w:t>
            </w:r>
            <w:r w:rsidR="00CE6E1A">
              <w:t>.</w:t>
            </w:r>
          </w:p>
          <w:p w14:paraId="1485C4D6" w14:textId="500D4B84" w:rsidR="002A2D36" w:rsidRDefault="002A2D36" w:rsidP="00864D90">
            <w:pPr>
              <w:pStyle w:val="TableContentBullet"/>
            </w:pPr>
            <w:r>
              <w:t>There is a financial risk that more 3D material is used than expected</w:t>
            </w:r>
            <w:r w:rsidR="00CE6E1A">
              <w:t>.</w:t>
            </w:r>
          </w:p>
          <w:p w14:paraId="0873ADF4" w14:textId="2916E6CA" w:rsidR="002A2D36" w:rsidRDefault="002A2D36" w:rsidP="00864D90">
            <w:pPr>
              <w:pStyle w:val="TableContentBullet"/>
            </w:pPr>
            <w:r>
              <w:t xml:space="preserve">There is a risk of injury if the private educator is </w:t>
            </w:r>
            <w:r w:rsidR="00CE618F">
              <w:t>un</w:t>
            </w:r>
            <w:r>
              <w:t>familiar with the school</w:t>
            </w:r>
            <w:r w:rsidR="00B352FC">
              <w:t>'</w:t>
            </w:r>
            <w:r>
              <w:t>s 3D printers</w:t>
            </w:r>
            <w:r w:rsidR="00CE6E1A">
              <w:t>.</w:t>
            </w:r>
          </w:p>
          <w:p w14:paraId="6ADCFAF0" w14:textId="6EA09312" w:rsidR="00B352FC" w:rsidRDefault="00B352FC" w:rsidP="00B352FC">
            <w:pPr>
              <w:pStyle w:val="TableContentBullet"/>
            </w:pPr>
            <w:r>
              <w:t>There is a financial risk of printers being damaged through misuse</w:t>
            </w:r>
            <w:r w:rsidR="00CE6E1A">
              <w:t>.</w:t>
            </w:r>
          </w:p>
        </w:tc>
        <w:tc>
          <w:tcPr>
            <w:tcW w:w="3261" w:type="dxa"/>
          </w:tcPr>
          <w:p w14:paraId="3A93C80B" w14:textId="227676EC" w:rsidR="002A2D36" w:rsidRDefault="002A2D36" w:rsidP="00864D90">
            <w:pPr>
              <w:pStyle w:val="TableContentBullet"/>
            </w:pPr>
            <w:r>
              <w:t>Allow courses to run in holiday breaks only</w:t>
            </w:r>
            <w:r w:rsidR="00CE6E1A">
              <w:t>.</w:t>
            </w:r>
          </w:p>
          <w:p w14:paraId="526E1567" w14:textId="2D6A17F7" w:rsidR="002A2D36" w:rsidRDefault="002A2D36" w:rsidP="00864D90">
            <w:pPr>
              <w:pStyle w:val="TableContentBullet"/>
            </w:pPr>
            <w:r>
              <w:t>Provide in</w:t>
            </w:r>
            <w:r w:rsidR="00971D2B">
              <w:t xml:space="preserve"> </w:t>
            </w:r>
            <w:r w:rsidR="00C46346">
              <w:t xml:space="preserve">the </w:t>
            </w:r>
            <w:r w:rsidR="00971D2B">
              <w:t>hire agreement</w:t>
            </w:r>
            <w:r>
              <w:t xml:space="preserve"> a cost for a limited amount of 3D material</w:t>
            </w:r>
            <w:r w:rsidR="00CE6E1A">
              <w:t>.</w:t>
            </w:r>
            <w:r>
              <w:t xml:space="preserve"> </w:t>
            </w:r>
          </w:p>
          <w:p w14:paraId="6437EE3A" w14:textId="5922575C" w:rsidR="002A2D36" w:rsidRDefault="002A2D36" w:rsidP="00864D90">
            <w:pPr>
              <w:pStyle w:val="TableContentBullet"/>
            </w:pPr>
            <w:r>
              <w:t>Provide in</w:t>
            </w:r>
            <w:r w:rsidR="00971D2B">
              <w:t xml:space="preserve"> </w:t>
            </w:r>
            <w:r w:rsidR="00C46346">
              <w:t xml:space="preserve">the </w:t>
            </w:r>
            <w:r w:rsidR="00971D2B">
              <w:t>hire agreement</w:t>
            </w:r>
            <w:r>
              <w:t xml:space="preserve"> the specifications of the printer and the </w:t>
            </w:r>
            <w:r w:rsidR="00A1171B">
              <w:t>type</w:t>
            </w:r>
            <w:r>
              <w:t xml:space="preserve"> of 3D material that can only be used</w:t>
            </w:r>
            <w:r w:rsidR="00CE6E1A">
              <w:t>.</w:t>
            </w:r>
          </w:p>
          <w:p w14:paraId="1B6B9105" w14:textId="68BC3420" w:rsidR="002A2D36" w:rsidRDefault="002A2D36" w:rsidP="00864D90">
            <w:pPr>
              <w:pStyle w:val="TableContentBullet"/>
            </w:pPr>
            <w:r>
              <w:t>Include in</w:t>
            </w:r>
            <w:r w:rsidR="00971D2B">
              <w:t xml:space="preserve"> hire agreement</w:t>
            </w:r>
            <w:r>
              <w:t xml:space="preserve"> a cost for an initial training to the private educator and written rules of use</w:t>
            </w:r>
            <w:r w:rsidR="00CE6E1A">
              <w:t>.</w:t>
            </w:r>
          </w:p>
          <w:p w14:paraId="50BB10CB" w14:textId="1A604D99" w:rsidR="007E6BFE" w:rsidRDefault="00155FD3" w:rsidP="00CE6E1A">
            <w:pPr>
              <w:pStyle w:val="TableContentBullet"/>
            </w:pPr>
            <w:r>
              <w:t>Rely on the</w:t>
            </w:r>
            <w:r w:rsidR="00A73BDC">
              <w:t xml:space="preserve"> indemnity clause</w:t>
            </w:r>
            <w:r>
              <w:t xml:space="preserve"> in the hire agreement</w:t>
            </w:r>
            <w:r w:rsidR="00A73BDC">
              <w:t xml:space="preserve"> if</w:t>
            </w:r>
            <w:r w:rsidR="007E6BFE">
              <w:t xml:space="preserve"> loss or damage of school equipment</w:t>
            </w:r>
            <w:r w:rsidR="00CE6E1A">
              <w:t>.</w:t>
            </w:r>
            <w:r w:rsidR="007E6BFE">
              <w:t xml:space="preserve"> </w:t>
            </w:r>
          </w:p>
        </w:tc>
        <w:tc>
          <w:tcPr>
            <w:tcW w:w="3260" w:type="dxa"/>
          </w:tcPr>
          <w:p w14:paraId="338020E6" w14:textId="66FCF9C6" w:rsidR="002A2D36" w:rsidRDefault="002A2D36" w:rsidP="00864D90">
            <w:pPr>
              <w:pStyle w:val="TableContentBullet"/>
            </w:pPr>
            <w:r>
              <w:t xml:space="preserve">Use will </w:t>
            </w:r>
            <w:r w:rsidR="00FE043A">
              <w:t xml:space="preserve">be </w:t>
            </w:r>
            <w:r>
              <w:t>allowed to [manufacturer name and model] printers only</w:t>
            </w:r>
            <w:r w:rsidR="00CE6E1A">
              <w:t>.</w:t>
            </w:r>
          </w:p>
          <w:p w14:paraId="557AF9A3" w14:textId="12070C3B" w:rsidR="002A2D36" w:rsidRDefault="002A2D36" w:rsidP="00864D90">
            <w:pPr>
              <w:pStyle w:val="TableContentBullet"/>
            </w:pPr>
            <w:r>
              <w:t>Costs include use of [manufacturer name and model] printers</w:t>
            </w:r>
            <w:r w:rsidR="00CE6E1A">
              <w:t>.</w:t>
            </w:r>
          </w:p>
          <w:p w14:paraId="69C7B323" w14:textId="336CF692" w:rsidR="002A2D36" w:rsidRDefault="002A2D36" w:rsidP="00864D90">
            <w:pPr>
              <w:pStyle w:val="TableContentBullet"/>
            </w:pPr>
            <w:r>
              <w:t>Any printing issues must be reported to [name and phone] immediately</w:t>
            </w:r>
            <w:r w:rsidR="00CE6E1A">
              <w:t>.</w:t>
            </w:r>
          </w:p>
          <w:p w14:paraId="2D302626" w14:textId="792351F6" w:rsidR="007E6BFE" w:rsidRDefault="002A2D36" w:rsidP="00CE6E1A">
            <w:pPr>
              <w:pStyle w:val="TableContentBullet"/>
            </w:pPr>
            <w:r>
              <w:t>Costs include access to the room 30 minutes before the agreed session times and 30 minutes</w:t>
            </w:r>
            <w:r w:rsidR="00CE6E1A">
              <w:t>.</w:t>
            </w:r>
            <w:r>
              <w:t xml:space="preserve"> after. A limit of two access periods of no longer than 1 hour to check the printing and remove completed works</w:t>
            </w:r>
            <w:r w:rsidR="00CE6E1A">
              <w:t>.</w:t>
            </w:r>
          </w:p>
        </w:tc>
      </w:tr>
      <w:tr w:rsidR="002A2D36" w14:paraId="3B03075D" w14:textId="77777777" w:rsidTr="002A2D36">
        <w:trPr>
          <w:cantSplit/>
        </w:trPr>
        <w:tc>
          <w:tcPr>
            <w:tcW w:w="2127" w:type="dxa"/>
          </w:tcPr>
          <w:p w14:paraId="110F8FBF" w14:textId="2074A963" w:rsidR="002A2D36" w:rsidRDefault="001018D2" w:rsidP="00864D90">
            <w:pPr>
              <w:pStyle w:val="TableContent"/>
            </w:pPr>
            <w:r>
              <w:t>A</w:t>
            </w:r>
            <w:r w:rsidR="00CB1C7A">
              <w:t>n external group wants</w:t>
            </w:r>
            <w:r w:rsidR="003262C8">
              <w:t xml:space="preserve"> </w:t>
            </w:r>
            <w:r>
              <w:t xml:space="preserve">to use </w:t>
            </w:r>
            <w:r w:rsidR="00CB1C7A">
              <w:t xml:space="preserve">the main hall to host an </w:t>
            </w:r>
            <w:r w:rsidR="004E0540">
              <w:t>es</w:t>
            </w:r>
            <w:r w:rsidR="002A2D36">
              <w:t>ports</w:t>
            </w:r>
            <w:r>
              <w:t xml:space="preserve"> competition</w:t>
            </w:r>
            <w:r w:rsidR="00FE7C04">
              <w:t xml:space="preserve"> for students</w:t>
            </w:r>
            <w:r w:rsidR="00CE6E1A">
              <w:t>.</w:t>
            </w:r>
          </w:p>
        </w:tc>
        <w:tc>
          <w:tcPr>
            <w:tcW w:w="3118" w:type="dxa"/>
          </w:tcPr>
          <w:p w14:paraId="6084A8A6" w14:textId="31C969C0" w:rsidR="002A2D36" w:rsidRDefault="000C7B23" w:rsidP="003262C8">
            <w:pPr>
              <w:pStyle w:val="TableContentBullet"/>
            </w:pPr>
            <w:r>
              <w:t>Is</w:t>
            </w:r>
            <w:r w:rsidR="004F7C64">
              <w:t xml:space="preserve"> access </w:t>
            </w:r>
            <w:r w:rsidR="003079A4">
              <w:t xml:space="preserve">to </w:t>
            </w:r>
            <w:r w:rsidR="004F7C64">
              <w:t>the school Wi-</w:t>
            </w:r>
            <w:r w:rsidR="00537F20">
              <w:t>F</w:t>
            </w:r>
            <w:r w:rsidR="004F7C64">
              <w:t>i and/or internet connection required</w:t>
            </w:r>
            <w:r>
              <w:t>?</w:t>
            </w:r>
          </w:p>
          <w:p w14:paraId="21B516D0" w14:textId="48E7A478" w:rsidR="004F7C64" w:rsidRDefault="004F7C64" w:rsidP="004F7C64">
            <w:pPr>
              <w:pStyle w:val="TableContentBullet"/>
            </w:pPr>
            <w:r>
              <w:t xml:space="preserve">Is </w:t>
            </w:r>
            <w:r w:rsidR="00222E87">
              <w:t xml:space="preserve">there </w:t>
            </w:r>
            <w:r>
              <w:t>sufficient network connectivity in the school hall to support this use</w:t>
            </w:r>
            <w:r w:rsidR="000C7B23">
              <w:t>?</w:t>
            </w:r>
          </w:p>
          <w:p w14:paraId="02F3B666" w14:textId="6C5E1868" w:rsidR="004F7C64" w:rsidRDefault="004F7C64" w:rsidP="004F7C64">
            <w:pPr>
              <w:pStyle w:val="TableContentBullet"/>
            </w:pPr>
            <w:r>
              <w:t xml:space="preserve">How will </w:t>
            </w:r>
            <w:r w:rsidR="004D2ADA">
              <w:t>non-departmental or generic</w:t>
            </w:r>
            <w:r>
              <w:t xml:space="preserve"> network access be provided or manage</w:t>
            </w:r>
            <w:r w:rsidR="00537F20">
              <w:t>d</w:t>
            </w:r>
            <w:r w:rsidR="000C7B23">
              <w:t>?</w:t>
            </w:r>
          </w:p>
          <w:p w14:paraId="5C9F7215" w14:textId="25EE43FE" w:rsidR="004F7C64" w:rsidRDefault="004F7C64" w:rsidP="004F7C64">
            <w:pPr>
              <w:pStyle w:val="TableContentBullet"/>
            </w:pPr>
            <w:r>
              <w:t>Will this impact student learning programs or other school activities</w:t>
            </w:r>
            <w:r w:rsidR="000C7B23">
              <w:t>?</w:t>
            </w:r>
          </w:p>
          <w:p w14:paraId="1D0A5B38" w14:textId="40B31F65" w:rsidR="004F7C64" w:rsidRDefault="004F7C64" w:rsidP="00F329CC">
            <w:pPr>
              <w:pStyle w:val="TableContentBullet"/>
            </w:pPr>
            <w:r>
              <w:t>Will school staff be needed to supervise and/or assist</w:t>
            </w:r>
            <w:r w:rsidR="000C7B23">
              <w:t>?</w:t>
            </w:r>
          </w:p>
        </w:tc>
        <w:tc>
          <w:tcPr>
            <w:tcW w:w="2693" w:type="dxa"/>
          </w:tcPr>
          <w:p w14:paraId="5E54A3F9" w14:textId="21370284" w:rsidR="002A2D36" w:rsidRDefault="007576E0" w:rsidP="007576E0">
            <w:pPr>
              <w:pStyle w:val="TableContentBullet"/>
            </w:pPr>
            <w:r>
              <w:t>There is an information security risk of incorrectly configured network access</w:t>
            </w:r>
            <w:r w:rsidR="00CE6E1A">
              <w:t>.</w:t>
            </w:r>
            <w:r>
              <w:t xml:space="preserve"> </w:t>
            </w:r>
          </w:p>
          <w:p w14:paraId="38039215" w14:textId="566847DC" w:rsidR="007576E0" w:rsidRDefault="007576E0" w:rsidP="007576E0">
            <w:pPr>
              <w:pStyle w:val="TableContentBullet"/>
            </w:pPr>
            <w:r>
              <w:t>There is an integrity risk of high network usage disrupting normal school activities</w:t>
            </w:r>
            <w:r w:rsidR="00CE6E1A">
              <w:t>.</w:t>
            </w:r>
          </w:p>
          <w:p w14:paraId="5EDAD733" w14:textId="7999AED1" w:rsidR="007576E0" w:rsidRDefault="007576E0" w:rsidP="007576E0">
            <w:pPr>
              <w:pStyle w:val="TableContentBullet"/>
            </w:pPr>
            <w:r>
              <w:t>There is student safety risk for students being exposed to age-inappropriate content</w:t>
            </w:r>
            <w:r w:rsidR="00CE6E1A">
              <w:t>.</w:t>
            </w:r>
          </w:p>
          <w:p w14:paraId="315A3C1A" w14:textId="14671023" w:rsidR="007576E0" w:rsidRDefault="00676715" w:rsidP="00F329CC">
            <w:pPr>
              <w:pStyle w:val="TableContentBullet"/>
            </w:pPr>
            <w:r>
              <w:t xml:space="preserve">There </w:t>
            </w:r>
            <w:r w:rsidR="003079A4">
              <w:t>are</w:t>
            </w:r>
            <w:r w:rsidR="004E0540">
              <w:t xml:space="preserve"> </w:t>
            </w:r>
            <w:r>
              <w:t xml:space="preserve">financial and legal risk of violating the conditions of use for the </w:t>
            </w:r>
            <w:r w:rsidR="003079A4">
              <w:t xml:space="preserve">esports </w:t>
            </w:r>
            <w:r>
              <w:t>products</w:t>
            </w:r>
            <w:r w:rsidR="00CE6E1A">
              <w:t>.</w:t>
            </w:r>
          </w:p>
        </w:tc>
        <w:tc>
          <w:tcPr>
            <w:tcW w:w="3261" w:type="dxa"/>
          </w:tcPr>
          <w:p w14:paraId="5B86B899" w14:textId="4732A61F" w:rsidR="00155FD3" w:rsidRDefault="00155FD3" w:rsidP="00155FD3">
            <w:pPr>
              <w:pStyle w:val="TableContentBullet"/>
            </w:pPr>
            <w:r>
              <w:t>Test to ensure access is configured correctly.</w:t>
            </w:r>
          </w:p>
          <w:p w14:paraId="4FD7DAAB" w14:textId="2A56B5BC" w:rsidR="00155FD3" w:rsidRDefault="00155FD3" w:rsidP="00155FD3">
            <w:pPr>
              <w:pStyle w:val="TableContentBullet"/>
            </w:pPr>
            <w:r>
              <w:t>Make staff available to supervise and provide technical assistance.</w:t>
            </w:r>
          </w:p>
          <w:p w14:paraId="2D2DD9CE" w14:textId="60B60C3A" w:rsidR="002A2D36" w:rsidRDefault="00676715" w:rsidP="00676715">
            <w:pPr>
              <w:pStyle w:val="TableContentBullet"/>
            </w:pPr>
            <w:r>
              <w:t>Require event</w:t>
            </w:r>
            <w:r w:rsidR="00A06B2A">
              <w:t>s</w:t>
            </w:r>
            <w:r>
              <w:t xml:space="preserve"> to occur before or after school learning hours or on a weekend</w:t>
            </w:r>
            <w:r w:rsidR="00155FD3">
              <w:t>.</w:t>
            </w:r>
          </w:p>
          <w:p w14:paraId="002A98A8" w14:textId="6F51D2AD" w:rsidR="00676715" w:rsidRDefault="00155FD3" w:rsidP="00676715">
            <w:pPr>
              <w:pStyle w:val="TableContentBullet"/>
            </w:pPr>
            <w:r>
              <w:t>Require</w:t>
            </w:r>
            <w:r w:rsidR="00FE7C04">
              <w:t xml:space="preserve"> the organiser to</w:t>
            </w:r>
            <w:r w:rsidR="00A06B2A">
              <w:t xml:space="preserve"> arrange</w:t>
            </w:r>
            <w:r w:rsidR="00FE7C04">
              <w:t xml:space="preserve"> required software licensing and </w:t>
            </w:r>
            <w:r w:rsidR="00A06B2A">
              <w:t>indemnify the school against any breaches</w:t>
            </w:r>
            <w:r>
              <w:t>.</w:t>
            </w:r>
          </w:p>
          <w:p w14:paraId="7462A44A" w14:textId="5560D48E" w:rsidR="00FE7C04" w:rsidRDefault="00A06B2A" w:rsidP="00973B26">
            <w:pPr>
              <w:pStyle w:val="TableContentBullet"/>
            </w:pPr>
            <w:r>
              <w:t xml:space="preserve">Get the </w:t>
            </w:r>
            <w:r w:rsidR="00FE7C04">
              <w:t xml:space="preserve">organiser to </w:t>
            </w:r>
            <w:r>
              <w:t xml:space="preserve">provide </w:t>
            </w:r>
            <w:r w:rsidR="00FE7C04">
              <w:t xml:space="preserve">a list of games </w:t>
            </w:r>
            <w:r>
              <w:t xml:space="preserve">and </w:t>
            </w:r>
            <w:r w:rsidR="00FE7C04">
              <w:t>includ</w:t>
            </w:r>
            <w:r>
              <w:t>e</w:t>
            </w:r>
            <w:r w:rsidR="00FE7C04">
              <w:t xml:space="preserve"> their Australian Classification rating. </w:t>
            </w:r>
          </w:p>
          <w:p w14:paraId="6DC0733B" w14:textId="7081AA58" w:rsidR="004C7535" w:rsidRDefault="004C7535" w:rsidP="00F329CC">
            <w:pPr>
              <w:pStyle w:val="TableContentBullet"/>
            </w:pPr>
            <w:r>
              <w:t xml:space="preserve">Follow the guidance of </w:t>
            </w:r>
            <w:hyperlink r:id="rId102" w:history="1">
              <w:r w:rsidRPr="00DD2040">
                <w:rPr>
                  <w:rStyle w:val="PPRHyperlink"/>
                </w:rPr>
                <w:t>Esports in Queensland state schools</w:t>
              </w:r>
            </w:hyperlink>
            <w:r w:rsidR="00155FD3">
              <w:t>.</w:t>
            </w:r>
          </w:p>
        </w:tc>
        <w:tc>
          <w:tcPr>
            <w:tcW w:w="3260" w:type="dxa"/>
          </w:tcPr>
          <w:p w14:paraId="28A6F19C" w14:textId="32C84168" w:rsidR="002A2D36" w:rsidRDefault="00260AC0" w:rsidP="00FE7C04">
            <w:pPr>
              <w:pStyle w:val="TableContentBullet"/>
            </w:pPr>
            <w:r>
              <w:t xml:space="preserve">The </w:t>
            </w:r>
            <w:r w:rsidR="00BC07CE">
              <w:t>organiser</w:t>
            </w:r>
            <w:r>
              <w:t xml:space="preserve"> </w:t>
            </w:r>
            <w:r w:rsidR="00BC07CE">
              <w:t xml:space="preserve">accepts sole </w:t>
            </w:r>
            <w:r w:rsidR="00B410AE">
              <w:t xml:space="preserve">responsibility </w:t>
            </w:r>
            <w:r>
              <w:t xml:space="preserve">for arranging required licenses and approvals, and </w:t>
            </w:r>
            <w:r w:rsidR="00BC07CE">
              <w:t>indemnifies the school against any liability for breaches thereof</w:t>
            </w:r>
            <w:r>
              <w:t xml:space="preserve">. </w:t>
            </w:r>
          </w:p>
          <w:p w14:paraId="7A66D8FA" w14:textId="48850B7F" w:rsidR="00260AC0" w:rsidRDefault="00260AC0" w:rsidP="00260AC0">
            <w:pPr>
              <w:pStyle w:val="TableContentBullet"/>
            </w:pPr>
            <w:r>
              <w:t>For the agreed purpose(s) only, the hirer is granted use of the following: [list of software/equipment/facilities]</w:t>
            </w:r>
            <w:r w:rsidR="00155FD3">
              <w:t>.</w:t>
            </w:r>
          </w:p>
          <w:p w14:paraId="689BACA9" w14:textId="3316F189" w:rsidR="00260AC0" w:rsidRDefault="00BC07CE" w:rsidP="00FE7C04">
            <w:pPr>
              <w:pStyle w:val="TableContentBullet"/>
            </w:pPr>
            <w:r>
              <w:t xml:space="preserve">The organiser must only allow media </w:t>
            </w:r>
            <w:r w:rsidR="008C0242">
              <w:t>/ games / applications / programs</w:t>
            </w:r>
            <w:r>
              <w:t xml:space="preserve"> with an</w:t>
            </w:r>
            <w:r w:rsidR="00260AC0">
              <w:t xml:space="preserve"> Australian classification rating of</w:t>
            </w:r>
            <w:r>
              <w:t xml:space="preserve"> PG or below to be played, viewed or displayed</w:t>
            </w:r>
            <w:r w:rsidR="00155FD3">
              <w:t>.</w:t>
            </w:r>
          </w:p>
          <w:p w14:paraId="0B118AB5" w14:textId="40C0A02D" w:rsidR="00BC07CE" w:rsidRDefault="00BC07CE" w:rsidP="00F329CC">
            <w:pPr>
              <w:pStyle w:val="TableContentBullet"/>
            </w:pPr>
            <w:r>
              <w:t>Do not attempt to use or access school ICT systems, software or devices not included by this agreement.</w:t>
            </w:r>
          </w:p>
        </w:tc>
      </w:tr>
    </w:tbl>
    <w:p w14:paraId="3A1E18A9" w14:textId="77777777" w:rsidR="009A6850" w:rsidRDefault="009A6850" w:rsidP="009A6850">
      <w:pPr>
        <w:pStyle w:val="BodyText"/>
      </w:pPr>
      <w:bookmarkStart w:id="45" w:name="_Appendix_C:_School"/>
      <w:bookmarkStart w:id="46" w:name="_Toc207712317"/>
      <w:bookmarkEnd w:id="45"/>
    </w:p>
    <w:p w14:paraId="4AE79A67" w14:textId="1585691C" w:rsidR="0040799F" w:rsidRDefault="0040799F" w:rsidP="009A6850">
      <w:pPr>
        <w:pStyle w:val="BodyText"/>
        <w:rPr>
          <w:rFonts w:eastAsia="Times New Roman" w:cs="Arial"/>
          <w:color w:val="006B77"/>
          <w:sz w:val="32"/>
          <w:szCs w:val="28"/>
          <w:lang w:eastAsia="en-AU"/>
        </w:rPr>
      </w:pPr>
      <w:r>
        <w:br w:type="page"/>
      </w:r>
    </w:p>
    <w:p w14:paraId="408B4483" w14:textId="49C5F937" w:rsidR="002A2D36" w:rsidRDefault="009A6850" w:rsidP="009A6850">
      <w:pPr>
        <w:pStyle w:val="Heading1"/>
      </w:pPr>
      <w:bookmarkStart w:id="47" w:name="_Appendix_C:_School_1"/>
      <w:bookmarkStart w:id="48" w:name="_Hlk207794424"/>
      <w:bookmarkEnd w:id="47"/>
      <w:r>
        <w:lastRenderedPageBreak/>
        <w:t xml:space="preserve">Appendix C: </w:t>
      </w:r>
      <w:r w:rsidR="002A2D36">
        <w:t>School request</w:t>
      </w:r>
      <w:r w:rsidR="004C5D38">
        <w:t>ing</w:t>
      </w:r>
      <w:r w:rsidR="002A2D36">
        <w:t xml:space="preserve"> to provide a community service</w:t>
      </w:r>
      <w:bookmarkEnd w:id="46"/>
      <w:bookmarkEnd w:id="48"/>
    </w:p>
    <w:p w14:paraId="5C0352CC" w14:textId="77777777" w:rsidR="00543731" w:rsidRDefault="004E0540" w:rsidP="009A6850">
      <w:pPr>
        <w:pStyle w:val="Bullet1"/>
        <w:numPr>
          <w:ilvl w:val="0"/>
          <w:numId w:val="0"/>
        </w:numPr>
      </w:pPr>
      <w:r>
        <w:t>The follow</w:t>
      </w:r>
      <w:r w:rsidR="006B41A4">
        <w:t>ing</w:t>
      </w:r>
      <w:r>
        <w:t xml:space="preserve"> </w:t>
      </w:r>
      <w:r w:rsidR="009E3F94">
        <w:t xml:space="preserve">are some </w:t>
      </w:r>
      <w:r>
        <w:t>examples provided to assist schools in evaluating risks associated with offering community use</w:t>
      </w:r>
      <w:r w:rsidR="00424A96">
        <w:t xml:space="preserve"> of</w:t>
      </w:r>
      <w:r>
        <w:t xml:space="preserve"> the schools/department’s ICT </w:t>
      </w:r>
      <w:r w:rsidRPr="0091761C">
        <w:t>services, facilities and devices</w:t>
      </w:r>
      <w:r>
        <w:t xml:space="preserve"> and the access controls that should be considered. It is designed to assist with completing the </w:t>
      </w:r>
      <w:hyperlink r:id="rId103" w:history="1">
        <w:r w:rsidRPr="00DD2040">
          <w:rPr>
            <w:rStyle w:val="PPRHyperlink"/>
          </w:rPr>
          <w:t>Community user risk assessment</w:t>
        </w:r>
      </w:hyperlink>
      <w:r>
        <w:t xml:space="preserve"> </w:t>
      </w:r>
      <w:r w:rsidR="005D48CD">
        <w:t xml:space="preserve">and </w:t>
      </w:r>
      <w:hyperlink r:id="rId104" w:history="1">
        <w:r w:rsidR="005D48CD" w:rsidRPr="00DD2040">
          <w:rPr>
            <w:rStyle w:val="PPRHyperlink"/>
          </w:rPr>
          <w:t>hire agreement</w:t>
        </w:r>
      </w:hyperlink>
      <w:r w:rsidR="005D48CD">
        <w:t>.</w:t>
      </w:r>
      <w:r w:rsidR="009E3F94">
        <w:t xml:space="preserve"> </w:t>
      </w:r>
    </w:p>
    <w:p w14:paraId="119F99F5" w14:textId="5F954F16" w:rsidR="004E0540" w:rsidRPr="009F1CC0" w:rsidRDefault="00543731" w:rsidP="009A6850">
      <w:pPr>
        <w:pStyle w:val="Bullet1"/>
        <w:numPr>
          <w:ilvl w:val="0"/>
          <w:numId w:val="0"/>
        </w:numPr>
      </w:pPr>
      <w:r>
        <w:t xml:space="preserve">Schools </w:t>
      </w:r>
      <w:r w:rsidR="009E3F94">
        <w:t>must evaluate what is required for their individual needs and determine the appropriate risk mitigations and corresponding hire agreements clauses.</w:t>
      </w:r>
    </w:p>
    <w:tbl>
      <w:tblPr>
        <w:tblStyle w:val="TableGrid"/>
        <w:tblW w:w="0" w:type="auto"/>
        <w:tblInd w:w="-5" w:type="dxa"/>
        <w:tblLayout w:type="fixed"/>
        <w:tblCellMar>
          <w:left w:w="57" w:type="dxa"/>
          <w:right w:w="57" w:type="dxa"/>
        </w:tblCellMar>
        <w:tblLook w:val="04A0" w:firstRow="1" w:lastRow="0" w:firstColumn="1" w:lastColumn="0" w:noHBand="0" w:noVBand="1"/>
      </w:tblPr>
      <w:tblGrid>
        <w:gridCol w:w="2127"/>
        <w:gridCol w:w="2551"/>
        <w:gridCol w:w="3260"/>
        <w:gridCol w:w="3402"/>
        <w:gridCol w:w="3119"/>
      </w:tblGrid>
      <w:tr w:rsidR="002A2D36" w14:paraId="2E7D5817" w14:textId="77777777" w:rsidTr="005B41E7">
        <w:trPr>
          <w:cantSplit/>
          <w:tblHeader/>
        </w:trPr>
        <w:tc>
          <w:tcPr>
            <w:tcW w:w="2127" w:type="dxa"/>
            <w:shd w:val="clear" w:color="auto" w:fill="005EB8"/>
            <w:vAlign w:val="center"/>
          </w:tcPr>
          <w:p w14:paraId="39D025B0" w14:textId="6036917F" w:rsidR="002A2D36" w:rsidRDefault="002A2D36" w:rsidP="00864D90">
            <w:pPr>
              <w:pStyle w:val="TableHeading"/>
            </w:pPr>
            <w:r>
              <w:t>Scenario</w:t>
            </w:r>
            <w:r w:rsidR="00EB39BC">
              <w:t xml:space="preserve"> examples</w:t>
            </w:r>
          </w:p>
        </w:tc>
        <w:tc>
          <w:tcPr>
            <w:tcW w:w="2551" w:type="dxa"/>
            <w:shd w:val="clear" w:color="auto" w:fill="005EB8"/>
            <w:vAlign w:val="center"/>
          </w:tcPr>
          <w:p w14:paraId="0142B173" w14:textId="67A5D353" w:rsidR="002A2D36" w:rsidRDefault="002A2D36" w:rsidP="00864D90">
            <w:pPr>
              <w:pStyle w:val="TableHeading"/>
            </w:pPr>
            <w:r>
              <w:t>Considerations</w:t>
            </w:r>
            <w:r w:rsidR="00EB39BC">
              <w:t xml:space="preserve"> examples</w:t>
            </w:r>
          </w:p>
        </w:tc>
        <w:tc>
          <w:tcPr>
            <w:tcW w:w="3260" w:type="dxa"/>
            <w:shd w:val="clear" w:color="auto" w:fill="005EB8"/>
            <w:vAlign w:val="center"/>
          </w:tcPr>
          <w:p w14:paraId="769E3A74" w14:textId="55448E53" w:rsidR="002A2D36" w:rsidRDefault="002A2D36" w:rsidP="00864D90">
            <w:pPr>
              <w:pStyle w:val="TableHeading"/>
            </w:pPr>
            <w:r>
              <w:t xml:space="preserve">Risk </w:t>
            </w:r>
            <w:r w:rsidR="00EB39BC">
              <w:t>examples</w:t>
            </w:r>
          </w:p>
        </w:tc>
        <w:tc>
          <w:tcPr>
            <w:tcW w:w="3402" w:type="dxa"/>
            <w:shd w:val="clear" w:color="auto" w:fill="005EB8"/>
            <w:vAlign w:val="center"/>
          </w:tcPr>
          <w:p w14:paraId="2F355E64" w14:textId="6FC933BC" w:rsidR="002A2D36" w:rsidRDefault="002A2D36" w:rsidP="00864D90">
            <w:pPr>
              <w:pStyle w:val="TableHeading"/>
            </w:pPr>
            <w:r>
              <w:t>Mitigations</w:t>
            </w:r>
            <w:r w:rsidR="00EB39BC">
              <w:t xml:space="preserve"> examples</w:t>
            </w:r>
          </w:p>
        </w:tc>
        <w:tc>
          <w:tcPr>
            <w:tcW w:w="3119" w:type="dxa"/>
            <w:shd w:val="clear" w:color="auto" w:fill="005EB8"/>
            <w:vAlign w:val="center"/>
          </w:tcPr>
          <w:p w14:paraId="2D72F713" w14:textId="4214ECF4" w:rsidR="002A2D36" w:rsidRDefault="002A2D36" w:rsidP="00864D90">
            <w:pPr>
              <w:pStyle w:val="TableHeading"/>
            </w:pPr>
            <w:r>
              <w:t>Access control</w:t>
            </w:r>
            <w:r w:rsidR="00EB39BC">
              <w:t xml:space="preserve"> examples</w:t>
            </w:r>
          </w:p>
        </w:tc>
      </w:tr>
      <w:tr w:rsidR="002A2D36" w14:paraId="6647BA8B" w14:textId="77777777" w:rsidTr="002A2D36">
        <w:trPr>
          <w:cantSplit/>
        </w:trPr>
        <w:tc>
          <w:tcPr>
            <w:tcW w:w="2127" w:type="dxa"/>
          </w:tcPr>
          <w:p w14:paraId="19A92913" w14:textId="50E2CE8E" w:rsidR="002A2D36" w:rsidRDefault="002A2D36" w:rsidP="00864D90">
            <w:pPr>
              <w:pStyle w:val="TableContent"/>
            </w:pPr>
            <w:r>
              <w:t xml:space="preserve">The school proactively allows community </w:t>
            </w:r>
            <w:r w:rsidR="003E7B1D">
              <w:t xml:space="preserve">usage </w:t>
            </w:r>
            <w:r>
              <w:t xml:space="preserve">within the school grounds and would like to provide general free </w:t>
            </w:r>
            <w:r w:rsidR="00537F20">
              <w:t>Wi</w:t>
            </w:r>
            <w:r>
              <w:t>-</w:t>
            </w:r>
            <w:r w:rsidR="00537F20">
              <w:t>F</w:t>
            </w:r>
            <w:r>
              <w:t>i to those who visit.</w:t>
            </w:r>
          </w:p>
        </w:tc>
        <w:tc>
          <w:tcPr>
            <w:tcW w:w="2551" w:type="dxa"/>
          </w:tcPr>
          <w:p w14:paraId="099972A8" w14:textId="281AEE23" w:rsidR="002A2D36" w:rsidRDefault="002A2D36" w:rsidP="00864D90">
            <w:pPr>
              <w:pStyle w:val="TableContentBullet"/>
            </w:pPr>
            <w:r>
              <w:t>How is this best set-up</w:t>
            </w:r>
            <w:r w:rsidR="00E76C38">
              <w:t>?</w:t>
            </w:r>
          </w:p>
          <w:p w14:paraId="5ED045B6" w14:textId="77777777" w:rsidR="002A2D36" w:rsidRDefault="002A2D36" w:rsidP="00864D90">
            <w:pPr>
              <w:pStyle w:val="TableContentBullet"/>
            </w:pPr>
            <w:r>
              <w:t>Who pays for the service</w:t>
            </w:r>
            <w:r w:rsidR="003E7B1D">
              <w:t>?</w:t>
            </w:r>
          </w:p>
          <w:p w14:paraId="770F372C" w14:textId="2C2E724F" w:rsidR="002A2D36" w:rsidRDefault="002A2D36" w:rsidP="00864D90">
            <w:pPr>
              <w:pStyle w:val="TableContentBullet"/>
            </w:pPr>
            <w:r>
              <w:t>How will you ensure the service is used appropriately</w:t>
            </w:r>
            <w:r w:rsidR="00E76C38">
              <w:t>?</w:t>
            </w:r>
          </w:p>
          <w:p w14:paraId="1DC48DF2" w14:textId="1394A885" w:rsidR="002A2D36" w:rsidRDefault="00E76C38" w:rsidP="00864D90">
            <w:pPr>
              <w:pStyle w:val="TableContentBullet"/>
            </w:pPr>
            <w:r>
              <w:t>How many h</w:t>
            </w:r>
            <w:r w:rsidR="002A2D36">
              <w:t xml:space="preserve">ours </w:t>
            </w:r>
            <w:r>
              <w:t xml:space="preserve">will </w:t>
            </w:r>
            <w:r w:rsidR="002A2D36">
              <w:t xml:space="preserve">the services </w:t>
            </w:r>
            <w:r>
              <w:t xml:space="preserve">be </w:t>
            </w:r>
            <w:r w:rsidR="002A2D36">
              <w:t>made available</w:t>
            </w:r>
            <w:r>
              <w:t>?</w:t>
            </w:r>
          </w:p>
          <w:p w14:paraId="1886333D" w14:textId="466959E2" w:rsidR="002A2D36" w:rsidRDefault="002A2D36" w:rsidP="00864D90">
            <w:pPr>
              <w:pStyle w:val="TableContentBullet"/>
            </w:pPr>
            <w:r>
              <w:t>Who will manage the service</w:t>
            </w:r>
            <w:r w:rsidR="00E76C38">
              <w:t>?</w:t>
            </w:r>
          </w:p>
          <w:p w14:paraId="6F687915" w14:textId="52AA090B" w:rsidR="002A2D36" w:rsidRDefault="00155FD3" w:rsidP="00864D90">
            <w:pPr>
              <w:pStyle w:val="TableContentBullet"/>
            </w:pPr>
            <w:r>
              <w:t>I</w:t>
            </w:r>
            <w:r w:rsidR="002A2D36">
              <w:t>s this an efficient use of public resources</w:t>
            </w:r>
            <w:r w:rsidR="00E76C38">
              <w:t>?</w:t>
            </w:r>
          </w:p>
        </w:tc>
        <w:tc>
          <w:tcPr>
            <w:tcW w:w="3260" w:type="dxa"/>
          </w:tcPr>
          <w:p w14:paraId="15FA173D" w14:textId="66F26ABE" w:rsidR="002A2D36" w:rsidRDefault="002A2D36" w:rsidP="00864D90">
            <w:pPr>
              <w:pStyle w:val="TableContentBullet"/>
            </w:pPr>
            <w:r>
              <w:t>There is a risk of student safety if the service is provided separately to the department’s network and students can access during school hours</w:t>
            </w:r>
            <w:r w:rsidR="00CE6E1A">
              <w:t>.</w:t>
            </w:r>
          </w:p>
          <w:p w14:paraId="365A3556" w14:textId="3970D852" w:rsidR="002A2D36" w:rsidRDefault="002A2D36" w:rsidP="00864D90">
            <w:pPr>
              <w:pStyle w:val="TableContentBullet"/>
            </w:pPr>
            <w:r>
              <w:t xml:space="preserve">There is a cyber security risk that a participant uses the </w:t>
            </w:r>
            <w:r w:rsidR="00C46346">
              <w:t>non-departmental or generic account</w:t>
            </w:r>
            <w:r>
              <w:t xml:space="preserve"> to hack the system</w:t>
            </w:r>
            <w:r w:rsidR="00CE6E1A">
              <w:t>.</w:t>
            </w:r>
          </w:p>
          <w:p w14:paraId="3DBCE43B" w14:textId="72A3EDA4" w:rsidR="002A2D36" w:rsidRDefault="002A2D36" w:rsidP="00864D90">
            <w:pPr>
              <w:pStyle w:val="TableContentBullet"/>
            </w:pPr>
            <w:r>
              <w:t>There is an integrity risk as there is no filtering on the services to stop the viewing of inappropriate material</w:t>
            </w:r>
            <w:r w:rsidR="00CE6E1A">
              <w:t>.</w:t>
            </w:r>
          </w:p>
          <w:p w14:paraId="128C89EC" w14:textId="62305118" w:rsidR="002A2D36" w:rsidRDefault="002A2D36" w:rsidP="00864D90">
            <w:pPr>
              <w:pStyle w:val="TableContentBullet"/>
            </w:pPr>
            <w:r>
              <w:t>There is an integrity risk as access is just provided by a password</w:t>
            </w:r>
            <w:r w:rsidR="00CE6E1A">
              <w:t>.</w:t>
            </w:r>
          </w:p>
          <w:p w14:paraId="3493D816" w14:textId="6029D1F2" w:rsidR="002A2D36" w:rsidRDefault="002A2D36" w:rsidP="00864D90">
            <w:pPr>
              <w:pStyle w:val="TableContentBullet"/>
            </w:pPr>
            <w:r>
              <w:t xml:space="preserve">There is a security risk as support of any issues </w:t>
            </w:r>
            <w:r w:rsidR="003E7B1D">
              <w:t>must</w:t>
            </w:r>
            <w:r>
              <w:t xml:space="preserve"> be managed by the school or service provider</w:t>
            </w:r>
            <w:r w:rsidR="00CE6E1A">
              <w:t>.</w:t>
            </w:r>
          </w:p>
        </w:tc>
        <w:tc>
          <w:tcPr>
            <w:tcW w:w="3402" w:type="dxa"/>
          </w:tcPr>
          <w:p w14:paraId="26D5840F" w14:textId="37D32E93" w:rsidR="002A2D36" w:rsidRDefault="002A2D36" w:rsidP="00864D90">
            <w:pPr>
              <w:pStyle w:val="TableContentBullet"/>
            </w:pPr>
            <w:r>
              <w:t xml:space="preserve">Allow the service to work out </w:t>
            </w:r>
            <w:r w:rsidR="00016833">
              <w:t>of</w:t>
            </w:r>
            <w:r w:rsidR="00F41865">
              <w:t xml:space="preserve"> </w:t>
            </w:r>
            <w:r>
              <w:t>school hours</w:t>
            </w:r>
            <w:r w:rsidR="00CE6E1A">
              <w:t>.</w:t>
            </w:r>
          </w:p>
          <w:p w14:paraId="6837F289" w14:textId="3F6820C8" w:rsidR="002A2D36" w:rsidRDefault="002A2D36" w:rsidP="00864D90">
            <w:pPr>
              <w:pStyle w:val="TableContentBullet"/>
            </w:pPr>
            <w:r>
              <w:t xml:space="preserve">Create a school owned and managed </w:t>
            </w:r>
            <w:r w:rsidR="00CE6E1A">
              <w:t>Wi-Fi</w:t>
            </w:r>
            <w:r>
              <w:t xml:space="preserve"> network</w:t>
            </w:r>
            <w:r w:rsidR="00EA5200">
              <w:t xml:space="preserve"> (</w:t>
            </w:r>
            <w:hyperlink r:id="rId105" w:history="1">
              <w:r w:rsidR="00EA5200" w:rsidRPr="00DD2040">
                <w:rPr>
                  <w:rStyle w:val="PPRHyperlink"/>
                </w:rPr>
                <w:t>that is segregated from the school’s network infrastructure</w:t>
              </w:r>
            </w:hyperlink>
            <w:r w:rsidR="00EA5200">
              <w:t>)</w:t>
            </w:r>
            <w:r w:rsidR="00CE6E1A">
              <w:t>.</w:t>
            </w:r>
          </w:p>
          <w:p w14:paraId="45606FB9" w14:textId="62A5579A" w:rsidR="002A2D36" w:rsidRDefault="002A2D36" w:rsidP="00864D90">
            <w:pPr>
              <w:pStyle w:val="TableContentBullet"/>
            </w:pPr>
            <w:r>
              <w:t>Ensure access is granted with a provision of a name and email</w:t>
            </w:r>
            <w:r w:rsidR="00C46346">
              <w:t>,</w:t>
            </w:r>
            <w:r>
              <w:t xml:space="preserve"> and acceptance of </w:t>
            </w:r>
            <w:r w:rsidRPr="007B57DA">
              <w:t>terms of service</w:t>
            </w:r>
            <w:r w:rsidR="00CE6E1A">
              <w:t>.</w:t>
            </w:r>
          </w:p>
          <w:p w14:paraId="1FAAF303" w14:textId="304286DA" w:rsidR="002A2D36" w:rsidRDefault="002A2D36" w:rsidP="00864D90">
            <w:pPr>
              <w:pStyle w:val="TableContentBullet"/>
            </w:pPr>
            <w:r>
              <w:t xml:space="preserve">Use the </w:t>
            </w:r>
            <w:hyperlink r:id="rId106" w:history="1">
              <w:r w:rsidRPr="00DD2040">
                <w:rPr>
                  <w:rStyle w:val="PPRHyperlink"/>
                </w:rPr>
                <w:t>privacy collection notice generator</w:t>
              </w:r>
            </w:hyperlink>
            <w:r>
              <w:t xml:space="preserve"> to advise users on what information is being collected and stored</w:t>
            </w:r>
            <w:r w:rsidR="00CE6E1A">
              <w:t>.</w:t>
            </w:r>
          </w:p>
        </w:tc>
        <w:tc>
          <w:tcPr>
            <w:tcW w:w="3119" w:type="dxa"/>
          </w:tcPr>
          <w:p w14:paraId="7C3975A8" w14:textId="03F38503" w:rsidR="002A2D36" w:rsidRDefault="002A2D36" w:rsidP="00864D90">
            <w:pPr>
              <w:pStyle w:val="TableContentBullet"/>
            </w:pPr>
            <w:r>
              <w:t>Establish internet use guideline and terms of service</w:t>
            </w:r>
            <w:r w:rsidR="00CE6E1A">
              <w:t>.</w:t>
            </w:r>
          </w:p>
          <w:p w14:paraId="43639761" w14:textId="66988357" w:rsidR="002A2D36" w:rsidRDefault="002A2D36" w:rsidP="00864D90">
            <w:pPr>
              <w:pStyle w:val="TableContentBullet"/>
            </w:pPr>
            <w:r>
              <w:t>Verification number to the provided email address will provide identification</w:t>
            </w:r>
            <w:r w:rsidR="00CE6E1A">
              <w:t>.</w:t>
            </w:r>
          </w:p>
          <w:p w14:paraId="5EB34D10" w14:textId="2E7200E1" w:rsidR="002A2D36" w:rsidRDefault="002A2D36" w:rsidP="00864D90">
            <w:pPr>
              <w:pStyle w:val="TableContentBullet"/>
            </w:pPr>
            <w:r>
              <w:t>Place a time limit once access is provided</w:t>
            </w:r>
            <w:r w:rsidR="00CE6E1A">
              <w:t>.</w:t>
            </w:r>
          </w:p>
          <w:p w14:paraId="1FA03D13" w14:textId="5006C2F5" w:rsidR="002A2D36" w:rsidRDefault="002A2D36" w:rsidP="00864D90">
            <w:pPr>
              <w:pStyle w:val="TableContentBullet"/>
            </w:pPr>
            <w:r>
              <w:t>Set content filter</w:t>
            </w:r>
            <w:r w:rsidR="00CE6E1A">
              <w:t>.</w:t>
            </w:r>
          </w:p>
          <w:p w14:paraId="6153C8B5" w14:textId="77777777" w:rsidR="002A2D36" w:rsidRDefault="002A2D36" w:rsidP="00864D90">
            <w:pPr>
              <w:pStyle w:val="TableContent"/>
            </w:pPr>
          </w:p>
        </w:tc>
      </w:tr>
      <w:tr w:rsidR="00B02622" w14:paraId="0FD9674F" w14:textId="77777777" w:rsidTr="002A2D36">
        <w:trPr>
          <w:cantSplit/>
        </w:trPr>
        <w:tc>
          <w:tcPr>
            <w:tcW w:w="2127" w:type="dxa"/>
          </w:tcPr>
          <w:p w14:paraId="4941E99A" w14:textId="51E44CB9" w:rsidR="00B02622" w:rsidRDefault="00B02622" w:rsidP="00864D90">
            <w:pPr>
              <w:pStyle w:val="TableContent"/>
            </w:pPr>
            <w:r>
              <w:lastRenderedPageBreak/>
              <w:t>The school wants to host an e</w:t>
            </w:r>
            <w:r w:rsidR="004E0540">
              <w:t>s</w:t>
            </w:r>
            <w:r>
              <w:t>ports competition involving students from other schools</w:t>
            </w:r>
            <w:r w:rsidR="004F7C64">
              <w:t xml:space="preserve"> using school owned devices and internet access</w:t>
            </w:r>
            <w:r w:rsidR="00CE6E1A">
              <w:t>.</w:t>
            </w:r>
          </w:p>
        </w:tc>
        <w:tc>
          <w:tcPr>
            <w:tcW w:w="2551" w:type="dxa"/>
          </w:tcPr>
          <w:p w14:paraId="7B13C4EC" w14:textId="18BE79C4" w:rsidR="00973B26" w:rsidRDefault="00973B26" w:rsidP="00973B26">
            <w:pPr>
              <w:pStyle w:val="TableContentBullet"/>
            </w:pPr>
            <w:r>
              <w:t xml:space="preserve">Is </w:t>
            </w:r>
            <w:r w:rsidR="00F3666E">
              <w:t xml:space="preserve">there </w:t>
            </w:r>
            <w:r>
              <w:t>sufficient network connectivity in the school hall to support this use</w:t>
            </w:r>
            <w:r w:rsidR="00E76C38">
              <w:t>?</w:t>
            </w:r>
          </w:p>
          <w:p w14:paraId="40769289" w14:textId="5A81C65B" w:rsidR="00973B26" w:rsidRDefault="00973B26" w:rsidP="00973B26">
            <w:pPr>
              <w:pStyle w:val="TableContentBullet"/>
            </w:pPr>
            <w:r>
              <w:t xml:space="preserve">How will </w:t>
            </w:r>
            <w:r w:rsidR="004D2ADA">
              <w:t xml:space="preserve">non-departmental or generic </w:t>
            </w:r>
            <w:r>
              <w:t>network access be provided or manage</w:t>
            </w:r>
            <w:r w:rsidR="00680C23">
              <w:t>d</w:t>
            </w:r>
            <w:r w:rsidR="00E76C38">
              <w:t>?</w:t>
            </w:r>
          </w:p>
          <w:p w14:paraId="1FE074E7" w14:textId="6E327C2C" w:rsidR="00973B26" w:rsidRDefault="00973B26" w:rsidP="00973B26">
            <w:pPr>
              <w:pStyle w:val="TableContentBullet"/>
            </w:pPr>
            <w:r>
              <w:t>Will this impact student learning programs or other school activities</w:t>
            </w:r>
            <w:r w:rsidR="00E76C38">
              <w:t>?</w:t>
            </w:r>
          </w:p>
          <w:p w14:paraId="0D8F226B" w14:textId="21D29281" w:rsidR="00B02622" w:rsidRDefault="00973B26" w:rsidP="00973B26">
            <w:pPr>
              <w:pStyle w:val="TableContentBullet"/>
            </w:pPr>
            <w:r>
              <w:t>Will school staff be needed to supervise and/or assist</w:t>
            </w:r>
            <w:r w:rsidR="00E76C38">
              <w:t>?</w:t>
            </w:r>
          </w:p>
          <w:p w14:paraId="00ABA4EC" w14:textId="6E2162B3" w:rsidR="00B02622" w:rsidRDefault="00016833" w:rsidP="00973B26">
            <w:pPr>
              <w:pStyle w:val="TableContentBullet"/>
            </w:pPr>
            <w:r>
              <w:t xml:space="preserve">Can the </w:t>
            </w:r>
            <w:r w:rsidR="006C6F5E">
              <w:t>games be accessed from a student account on the school network</w:t>
            </w:r>
            <w:r w:rsidR="00E76C38">
              <w:t>?</w:t>
            </w:r>
          </w:p>
        </w:tc>
        <w:tc>
          <w:tcPr>
            <w:tcW w:w="3260" w:type="dxa"/>
          </w:tcPr>
          <w:p w14:paraId="5C409B46" w14:textId="1895D188" w:rsidR="00973B26" w:rsidRDefault="00973B26" w:rsidP="00973B26">
            <w:pPr>
              <w:pStyle w:val="TableContentBullet"/>
            </w:pPr>
            <w:r>
              <w:t>There is an information security risk of incorrectly configured network access</w:t>
            </w:r>
            <w:r w:rsidR="00CE6E1A">
              <w:t>.</w:t>
            </w:r>
            <w:r>
              <w:t xml:space="preserve"> </w:t>
            </w:r>
          </w:p>
          <w:p w14:paraId="3591C717" w14:textId="46941849" w:rsidR="00973B26" w:rsidRDefault="00973B26" w:rsidP="00973B26">
            <w:pPr>
              <w:pStyle w:val="TableContentBullet"/>
            </w:pPr>
            <w:r>
              <w:t>There is an integrity risk of high network usage disrupting normal school activities</w:t>
            </w:r>
            <w:r w:rsidR="00CE6E1A">
              <w:t>.</w:t>
            </w:r>
          </w:p>
          <w:p w14:paraId="348F7E18" w14:textId="3A74861B" w:rsidR="00973B26" w:rsidRDefault="00973B26" w:rsidP="00973B26">
            <w:pPr>
              <w:pStyle w:val="TableContentBullet"/>
            </w:pPr>
            <w:r>
              <w:t>There is</w:t>
            </w:r>
            <w:r w:rsidR="004E0540">
              <w:t xml:space="preserve"> a</w:t>
            </w:r>
            <w:r>
              <w:t xml:space="preserve"> student safety risk for students being exposed to age-inappropriate content</w:t>
            </w:r>
            <w:r w:rsidR="00CE6E1A">
              <w:t>.</w:t>
            </w:r>
          </w:p>
          <w:p w14:paraId="53E29B65" w14:textId="23498EA1" w:rsidR="00B02622" w:rsidRDefault="00973B26" w:rsidP="00973B26">
            <w:pPr>
              <w:pStyle w:val="TableContentBullet"/>
            </w:pPr>
            <w:r>
              <w:t>There is</w:t>
            </w:r>
            <w:r w:rsidR="004E0540">
              <w:t xml:space="preserve"> a</w:t>
            </w:r>
            <w:r>
              <w:t xml:space="preserve"> financial and legal risk of violating the conditions of use for the </w:t>
            </w:r>
            <w:r w:rsidR="0040799F">
              <w:t>esp</w:t>
            </w:r>
            <w:r>
              <w:t>orts products</w:t>
            </w:r>
            <w:r w:rsidR="00CE6E1A">
              <w:t>.</w:t>
            </w:r>
          </w:p>
        </w:tc>
        <w:tc>
          <w:tcPr>
            <w:tcW w:w="3402" w:type="dxa"/>
          </w:tcPr>
          <w:p w14:paraId="120473EC" w14:textId="2E58283D" w:rsidR="00973B26" w:rsidRDefault="00973B26" w:rsidP="00973B26">
            <w:pPr>
              <w:pStyle w:val="TableContentBullet"/>
            </w:pPr>
            <w:r>
              <w:t xml:space="preserve">Follow the guidance of the </w:t>
            </w:r>
            <w:hyperlink r:id="rId107" w:history="1">
              <w:r w:rsidRPr="00DD2040">
                <w:rPr>
                  <w:rStyle w:val="PPRHyperlink"/>
                </w:rPr>
                <w:t>Esports in Queensland state schools</w:t>
              </w:r>
            </w:hyperlink>
            <w:r w:rsidR="008D32FA" w:rsidRPr="008D32FA">
              <w:rPr>
                <w:rStyle w:val="Hyperlink"/>
                <w:u w:val="none"/>
              </w:rPr>
              <w:t xml:space="preserve"> </w:t>
            </w:r>
            <w:r w:rsidR="008D32FA" w:rsidRPr="008D32FA">
              <w:rPr>
                <w:rStyle w:val="Hyperlink"/>
                <w:color w:val="auto"/>
                <w:u w:val="none"/>
              </w:rPr>
              <w:t>page</w:t>
            </w:r>
            <w:r w:rsidR="00CE6E1A" w:rsidRPr="008D32FA">
              <w:t>.</w:t>
            </w:r>
          </w:p>
          <w:p w14:paraId="60E987E8" w14:textId="67075189" w:rsidR="00973B26" w:rsidRDefault="00973B26" w:rsidP="00973B26">
            <w:pPr>
              <w:pStyle w:val="TableContentBullet"/>
            </w:pPr>
            <w:r>
              <w:t>Schedule events before or after school hours or on weekends</w:t>
            </w:r>
            <w:r w:rsidR="00CE6E1A">
              <w:t>.</w:t>
            </w:r>
          </w:p>
          <w:p w14:paraId="7A0FCC55" w14:textId="1ECFD042" w:rsidR="00973B26" w:rsidRDefault="00973B26" w:rsidP="00973B26">
            <w:pPr>
              <w:pStyle w:val="TableContentBullet"/>
            </w:pPr>
            <w:r>
              <w:t>Make staff available to supervise and provide technical assistance</w:t>
            </w:r>
            <w:r w:rsidR="00CE6E1A">
              <w:t>.</w:t>
            </w:r>
          </w:p>
          <w:p w14:paraId="2E241145" w14:textId="38B74C39" w:rsidR="00155FD3" w:rsidRDefault="00155FD3" w:rsidP="00973B26">
            <w:pPr>
              <w:pStyle w:val="TableContentBullet"/>
            </w:pPr>
            <w:r>
              <w:t xml:space="preserve">Use the </w:t>
            </w:r>
            <w:hyperlink r:id="rId108" w:history="1">
              <w:r w:rsidRPr="00DD2040">
                <w:rPr>
                  <w:rStyle w:val="PPRHyperlink"/>
                </w:rPr>
                <w:t>privacy collection notice generator</w:t>
              </w:r>
            </w:hyperlink>
            <w:r>
              <w:t xml:space="preserve"> to advise users on what information is being collected and stored.</w:t>
            </w:r>
          </w:p>
          <w:p w14:paraId="73B67B05" w14:textId="070C6A94" w:rsidR="00B02622" w:rsidRDefault="00973B26" w:rsidP="00CE6E1A">
            <w:pPr>
              <w:pStyle w:val="TableContentBullet"/>
            </w:pPr>
            <w:r>
              <w:t>Get parent/carer consent before</w:t>
            </w:r>
            <w:r w:rsidR="000F2047">
              <w:t>hand</w:t>
            </w:r>
            <w:r>
              <w:t xml:space="preserve"> if any games are rated PG or above</w:t>
            </w:r>
            <w:r w:rsidR="00CE6E1A">
              <w:t>.</w:t>
            </w:r>
          </w:p>
          <w:p w14:paraId="37704B3C" w14:textId="2B84C44E" w:rsidR="00D46BF9" w:rsidRDefault="00D46BF9" w:rsidP="00CE6E1A">
            <w:pPr>
              <w:pStyle w:val="TableContentBullet"/>
            </w:pPr>
            <w:r>
              <w:t>Create a school owned and managed Wi-Fi network (</w:t>
            </w:r>
            <w:hyperlink r:id="rId109" w:history="1">
              <w:r w:rsidRPr="00DD2040">
                <w:rPr>
                  <w:rStyle w:val="PPRHyperlink"/>
                </w:rPr>
                <w:t>that is segregated from the school’s network infrastructure</w:t>
              </w:r>
            </w:hyperlink>
            <w:r>
              <w:t>).</w:t>
            </w:r>
          </w:p>
        </w:tc>
        <w:tc>
          <w:tcPr>
            <w:tcW w:w="3119" w:type="dxa"/>
          </w:tcPr>
          <w:p w14:paraId="52E0CAF2" w14:textId="40D178E1" w:rsidR="00B02622" w:rsidRDefault="00973B26" w:rsidP="00864D90">
            <w:pPr>
              <w:pStyle w:val="TableContentBullet"/>
            </w:pPr>
            <w:r>
              <w:t xml:space="preserve">Update </w:t>
            </w:r>
            <w:r w:rsidR="00537F20">
              <w:t>managed internet service (MIS)</w:t>
            </w:r>
            <w:r>
              <w:t xml:space="preserve"> content filters to allow access to the required games and services</w:t>
            </w:r>
            <w:r w:rsidR="00CE6E1A">
              <w:t>.</w:t>
            </w:r>
          </w:p>
          <w:p w14:paraId="6D0ABA88" w14:textId="3F172083" w:rsidR="00973B26" w:rsidRDefault="00973B26" w:rsidP="00864D90">
            <w:pPr>
              <w:pStyle w:val="TableContentBullet"/>
            </w:pPr>
            <w:r>
              <w:t xml:space="preserve">Use </w:t>
            </w:r>
            <w:r w:rsidR="005D6843">
              <w:t xml:space="preserve">shared </w:t>
            </w:r>
            <w:hyperlink r:id="rId110" w:history="1">
              <w:r w:rsidRPr="00DD2040">
                <w:rPr>
                  <w:rStyle w:val="PPRHyperlink"/>
                </w:rPr>
                <w:t>generic accounts</w:t>
              </w:r>
            </w:hyperlink>
            <w:r>
              <w:t xml:space="preserve"> </w:t>
            </w:r>
            <w:r w:rsidR="005D6843">
              <w:t>to provide internet access</w:t>
            </w:r>
            <w:r w:rsidR="00CE6E1A">
              <w:t>.</w:t>
            </w:r>
          </w:p>
          <w:p w14:paraId="6A02FE0F" w14:textId="6AF3FD79" w:rsidR="004E0540" w:rsidRDefault="005D6843" w:rsidP="00155FD3">
            <w:pPr>
              <w:pStyle w:val="TableContentBullet"/>
            </w:pPr>
            <w:r>
              <w:t>Use a restricted configuration on e</w:t>
            </w:r>
            <w:r w:rsidR="004E0540">
              <w:t>s</w:t>
            </w:r>
            <w:r>
              <w:t xml:space="preserve">ports computers (such as </w:t>
            </w:r>
            <w:hyperlink r:id="rId111" w:history="1">
              <w:r w:rsidRPr="00DD2040">
                <w:rPr>
                  <w:rStyle w:val="PPRHyperlink"/>
                </w:rPr>
                <w:t>kiosk configuration</w:t>
              </w:r>
            </w:hyperlink>
            <w:r>
              <w:t>)</w:t>
            </w:r>
            <w:r w:rsidR="00CE6E1A">
              <w:t>.</w:t>
            </w:r>
          </w:p>
        </w:tc>
      </w:tr>
      <w:tr w:rsidR="00B02622" w14:paraId="3DB6906D" w14:textId="77777777" w:rsidTr="002A2D36">
        <w:trPr>
          <w:cantSplit/>
        </w:trPr>
        <w:tc>
          <w:tcPr>
            <w:tcW w:w="2127" w:type="dxa"/>
          </w:tcPr>
          <w:p w14:paraId="5E73A7B8" w14:textId="6F8163F3" w:rsidR="00B02622" w:rsidRDefault="001870D4" w:rsidP="00864D90">
            <w:pPr>
              <w:pStyle w:val="TableContent"/>
            </w:pPr>
            <w:r>
              <w:t>The school wants t</w:t>
            </w:r>
            <w:r w:rsidR="00D74875">
              <w:t xml:space="preserve">o offer </w:t>
            </w:r>
            <w:r w:rsidR="005D6843">
              <w:t xml:space="preserve">digital literacy classes </w:t>
            </w:r>
            <w:r w:rsidR="00D74875">
              <w:t>to adult</w:t>
            </w:r>
            <w:r w:rsidR="005D6843">
              <w:t xml:space="preserve"> community members</w:t>
            </w:r>
            <w:r w:rsidR="00D74875">
              <w:t xml:space="preserve"> using their library computers</w:t>
            </w:r>
            <w:r w:rsidR="00CE6E1A">
              <w:t>.</w:t>
            </w:r>
          </w:p>
        </w:tc>
        <w:tc>
          <w:tcPr>
            <w:tcW w:w="2551" w:type="dxa"/>
          </w:tcPr>
          <w:p w14:paraId="283AB346" w14:textId="02616F02" w:rsidR="00B02622" w:rsidRDefault="00230A54" w:rsidP="00864D90">
            <w:pPr>
              <w:pStyle w:val="TableContentBullet"/>
            </w:pPr>
            <w:r>
              <w:t>Will technical staff need to provide support</w:t>
            </w:r>
            <w:r w:rsidR="00E76C38">
              <w:t>?</w:t>
            </w:r>
          </w:p>
          <w:p w14:paraId="5A747EE4" w14:textId="6EEC5EE3" w:rsidR="00230A54" w:rsidRDefault="00025585" w:rsidP="00864D90">
            <w:pPr>
              <w:pStyle w:val="TableContentBullet"/>
            </w:pPr>
            <w:r>
              <w:t>How will community members</w:t>
            </w:r>
            <w:r w:rsidR="00230A54">
              <w:t xml:space="preserve"> access the library</w:t>
            </w:r>
            <w:r w:rsidR="00E76C38">
              <w:t>?</w:t>
            </w:r>
          </w:p>
          <w:p w14:paraId="1F78D770" w14:textId="7D012F63" w:rsidR="00230A54" w:rsidRDefault="00230A54" w:rsidP="00864D90">
            <w:pPr>
              <w:pStyle w:val="TableContentBullet"/>
            </w:pPr>
            <w:r>
              <w:t>Is there any student information that needs to be removed from the library</w:t>
            </w:r>
            <w:r w:rsidR="00E76C38">
              <w:t>?</w:t>
            </w:r>
          </w:p>
          <w:p w14:paraId="15F6277F" w14:textId="3183E2B9" w:rsidR="0040799F" w:rsidRDefault="0040799F" w:rsidP="00864D90">
            <w:pPr>
              <w:pStyle w:val="TableContentBullet"/>
            </w:pPr>
            <w:r>
              <w:t>Will additional software be needed and how will the licensing be managed</w:t>
            </w:r>
            <w:r w:rsidR="00E76C38">
              <w:t>?</w:t>
            </w:r>
          </w:p>
        </w:tc>
        <w:tc>
          <w:tcPr>
            <w:tcW w:w="3260" w:type="dxa"/>
          </w:tcPr>
          <w:p w14:paraId="5E0E88C9" w14:textId="77777777" w:rsidR="00B02622" w:rsidRDefault="0040799F" w:rsidP="00864D90">
            <w:pPr>
              <w:pStyle w:val="TableContentBullet"/>
            </w:pPr>
            <w:r>
              <w:t>There is an information security risk of incorrectly configured access.</w:t>
            </w:r>
          </w:p>
          <w:p w14:paraId="1555B478" w14:textId="738FB11C" w:rsidR="0040799F" w:rsidRDefault="0040799F" w:rsidP="00864D90">
            <w:pPr>
              <w:pStyle w:val="TableContentBullet"/>
            </w:pPr>
            <w:r>
              <w:t>There is an information security risk of staff or student information being visible in the library</w:t>
            </w:r>
            <w:r w:rsidR="000478C9">
              <w:t>.</w:t>
            </w:r>
          </w:p>
          <w:p w14:paraId="5ADEA2E2" w14:textId="7D9290DA" w:rsidR="0040799F" w:rsidRDefault="0040799F" w:rsidP="00864D90">
            <w:pPr>
              <w:pStyle w:val="TableContentBullet"/>
            </w:pPr>
            <w:r>
              <w:t>There is a student safety risk of allowing community members to access the school grounds</w:t>
            </w:r>
            <w:r w:rsidR="000478C9">
              <w:t>.</w:t>
            </w:r>
          </w:p>
          <w:p w14:paraId="620AA0F7" w14:textId="77777777" w:rsidR="0040799F" w:rsidRDefault="0040799F" w:rsidP="00864D90">
            <w:pPr>
              <w:pStyle w:val="TableContentBullet"/>
            </w:pPr>
            <w:r>
              <w:t>There is a risk of breaching terms and conditions of the software used</w:t>
            </w:r>
            <w:r w:rsidR="000478C9">
              <w:t>.</w:t>
            </w:r>
          </w:p>
          <w:p w14:paraId="1F55EAF6" w14:textId="7212C814" w:rsidR="000478C9" w:rsidRDefault="000478C9" w:rsidP="00864D90">
            <w:pPr>
              <w:pStyle w:val="TableContentBullet"/>
            </w:pPr>
            <w:r>
              <w:t>There is a risk of school devices being damaged or lost</w:t>
            </w:r>
            <w:r w:rsidR="00CE6E1A">
              <w:t>.</w:t>
            </w:r>
          </w:p>
        </w:tc>
        <w:tc>
          <w:tcPr>
            <w:tcW w:w="3402" w:type="dxa"/>
          </w:tcPr>
          <w:p w14:paraId="319F2C7D" w14:textId="15FB3852" w:rsidR="00B02622" w:rsidRDefault="00320D13" w:rsidP="00864D90">
            <w:pPr>
              <w:pStyle w:val="TableContentBullet"/>
            </w:pPr>
            <w:r>
              <w:t>Schedule the classes to occur outside school hours or on weekends</w:t>
            </w:r>
            <w:r w:rsidR="000478C9">
              <w:t xml:space="preserve"> when students are not present.</w:t>
            </w:r>
          </w:p>
          <w:p w14:paraId="1C97FD83" w14:textId="0A8181FD" w:rsidR="00320D13" w:rsidRDefault="00320D13" w:rsidP="00864D90">
            <w:pPr>
              <w:pStyle w:val="TableContentBullet"/>
            </w:pPr>
            <w:r>
              <w:t>Ensure technical staff are available to assist if needed</w:t>
            </w:r>
            <w:r w:rsidR="000478C9">
              <w:t>.</w:t>
            </w:r>
          </w:p>
          <w:p w14:paraId="0830DA25" w14:textId="397873C0" w:rsidR="000478C9" w:rsidRDefault="000478C9" w:rsidP="00864D90">
            <w:pPr>
              <w:pStyle w:val="TableContentBullet"/>
            </w:pPr>
            <w:r>
              <w:t>Develop a process to check fo</w:t>
            </w:r>
            <w:r w:rsidR="005B403F">
              <w:t>r</w:t>
            </w:r>
            <w:r>
              <w:t xml:space="preserve"> any personal and/or student information and remove it from the library before each class.</w:t>
            </w:r>
          </w:p>
          <w:p w14:paraId="720F03F9" w14:textId="1799358C" w:rsidR="000478C9" w:rsidRDefault="000478C9" w:rsidP="000478C9">
            <w:pPr>
              <w:pStyle w:val="TableContentBullet"/>
            </w:pPr>
            <w:r>
              <w:t>Check that terms of all software to be used and only use software that permits this use case</w:t>
            </w:r>
            <w:r w:rsidR="00CE6E1A">
              <w:t>.</w:t>
            </w:r>
          </w:p>
          <w:p w14:paraId="3A4ECD52" w14:textId="1D5DCAF1" w:rsidR="005B403F" w:rsidRDefault="005B403F" w:rsidP="005B403F">
            <w:pPr>
              <w:pStyle w:val="TableContentBullet"/>
            </w:pPr>
            <w:r>
              <w:t>Require attendees to provide their names and contact details</w:t>
            </w:r>
            <w:r w:rsidR="00532A2E">
              <w:t xml:space="preserve"> and create a register to track who is using each device for each class.</w:t>
            </w:r>
            <w:r>
              <w:t xml:space="preserve"> </w:t>
            </w:r>
          </w:p>
          <w:p w14:paraId="3E239F35" w14:textId="5A1D2025" w:rsidR="000478C9" w:rsidRDefault="000478C9" w:rsidP="000478C9">
            <w:pPr>
              <w:pStyle w:val="TableContentBullet"/>
            </w:pPr>
            <w:r>
              <w:t xml:space="preserve">Use desktops instead of laptops or </w:t>
            </w:r>
            <w:r w:rsidR="00C00194">
              <w:t xml:space="preserve">use </w:t>
            </w:r>
            <w:r>
              <w:t>devices that can be remotely tracked</w:t>
            </w:r>
            <w:r w:rsidR="00D74875">
              <w:t xml:space="preserve"> and locked</w:t>
            </w:r>
            <w:r>
              <w:t xml:space="preserve"> such as iPads</w:t>
            </w:r>
            <w:r w:rsidR="00CE6E1A">
              <w:t>.</w:t>
            </w:r>
          </w:p>
        </w:tc>
        <w:tc>
          <w:tcPr>
            <w:tcW w:w="3119" w:type="dxa"/>
          </w:tcPr>
          <w:p w14:paraId="61E1E39D" w14:textId="24EEA3E8" w:rsidR="00D74875" w:rsidRDefault="00D74875" w:rsidP="00642EB3">
            <w:pPr>
              <w:pStyle w:val="TableContentBullet"/>
            </w:pPr>
            <w:r>
              <w:t>Establish internet use guideline and terms of service</w:t>
            </w:r>
            <w:r w:rsidR="00CE6E1A">
              <w:t>.</w:t>
            </w:r>
          </w:p>
          <w:p w14:paraId="23841865" w14:textId="36EA9EFB" w:rsidR="000478C9" w:rsidRDefault="000478C9" w:rsidP="000478C9">
            <w:pPr>
              <w:pStyle w:val="TableContentBullet"/>
            </w:pPr>
            <w:r>
              <w:t xml:space="preserve">Use </w:t>
            </w:r>
            <w:hyperlink r:id="rId112" w:history="1">
              <w:r w:rsidRPr="00DD2040">
                <w:rPr>
                  <w:rStyle w:val="PPRHyperlink"/>
                </w:rPr>
                <w:t>generic accounts</w:t>
              </w:r>
            </w:hyperlink>
            <w:r>
              <w:t xml:space="preserve"> to provide internet and device access.</w:t>
            </w:r>
          </w:p>
          <w:p w14:paraId="779F84CC" w14:textId="782A339A" w:rsidR="00B02622" w:rsidRDefault="000478C9" w:rsidP="00864D90">
            <w:pPr>
              <w:pStyle w:val="TableContentBullet"/>
            </w:pPr>
            <w:r>
              <w:t xml:space="preserve">Set device </w:t>
            </w:r>
            <w:r w:rsidR="00C00194">
              <w:t xml:space="preserve">restrictions </w:t>
            </w:r>
            <w:r>
              <w:t xml:space="preserve">that only allow access to required </w:t>
            </w:r>
            <w:r w:rsidR="00C00194">
              <w:t>applications</w:t>
            </w:r>
            <w:r>
              <w:t xml:space="preserve">. </w:t>
            </w:r>
          </w:p>
        </w:tc>
      </w:tr>
    </w:tbl>
    <w:p w14:paraId="7FF300A1" w14:textId="5BC28BB7" w:rsidR="005B5001" w:rsidRPr="00DB14FB" w:rsidRDefault="005B5001" w:rsidP="00E9441F">
      <w:pPr>
        <w:pStyle w:val="BodyText"/>
      </w:pPr>
    </w:p>
    <w:sectPr w:rsidR="005B5001" w:rsidRPr="00DB14FB" w:rsidSect="00D70BCA">
      <w:headerReference w:type="default" r:id="rId113"/>
      <w:footerReference w:type="default" r:id="rId114"/>
      <w:headerReference w:type="first" r:id="rId115"/>
      <w:footerReference w:type="first" r:id="rId116"/>
      <w:pgSz w:w="16838" w:h="11906" w:orient="landscape" w:code="9"/>
      <w:pgMar w:top="1021" w:right="1134" w:bottom="1588"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A591" w14:textId="77777777" w:rsidR="005C69D1" w:rsidRDefault="005C69D1">
      <w:r>
        <w:separator/>
      </w:r>
    </w:p>
  </w:endnote>
  <w:endnote w:type="continuationSeparator" w:id="0">
    <w:p w14:paraId="5BFE6E73" w14:textId="77777777" w:rsidR="005C69D1" w:rsidRDefault="005C69D1">
      <w:r>
        <w:continuationSeparator/>
      </w:r>
    </w:p>
  </w:endnote>
  <w:endnote w:type="continuationNotice" w:id="1">
    <w:p w14:paraId="14ED473D" w14:textId="77777777" w:rsidR="005C69D1" w:rsidRDefault="005C69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CAD6" w14:textId="19C2AD7B" w:rsidR="00A36918" w:rsidRDefault="00400E62">
    <w:pPr>
      <w:pStyle w:val="Footer"/>
    </w:pPr>
    <w:r>
      <w:rPr>
        <w:noProof/>
      </w:rPr>
      <w:drawing>
        <wp:anchor distT="0" distB="0" distL="114300" distR="114300" simplePos="0" relativeHeight="251821056" behindDoc="1" locked="0" layoutInCell="1" allowOverlap="1" wp14:anchorId="69B8C89B" wp14:editId="70F4C476">
          <wp:simplePos x="0" y="0"/>
          <wp:positionH relativeFrom="page">
            <wp:align>right</wp:align>
          </wp:positionH>
          <wp:positionV relativeFrom="paragraph">
            <wp:posOffset>-381000</wp:posOffset>
          </wp:positionV>
          <wp:extent cx="7574280" cy="861060"/>
          <wp:effectExtent l="0" t="0" r="7620" b="0"/>
          <wp:wrapNone/>
          <wp:docPr id="1291833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280" cy="861060"/>
                  </a:xfrm>
                  <a:prstGeom prst="rect">
                    <a:avLst/>
                  </a:prstGeom>
                  <a:noFill/>
                </pic:spPr>
              </pic:pic>
            </a:graphicData>
          </a:graphic>
          <wp14:sizeRelH relativeFrom="page">
            <wp14:pctWidth>0</wp14:pctWidth>
          </wp14:sizeRelH>
          <wp14:sizeRelV relativeFrom="page">
            <wp14:pctHeight>0</wp14:pctHeight>
          </wp14:sizeRelV>
        </wp:anchor>
      </w:drawing>
    </w:r>
    <w:r w:rsidR="0036165C">
      <w:rPr>
        <w:noProof/>
      </w:rPr>
      <w:drawing>
        <wp:anchor distT="0" distB="0" distL="114300" distR="114300" simplePos="0" relativeHeight="251804672" behindDoc="1" locked="0" layoutInCell="1" allowOverlap="1" wp14:anchorId="547AA181" wp14:editId="7F92C27A">
          <wp:simplePos x="0" y="0"/>
          <wp:positionH relativeFrom="page">
            <wp:align>right</wp:align>
          </wp:positionH>
          <wp:positionV relativeFrom="paragraph">
            <wp:posOffset>-381000</wp:posOffset>
          </wp:positionV>
          <wp:extent cx="7574280" cy="861060"/>
          <wp:effectExtent l="0" t="0" r="7620" b="0"/>
          <wp:wrapNone/>
          <wp:docPr id="1125680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280" cy="861060"/>
                  </a:xfrm>
                  <a:prstGeom prst="rect">
                    <a:avLst/>
                  </a:prstGeom>
                  <a:noFill/>
                </pic:spPr>
              </pic:pic>
            </a:graphicData>
          </a:graphic>
          <wp14:sizeRelH relativeFrom="page">
            <wp14:pctWidth>0</wp14:pctWidth>
          </wp14:sizeRelH>
          <wp14:sizeRelV relativeFrom="page">
            <wp14:pctHeight>0</wp14:pctHeight>
          </wp14:sizeRelV>
        </wp:anchor>
      </w:drawing>
    </w:r>
    <w:r w:rsidR="0047481A">
      <w:rPr>
        <w:noProof/>
      </w:rPr>
      <w:drawing>
        <wp:anchor distT="0" distB="0" distL="114300" distR="114300" simplePos="0" relativeHeight="251788288" behindDoc="1" locked="0" layoutInCell="1" allowOverlap="1" wp14:anchorId="18CF20B2" wp14:editId="5D26120C">
          <wp:simplePos x="0" y="0"/>
          <wp:positionH relativeFrom="page">
            <wp:align>right</wp:align>
          </wp:positionH>
          <wp:positionV relativeFrom="paragraph">
            <wp:posOffset>-381000</wp:posOffset>
          </wp:positionV>
          <wp:extent cx="7574280" cy="861060"/>
          <wp:effectExtent l="0" t="0" r="7620" b="0"/>
          <wp:wrapNone/>
          <wp:docPr id="239202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280" cy="861060"/>
                  </a:xfrm>
                  <a:prstGeom prst="rect">
                    <a:avLst/>
                  </a:prstGeom>
                  <a:noFill/>
                </pic:spPr>
              </pic:pic>
            </a:graphicData>
          </a:graphic>
          <wp14:sizeRelH relativeFrom="page">
            <wp14:pctWidth>0</wp14:pctWidth>
          </wp14:sizeRelH>
          <wp14:sizeRelV relativeFrom="page">
            <wp14:pctHeight>0</wp14:pctHeight>
          </wp14:sizeRelV>
        </wp:anchor>
      </w:drawing>
    </w:r>
    <w:r w:rsidR="00F84AC0">
      <w:rPr>
        <w:noProof/>
      </w:rPr>
      <w:drawing>
        <wp:anchor distT="0" distB="0" distL="114300" distR="114300" simplePos="0" relativeHeight="251771904" behindDoc="1" locked="0" layoutInCell="1" allowOverlap="1" wp14:anchorId="41014050" wp14:editId="680D12EE">
          <wp:simplePos x="0" y="0"/>
          <wp:positionH relativeFrom="page">
            <wp:align>right</wp:align>
          </wp:positionH>
          <wp:positionV relativeFrom="paragraph">
            <wp:posOffset>-381000</wp:posOffset>
          </wp:positionV>
          <wp:extent cx="7574280" cy="861060"/>
          <wp:effectExtent l="0" t="0" r="7620" b="0"/>
          <wp:wrapNone/>
          <wp:docPr id="1812562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280" cy="861060"/>
                  </a:xfrm>
                  <a:prstGeom prst="rect">
                    <a:avLst/>
                  </a:prstGeom>
                  <a:noFill/>
                </pic:spPr>
              </pic:pic>
            </a:graphicData>
          </a:graphic>
          <wp14:sizeRelH relativeFrom="page">
            <wp14:pctWidth>0</wp14:pctWidth>
          </wp14:sizeRelH>
          <wp14:sizeRelV relativeFrom="page">
            <wp14:pctHeight>0</wp14:pctHeight>
          </wp14:sizeRelV>
        </wp:anchor>
      </w:drawing>
    </w:r>
    <w:r w:rsidR="00A36918">
      <w:rPr>
        <w:noProof/>
      </w:rPr>
      <w:drawing>
        <wp:anchor distT="0" distB="0" distL="114300" distR="114300" simplePos="0" relativeHeight="251746304" behindDoc="1" locked="0" layoutInCell="1" allowOverlap="1" wp14:anchorId="436E3BCE" wp14:editId="76F92F64">
          <wp:simplePos x="0" y="0"/>
          <wp:positionH relativeFrom="page">
            <wp:align>right</wp:align>
          </wp:positionH>
          <wp:positionV relativeFrom="paragraph">
            <wp:posOffset>-381000</wp:posOffset>
          </wp:positionV>
          <wp:extent cx="7574280" cy="861060"/>
          <wp:effectExtent l="0" t="0" r="7620" b="0"/>
          <wp:wrapNone/>
          <wp:docPr id="1990895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280" cy="861060"/>
                  </a:xfrm>
                  <a:prstGeom prst="rect">
                    <a:avLst/>
                  </a:prstGeom>
                  <a:noFill/>
                </pic:spPr>
              </pic:pic>
            </a:graphicData>
          </a:graphic>
          <wp14:sizeRelH relativeFrom="page">
            <wp14:pctWidth>0</wp14:pctWidth>
          </wp14:sizeRelH>
          <wp14:sizeRelV relativeFrom="page">
            <wp14:pctHeight>0</wp14:pctHeight>
          </wp14:sizeRelV>
        </wp:anchor>
      </w:drawing>
    </w:r>
    <w:r w:rsidR="00A36918" w:rsidRPr="00A36918">
      <w:t xml:space="preserve"> </w:t>
    </w:r>
    <w:r w:rsidR="00A36918" w:rsidRPr="007A67EF">
      <w:t xml:space="preserve">Page </w:t>
    </w:r>
    <w:r w:rsidR="00A36918" w:rsidRPr="007A67EF">
      <w:fldChar w:fldCharType="begin"/>
    </w:r>
    <w:r w:rsidR="00A36918" w:rsidRPr="007A67EF">
      <w:instrText xml:space="preserve"> PAGE  \* Arabic  \* MERGEFORMAT </w:instrText>
    </w:r>
    <w:r w:rsidR="00A36918" w:rsidRPr="007A67EF">
      <w:fldChar w:fldCharType="separate"/>
    </w:r>
    <w:r w:rsidR="00A36918">
      <w:t>7</w:t>
    </w:r>
    <w:r w:rsidR="00A36918" w:rsidRPr="007A67EF">
      <w:fldChar w:fldCharType="end"/>
    </w:r>
    <w:r w:rsidR="00A36918" w:rsidRPr="007A67EF">
      <w:t xml:space="preserve"> of </w:t>
    </w:r>
    <w:fldSimple w:instr=" NUMPAGES  \* Arabic  \* MERGEFORMAT ">
      <w:r w:rsidR="00A36918">
        <w:t>17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8E0C" w14:textId="6CAEF23D" w:rsidR="00DA105C" w:rsidRPr="007A67EF" w:rsidRDefault="00D80B64" w:rsidP="00F901F4">
    <w:pPr>
      <w:pStyle w:val="Footer"/>
      <w:tabs>
        <w:tab w:val="left" w:pos="1803"/>
        <w:tab w:val="right" w:pos="14570"/>
      </w:tabs>
    </w:pPr>
    <w:r>
      <w:rPr>
        <w:noProof/>
      </w:rPr>
      <w:drawing>
        <wp:anchor distT="0" distB="0" distL="114300" distR="114300" simplePos="0" relativeHeight="251735040" behindDoc="1" locked="0" layoutInCell="1" allowOverlap="1" wp14:anchorId="71C7FC64" wp14:editId="7C52D56A">
          <wp:simplePos x="0" y="0"/>
          <wp:positionH relativeFrom="page">
            <wp:posOffset>0</wp:posOffset>
          </wp:positionH>
          <wp:positionV relativeFrom="paragraph">
            <wp:posOffset>-365760</wp:posOffset>
          </wp:positionV>
          <wp:extent cx="7574280" cy="861060"/>
          <wp:effectExtent l="0" t="0" r="7620" b="0"/>
          <wp:wrapNone/>
          <wp:docPr id="21081437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280" cy="861060"/>
                  </a:xfrm>
                  <a:prstGeom prst="rect">
                    <a:avLst/>
                  </a:prstGeom>
                  <a:noFill/>
                </pic:spPr>
              </pic:pic>
            </a:graphicData>
          </a:graphic>
          <wp14:sizeRelH relativeFrom="page">
            <wp14:pctWidth>0</wp14:pctWidth>
          </wp14:sizeRelH>
          <wp14:sizeRelV relativeFrom="page">
            <wp14:pctHeight>0</wp14:pctHeight>
          </wp14:sizeRelV>
        </wp:anchor>
      </w:drawing>
    </w:r>
    <w:r w:rsidR="007E2740">
      <w:rPr>
        <w:noProof/>
      </w:rPr>
      <mc:AlternateContent>
        <mc:Choice Requires="wps">
          <w:drawing>
            <wp:anchor distT="45720" distB="45720" distL="114300" distR="114300" simplePos="0" relativeHeight="251825152" behindDoc="0" locked="0" layoutInCell="1" allowOverlap="1" wp14:anchorId="67AA7937" wp14:editId="44D6FB08">
              <wp:simplePos x="0" y="0"/>
              <wp:positionH relativeFrom="column">
                <wp:posOffset>-346710</wp:posOffset>
              </wp:positionH>
              <wp:positionV relativeFrom="paragraph">
                <wp:posOffset>-247015</wp:posOffset>
              </wp:positionV>
              <wp:extent cx="358902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4620"/>
                      </a:xfrm>
                      <a:prstGeom prst="rect">
                        <a:avLst/>
                      </a:prstGeom>
                      <a:noFill/>
                      <a:ln w="9525">
                        <a:noFill/>
                        <a:miter lim="800000"/>
                        <a:headEnd/>
                        <a:tailEnd/>
                      </a:ln>
                    </wps:spPr>
                    <wps:txbx>
                      <w:txbxContent>
                        <w:p w14:paraId="2DBD6C39" w14:textId="70EDF7BB" w:rsidR="007E2740" w:rsidRPr="002E2721" w:rsidRDefault="007E2740" w:rsidP="007E2740">
                          <w:pPr>
                            <w:spacing w:line="240" w:lineRule="auto"/>
                            <w:rPr>
                              <w:color w:val="FFFFFF" w:themeColor="background1"/>
                            </w:rPr>
                          </w:pPr>
                          <w:r w:rsidRPr="002E2721">
                            <w:rPr>
                              <w:rFonts w:cs="Arial"/>
                              <w:b/>
                              <w:color w:val="FFFFFF" w:themeColor="background1"/>
                              <w:sz w:val="16"/>
                              <w:szCs w:val="16"/>
                            </w:rPr>
                            <w:t>Uncontrolled copy.</w:t>
                          </w:r>
                          <w:r w:rsidRPr="002E2721">
                            <w:rPr>
                              <w:rFonts w:cs="Arial"/>
                              <w:color w:val="FFFFFF" w:themeColor="background1"/>
                              <w:sz w:val="16"/>
                              <w:szCs w:val="16"/>
                            </w:rPr>
                            <w:t xml:space="preserve"> Refer to the Department of Education Policy and Procedure Register at </w:t>
                          </w:r>
                          <w:hyperlink r:id="rId2" w:history="1">
                            <w:r w:rsidR="00D80B64" w:rsidRPr="001F48C6">
                              <w:rPr>
                                <w:rStyle w:val="Hyperlink"/>
                                <w:rFonts w:cs="Arial"/>
                                <w:color w:val="4F81BD" w:themeColor="accent1"/>
                                <w:sz w:val="16"/>
                                <w:szCs w:val="16"/>
                              </w:rPr>
                              <w:t>https://ppr.qed.qld.gov.au/pp/use-of-ict-services-facilities-and-devices-procedure</w:t>
                            </w:r>
                          </w:hyperlink>
                          <w:r>
                            <w:rPr>
                              <w:rFonts w:cs="Arial"/>
                              <w:color w:val="FFFFFF" w:themeColor="background1"/>
                              <w:sz w:val="16"/>
                              <w:szCs w:val="16"/>
                            </w:rPr>
                            <w:t xml:space="preserve"> </w:t>
                          </w:r>
                          <w:r w:rsidRPr="002E2721">
                            <w:rPr>
                              <w:rFonts w:cs="Arial"/>
                              <w:color w:val="FFFFFF" w:themeColor="background1"/>
                              <w:sz w:val="16"/>
                              <w:szCs w:val="16"/>
                            </w:rPr>
                            <w:t>to ensure you have the most current version of this document.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AA7937" id="_x0000_t202" coordsize="21600,21600" o:spt="202" path="m,l,21600r21600,l21600,xe">
              <v:stroke joinstyle="miter"/>
              <v:path gradientshapeok="t" o:connecttype="rect"/>
            </v:shapetype>
            <v:shape id="Text Box 2" o:spid="_x0000_s1026" type="#_x0000_t202" style="position:absolute;margin-left:-27.3pt;margin-top:-19.45pt;width:282.6pt;height:110.6pt;z-index:251825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" filled="f" stroked="f">
              <v:textbox style="mso-fit-shape-to-text:t">
                <w:txbxContent>
                  <w:p w14:paraId="2DBD6C39" w14:textId="70EDF7BB" w:rsidR="007E2740" w:rsidRPr="002E2721" w:rsidRDefault="007E2740" w:rsidP="007E2740">
                    <w:pPr>
                      <w:spacing w:line="240" w:lineRule="auto"/>
                      <w:rPr>
                        <w:color w:val="FFFFFF" w:themeColor="background1"/>
                      </w:rPr>
                    </w:pPr>
                    <w:r w:rsidRPr="002E2721">
                      <w:rPr>
                        <w:rFonts w:cs="Arial"/>
                        <w:b/>
                        <w:color w:val="FFFFFF" w:themeColor="background1"/>
                        <w:sz w:val="16"/>
                        <w:szCs w:val="16"/>
                      </w:rPr>
                      <w:t>Uncontrolled copy.</w:t>
                    </w:r>
                    <w:r w:rsidRPr="002E2721">
                      <w:rPr>
                        <w:rFonts w:cs="Arial"/>
                        <w:color w:val="FFFFFF" w:themeColor="background1"/>
                        <w:sz w:val="16"/>
                        <w:szCs w:val="16"/>
                      </w:rPr>
                      <w:t xml:space="preserve"> Refer to the Department of Education Policy and Procedure Register at </w:t>
                    </w:r>
                    <w:hyperlink r:id="rId3" w:history="1">
                      <w:r w:rsidR="00D80B64" w:rsidRPr="001F48C6">
                        <w:rPr>
                          <w:rStyle w:val="Hyperlink"/>
                          <w:rFonts w:cs="Arial"/>
                          <w:color w:val="4F81BD" w:themeColor="accent1"/>
                          <w:sz w:val="16"/>
                          <w:szCs w:val="16"/>
                        </w:rPr>
                        <w:t>https://ppr.qed.qld.gov.au/pp/use-of-ict-services-facilities-and-devices-procedure</w:t>
                      </w:r>
                    </w:hyperlink>
                    <w:r>
                      <w:rPr>
                        <w:rFonts w:cs="Arial"/>
                        <w:color w:val="FFFFFF" w:themeColor="background1"/>
                        <w:sz w:val="16"/>
                        <w:szCs w:val="16"/>
                      </w:rPr>
                      <w:t xml:space="preserve"> </w:t>
                    </w:r>
                    <w:r w:rsidRPr="002E2721">
                      <w:rPr>
                        <w:rFonts w:cs="Arial"/>
                        <w:color w:val="FFFFFF" w:themeColor="background1"/>
                        <w:sz w:val="16"/>
                        <w:szCs w:val="16"/>
                      </w:rPr>
                      <w:t>to ensure you have the most current version of this document.</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A3E9" w14:textId="35A6E0B2" w:rsidR="005D053B" w:rsidRDefault="005B0740" w:rsidP="005B0740">
    <w:pPr>
      <w:pStyle w:val="Footer"/>
    </w:pPr>
    <w:r>
      <w:rPr>
        <w:noProof/>
      </w:rPr>
      <w:drawing>
        <wp:anchor distT="0" distB="0" distL="114300" distR="114300" simplePos="0" relativeHeight="251741184" behindDoc="1" locked="0" layoutInCell="1" allowOverlap="1" wp14:anchorId="5E06D8F1" wp14:editId="618811A5">
          <wp:simplePos x="0" y="0"/>
          <wp:positionH relativeFrom="page">
            <wp:align>right</wp:align>
          </wp:positionH>
          <wp:positionV relativeFrom="paragraph">
            <wp:posOffset>-371827</wp:posOffset>
          </wp:positionV>
          <wp:extent cx="10674036" cy="863740"/>
          <wp:effectExtent l="0" t="0" r="0" b="0"/>
          <wp:wrapNone/>
          <wp:docPr id="11980025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60574"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036" cy="863740"/>
                  </a:xfrm>
                  <a:prstGeom prst="rect">
                    <a:avLst/>
                  </a:prstGeom>
                  <a:noFill/>
                </pic:spPr>
              </pic:pic>
            </a:graphicData>
          </a:graphic>
          <wp14:sizeRelH relativeFrom="page">
            <wp14:pctWidth>0</wp14:pctWidth>
          </wp14:sizeRelH>
          <wp14:sizeRelV relativeFrom="page">
            <wp14:pctHeight>0</wp14:pctHeight>
          </wp14:sizeRelV>
        </wp:anchor>
      </w:drawing>
    </w:r>
    <w:r w:rsidR="005D053B" w:rsidRPr="007A67EF">
      <w:t xml:space="preserve">Page </w:t>
    </w:r>
    <w:r w:rsidR="005D053B" w:rsidRPr="007A67EF">
      <w:fldChar w:fldCharType="begin"/>
    </w:r>
    <w:r w:rsidR="005D053B" w:rsidRPr="007A67EF">
      <w:instrText xml:space="preserve"> PAGE  \* Arabic  \* MERGEFORMAT </w:instrText>
    </w:r>
    <w:r w:rsidR="005D053B" w:rsidRPr="007A67EF">
      <w:fldChar w:fldCharType="separate"/>
    </w:r>
    <w:r w:rsidR="005D053B" w:rsidRPr="007A67EF">
      <w:t>2</w:t>
    </w:r>
    <w:r w:rsidR="005D053B" w:rsidRPr="007A67EF">
      <w:fldChar w:fldCharType="end"/>
    </w:r>
    <w:r w:rsidR="005D053B" w:rsidRPr="007A67EF">
      <w:t xml:space="preserve"> of </w:t>
    </w:r>
    <w:fldSimple w:instr=" NUMPAGES  \* Arabic  \* MERGEFORMAT ">
      <w:r w:rsidR="005D053B" w:rsidRPr="007A67EF">
        <w:t>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565B" w14:textId="7A4AEABB" w:rsidR="00F901F4" w:rsidRPr="007A67EF" w:rsidRDefault="005B0740" w:rsidP="003A733D">
    <w:pPr>
      <w:pStyle w:val="Footer"/>
      <w:tabs>
        <w:tab w:val="clear" w:pos="4820"/>
        <w:tab w:val="clear" w:pos="9639"/>
        <w:tab w:val="left" w:pos="5737"/>
      </w:tabs>
    </w:pPr>
    <w:r>
      <w:rPr>
        <w:noProof/>
      </w:rPr>
      <w:drawing>
        <wp:anchor distT="0" distB="0" distL="114300" distR="114300" simplePos="0" relativeHeight="251823104" behindDoc="1" locked="0" layoutInCell="1" allowOverlap="1" wp14:anchorId="674E5C7B" wp14:editId="740E5647">
          <wp:simplePos x="0" y="0"/>
          <wp:positionH relativeFrom="page">
            <wp:align>right</wp:align>
          </wp:positionH>
          <wp:positionV relativeFrom="paragraph">
            <wp:posOffset>-376555</wp:posOffset>
          </wp:positionV>
          <wp:extent cx="10674036" cy="863740"/>
          <wp:effectExtent l="0" t="0" r="0" b="0"/>
          <wp:wrapNone/>
          <wp:docPr id="19394310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60574"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036" cy="863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6720" behindDoc="1" locked="0" layoutInCell="1" allowOverlap="1" wp14:anchorId="674E5C7B" wp14:editId="740E5647">
          <wp:simplePos x="0" y="0"/>
          <wp:positionH relativeFrom="page">
            <wp:align>right</wp:align>
          </wp:positionH>
          <wp:positionV relativeFrom="paragraph">
            <wp:posOffset>-376555</wp:posOffset>
          </wp:positionV>
          <wp:extent cx="10674036" cy="863740"/>
          <wp:effectExtent l="0" t="0" r="0" b="0"/>
          <wp:wrapNone/>
          <wp:docPr id="1361366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60574"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036" cy="863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0336" behindDoc="1" locked="0" layoutInCell="1" allowOverlap="1" wp14:anchorId="674E5C7B" wp14:editId="740E5647">
          <wp:simplePos x="0" y="0"/>
          <wp:positionH relativeFrom="page">
            <wp:align>right</wp:align>
          </wp:positionH>
          <wp:positionV relativeFrom="paragraph">
            <wp:posOffset>-376555</wp:posOffset>
          </wp:positionV>
          <wp:extent cx="10674036" cy="863740"/>
          <wp:effectExtent l="0" t="0" r="0" b="0"/>
          <wp:wrapNone/>
          <wp:docPr id="611390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60574"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036" cy="863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9136" behindDoc="1" locked="0" layoutInCell="1" allowOverlap="1" wp14:anchorId="674E5C7B" wp14:editId="5FA72BE9">
          <wp:simplePos x="0" y="0"/>
          <wp:positionH relativeFrom="page">
            <wp:posOffset>-1144</wp:posOffset>
          </wp:positionH>
          <wp:positionV relativeFrom="paragraph">
            <wp:posOffset>-376555</wp:posOffset>
          </wp:positionV>
          <wp:extent cx="10674036" cy="863740"/>
          <wp:effectExtent l="0" t="0" r="0" b="0"/>
          <wp:wrapNone/>
          <wp:docPr id="14217605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60574"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036" cy="863740"/>
                  </a:xfrm>
                  <a:prstGeom prst="rect">
                    <a:avLst/>
                  </a:prstGeom>
                  <a:noFill/>
                </pic:spPr>
              </pic:pic>
            </a:graphicData>
          </a:graphic>
          <wp14:sizeRelH relativeFrom="page">
            <wp14:pctWidth>0</wp14:pctWidth>
          </wp14:sizeRelH>
          <wp14:sizeRelV relativeFrom="page">
            <wp14:pctHeight>0</wp14:pctHeight>
          </wp14:sizeRelV>
        </wp:anchor>
      </w:drawing>
    </w:r>
    <w:r w:rsidR="00F901F4" w:rsidRPr="007A67EF">
      <w:t xml:space="preserve">Page </w:t>
    </w:r>
    <w:r w:rsidR="00F901F4" w:rsidRPr="007A67EF">
      <w:fldChar w:fldCharType="begin"/>
    </w:r>
    <w:r w:rsidR="00F901F4" w:rsidRPr="007A67EF">
      <w:instrText xml:space="preserve"> PAGE  \* Arabic  \* MERGEFORMAT </w:instrText>
    </w:r>
    <w:r w:rsidR="00F901F4" w:rsidRPr="007A67EF">
      <w:fldChar w:fldCharType="separate"/>
    </w:r>
    <w:r w:rsidR="00F901F4">
      <w:t>6</w:t>
    </w:r>
    <w:r w:rsidR="00F901F4" w:rsidRPr="007A67EF">
      <w:fldChar w:fldCharType="end"/>
    </w:r>
    <w:r w:rsidR="00F901F4" w:rsidRPr="007A67EF">
      <w:t xml:space="preserve"> of </w:t>
    </w:r>
    <w:fldSimple w:instr=" NUMPAGES  \* Arabic  \* MERGEFORMAT ">
      <w:r w:rsidR="00F901F4">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6DCA3" w14:textId="77777777" w:rsidR="005C69D1" w:rsidRDefault="005C69D1">
      <w:r>
        <w:separator/>
      </w:r>
    </w:p>
  </w:footnote>
  <w:footnote w:type="continuationSeparator" w:id="0">
    <w:p w14:paraId="73738B9F" w14:textId="77777777" w:rsidR="005C69D1" w:rsidRDefault="005C69D1">
      <w:r>
        <w:continuationSeparator/>
      </w:r>
    </w:p>
  </w:footnote>
  <w:footnote w:type="continuationNotice" w:id="1">
    <w:p w14:paraId="14338266" w14:textId="77777777" w:rsidR="005C69D1" w:rsidRDefault="005C69D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D69F" w14:textId="77777777" w:rsidR="00A36918" w:rsidRDefault="005C69D1">
    <w:pPr>
      <w:pStyle w:val="Header"/>
    </w:pPr>
    <w:r>
      <w:rPr>
        <w:noProof/>
      </w:rPr>
      <w:pict w14:anchorId="54C2D4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margin-left:0;margin-top:0;width:485.3pt;height:194.1pt;rotation:315;z-index:-2514995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5F64DE5C">
        <v:shape id="_x0000_s1044" type="#_x0000_t136" style="position:absolute;margin-left:0;margin-top:0;width:485.3pt;height:194.1pt;rotation:315;z-index:-2515159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6E77FA59">
        <v:shape id="_x0000_s1042" type="#_x0000_t136" style="position:absolute;margin-left:0;margin-top:0;width:485.3pt;height:194.1pt;rotation:315;z-index:-2515322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337F571C">
        <v:shape id="_x0000_s1040" type="#_x0000_t136" style="position:absolute;margin-left:0;margin-top:0;width:485.3pt;height:194.1pt;rotation:315;z-index:-2515486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316C" w14:textId="0FF4001D" w:rsidR="00A36918" w:rsidRPr="00557FEF" w:rsidRDefault="00557FEF" w:rsidP="00557FEF">
    <w:pPr>
      <w:pStyle w:val="Header"/>
      <w:jc w:val="right"/>
      <w:rPr>
        <w:color w:val="005EB8"/>
        <w:lang w:val="en-US"/>
      </w:rPr>
    </w:pPr>
    <w:r w:rsidRPr="00094504">
      <w:rPr>
        <w:noProof/>
        <w:color w:val="005EB8"/>
        <w:sz w:val="22"/>
        <w:szCs w:val="32"/>
        <w:lang w:val="en-US"/>
      </w:rPr>
      <mc:AlternateContent>
        <mc:Choice Requires="wps">
          <w:drawing>
            <wp:anchor distT="0" distB="0" distL="114300" distR="114300" simplePos="0" relativeHeight="251749376" behindDoc="0" locked="0" layoutInCell="1" allowOverlap="1" wp14:anchorId="40615A81" wp14:editId="5BE674ED">
              <wp:simplePos x="0" y="0"/>
              <wp:positionH relativeFrom="column">
                <wp:posOffset>-730250</wp:posOffset>
              </wp:positionH>
              <wp:positionV relativeFrom="paragraph">
                <wp:posOffset>267970</wp:posOffset>
              </wp:positionV>
              <wp:extent cx="15113000" cy="0"/>
              <wp:effectExtent l="0" t="0" r="0" b="0"/>
              <wp:wrapNone/>
              <wp:docPr id="1969284148"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rgbClr val="005EB8"/>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D0883" id="Straight Connector 1"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21.1pt" to="1132.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" strokecolor="#005eb8" strokeweight="1pt"/>
          </w:pict>
        </mc:Fallback>
      </mc:AlternateContent>
    </w:r>
    <w:r w:rsidRPr="00094504">
      <w:rPr>
        <w:color w:val="005EB8"/>
        <w:sz w:val="22"/>
        <w:szCs w:val="32"/>
        <w:lang w:val="en-US"/>
      </w:rPr>
      <w:t>Queensland Government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A9A3" w14:textId="71C8DBCD" w:rsidR="00DA105C" w:rsidRPr="00B03FC7" w:rsidRDefault="00B03FC7" w:rsidP="00B03FC7">
    <w:pPr>
      <w:pStyle w:val="Header"/>
      <w:jc w:val="right"/>
      <w:rPr>
        <w:color w:val="005EB8"/>
        <w:lang w:val="en-US"/>
      </w:rPr>
    </w:pPr>
    <w:r w:rsidRPr="00094504">
      <w:rPr>
        <w:noProof/>
        <w:color w:val="005EB8"/>
        <w:sz w:val="22"/>
        <w:szCs w:val="32"/>
        <w:lang w:val="en-US"/>
      </w:rPr>
      <mc:AlternateContent>
        <mc:Choice Requires="wps">
          <w:drawing>
            <wp:anchor distT="0" distB="0" distL="114300" distR="114300" simplePos="0" relativeHeight="251732992" behindDoc="0" locked="0" layoutInCell="1" allowOverlap="1" wp14:anchorId="666AB03D" wp14:editId="25F7FF9C">
              <wp:simplePos x="0" y="0"/>
              <wp:positionH relativeFrom="column">
                <wp:posOffset>-730250</wp:posOffset>
              </wp:positionH>
              <wp:positionV relativeFrom="paragraph">
                <wp:posOffset>267970</wp:posOffset>
              </wp:positionV>
              <wp:extent cx="15113000" cy="0"/>
              <wp:effectExtent l="0" t="0" r="0" b="0"/>
              <wp:wrapNone/>
              <wp:docPr id="166152895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rgbClr val="005EB8"/>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A6200" id="Straight Connector 1"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21.1pt" to="1132.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" strokecolor="#005eb8" strokeweight="1pt"/>
          </w:pict>
        </mc:Fallback>
      </mc:AlternateContent>
    </w:r>
    <w:r w:rsidRPr="00094504">
      <w:rPr>
        <w:color w:val="005EB8"/>
        <w:sz w:val="22"/>
        <w:szCs w:val="32"/>
        <w:lang w:val="en-US"/>
      </w:rPr>
      <w:t>Queensland Government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A4B7" w14:textId="663D5688" w:rsidR="00DE200B" w:rsidRPr="005B0740" w:rsidRDefault="005B0740" w:rsidP="005B0740">
    <w:pPr>
      <w:pStyle w:val="Header"/>
      <w:jc w:val="right"/>
      <w:rPr>
        <w:color w:val="005EB8"/>
        <w:lang w:val="en-US"/>
      </w:rPr>
    </w:pPr>
    <w:r w:rsidRPr="006805AA">
      <w:rPr>
        <w:noProof/>
        <w:color w:val="005EB8"/>
        <w:sz w:val="22"/>
        <w:szCs w:val="32"/>
        <w:lang w:val="en-US"/>
      </w:rPr>
      <mc:AlternateContent>
        <mc:Choice Requires="wps">
          <w:drawing>
            <wp:anchor distT="0" distB="0" distL="114300" distR="114300" simplePos="0" relativeHeight="251744256" behindDoc="0" locked="0" layoutInCell="1" allowOverlap="1" wp14:anchorId="41798CA0" wp14:editId="0DFCBB69">
              <wp:simplePos x="0" y="0"/>
              <wp:positionH relativeFrom="column">
                <wp:posOffset>-736128</wp:posOffset>
              </wp:positionH>
              <wp:positionV relativeFrom="paragraph">
                <wp:posOffset>267970</wp:posOffset>
              </wp:positionV>
              <wp:extent cx="15113000" cy="0"/>
              <wp:effectExtent l="0" t="0" r="0" b="0"/>
              <wp:wrapNone/>
              <wp:docPr id="162123198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rgbClr val="005EB8"/>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0EC5C9" id="Straight Connector 1"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95pt,21.1pt" to="1132.0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" strokecolor="#005eb8" strokeweight="1pt"/>
          </w:pict>
        </mc:Fallback>
      </mc:AlternateContent>
    </w:r>
    <w:r w:rsidRPr="00B96E0B">
      <w:rPr>
        <w:noProof/>
        <w:lang w:eastAsia="zh-TW"/>
      </w:rPr>
      <w:drawing>
        <wp:anchor distT="0" distB="0" distL="114300" distR="114300" simplePos="0" relativeHeight="251743232" behindDoc="1" locked="0" layoutInCell="1" allowOverlap="1" wp14:anchorId="04CF8984" wp14:editId="28DB2CF3">
          <wp:simplePos x="0" y="0"/>
          <wp:positionH relativeFrom="column">
            <wp:posOffset>-2085340</wp:posOffset>
          </wp:positionH>
          <wp:positionV relativeFrom="paragraph">
            <wp:posOffset>-1226185</wp:posOffset>
          </wp:positionV>
          <wp:extent cx="8877935" cy="641350"/>
          <wp:effectExtent l="0" t="0" r="0" b="6350"/>
          <wp:wrapNone/>
          <wp:docPr id="765671690" name="Picture 76567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5329_ICT Sustainability\General\Templates\DoE templates with styles applied\DoE-A3-landscape-generic-footer.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877935" cy="641350"/>
                  </a:xfrm>
                  <a:prstGeom prst="rect">
                    <a:avLst/>
                  </a:prstGeom>
                  <a:noFill/>
                  <a:ln>
                    <a:noFill/>
                  </a:ln>
                </pic:spPr>
              </pic:pic>
            </a:graphicData>
          </a:graphic>
          <wp14:sizeRelV relativeFrom="margin">
            <wp14:pctHeight>0</wp14:pctHeight>
          </wp14:sizeRelV>
        </wp:anchor>
      </w:drawing>
    </w:r>
    <w:r w:rsidRPr="006B519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6805AA">
      <w:rPr>
        <w:color w:val="005EB8"/>
        <w:sz w:val="22"/>
        <w:szCs w:val="32"/>
        <w:lang w:val="en-US"/>
      </w:rPr>
      <w:t>Queensland Government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F539" w14:textId="2585FF24" w:rsidR="00F901F4" w:rsidRPr="005B0740" w:rsidRDefault="005B0740" w:rsidP="005B0740">
    <w:pPr>
      <w:pStyle w:val="Header"/>
      <w:jc w:val="right"/>
      <w:rPr>
        <w:color w:val="005EB8"/>
        <w:lang w:val="en-US"/>
      </w:rPr>
    </w:pPr>
    <w:r w:rsidRPr="006805AA">
      <w:rPr>
        <w:noProof/>
        <w:color w:val="005EB8"/>
        <w:sz w:val="22"/>
        <w:szCs w:val="32"/>
        <w:lang w:val="en-US"/>
      </w:rPr>
      <mc:AlternateContent>
        <mc:Choice Requires="wps">
          <w:drawing>
            <wp:anchor distT="0" distB="0" distL="114300" distR="114300" simplePos="0" relativeHeight="251738112" behindDoc="0" locked="0" layoutInCell="1" allowOverlap="1" wp14:anchorId="790D178C" wp14:editId="7236A9B3">
              <wp:simplePos x="0" y="0"/>
              <wp:positionH relativeFrom="column">
                <wp:posOffset>-758988</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rgbClr val="005EB8"/>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56D32C" id="Straight Connector 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5pt,21.1pt" to="1130.2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" strokecolor="#005eb8" strokeweight="1pt"/>
          </w:pict>
        </mc:Fallback>
      </mc:AlternateContent>
    </w:r>
    <w:r w:rsidRPr="00B96E0B">
      <w:rPr>
        <w:noProof/>
        <w:lang w:eastAsia="zh-TW"/>
      </w:rPr>
      <w:drawing>
        <wp:anchor distT="0" distB="0" distL="114300" distR="114300" simplePos="0" relativeHeight="251737088" behindDoc="1" locked="0" layoutInCell="1" allowOverlap="1" wp14:anchorId="5F1C7EDF" wp14:editId="4843A5D2">
          <wp:simplePos x="0" y="0"/>
          <wp:positionH relativeFrom="column">
            <wp:posOffset>-2085340</wp:posOffset>
          </wp:positionH>
          <wp:positionV relativeFrom="paragraph">
            <wp:posOffset>-1226185</wp:posOffset>
          </wp:positionV>
          <wp:extent cx="8877935" cy="641350"/>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5329_ICT Sustainability\General\Templates\DoE templates with styles applied\DoE-A3-landscape-generic-footer.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877935" cy="641350"/>
                  </a:xfrm>
                  <a:prstGeom prst="rect">
                    <a:avLst/>
                  </a:prstGeom>
                  <a:noFill/>
                  <a:ln>
                    <a:noFill/>
                  </a:ln>
                </pic:spPr>
              </pic:pic>
            </a:graphicData>
          </a:graphic>
          <wp14:sizeRelV relativeFrom="margin">
            <wp14:pctHeight>0</wp14:pctHeight>
          </wp14:sizeRelV>
        </wp:anchor>
      </w:drawing>
    </w:r>
    <w:r w:rsidRPr="006B519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6805AA">
      <w:rPr>
        <w:color w:val="005EB8"/>
        <w:sz w:val="22"/>
        <w:szCs w:val="32"/>
        <w:lang w:val="en-US"/>
      </w:rPr>
      <w:t>Queensland Government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1.2pt" o:bullet="t">
        <v:imagedata r:id="rId1" o:title="mso9501"/>
      </v:shape>
    </w:pict>
  </w:numPicBullet>
  <w:abstractNum w:abstractNumId="0" w15:restartNumberingAfterBreak="0">
    <w:nsid w:val="FFFFFF7C"/>
    <w:multiLevelType w:val="singleLevel"/>
    <w:tmpl w:val="877E7C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9460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DACE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C426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A608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D84F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201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72F5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FAE1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0AAB3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22F77"/>
    <w:multiLevelType w:val="hybridMultilevel"/>
    <w:tmpl w:val="4DD67112"/>
    <w:lvl w:ilvl="0" w:tplc="7C763B5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69D631B"/>
    <w:multiLevelType w:val="hybridMultilevel"/>
    <w:tmpl w:val="9238E58E"/>
    <w:lvl w:ilvl="0" w:tplc="4E020A6C">
      <w:start w:val="1"/>
      <w:numFmt w:val="bullet"/>
      <w:pStyle w:val="TableConten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98F65BE"/>
    <w:multiLevelType w:val="hybridMultilevel"/>
    <w:tmpl w:val="D6668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267B56"/>
    <w:multiLevelType w:val="hybridMultilevel"/>
    <w:tmpl w:val="B800564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BDF6EC9"/>
    <w:multiLevelType w:val="multilevel"/>
    <w:tmpl w:val="B198CAF2"/>
    <w:lvl w:ilvl="0">
      <w:start w:val="1"/>
      <w:numFmt w:val="decimal"/>
      <w:lvlText w:val="%1.0"/>
      <w:lvlJc w:val="left"/>
      <w:pPr>
        <w:ind w:left="502"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lvlText w:val="%1.%2.%3.%4"/>
      <w:lvlJc w:val="left"/>
      <w:pPr>
        <w:tabs>
          <w:tab w:val="num" w:pos="144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FF07B56"/>
    <w:multiLevelType w:val="hybridMultilevel"/>
    <w:tmpl w:val="A51C9F68"/>
    <w:lvl w:ilvl="0" w:tplc="0C090007">
      <w:start w:val="1"/>
      <w:numFmt w:val="bullet"/>
      <w:lvlText w:val=""/>
      <w:lvlPicBulletId w:val="0"/>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6423BD"/>
    <w:multiLevelType w:val="hybridMultilevel"/>
    <w:tmpl w:val="7B0ABB12"/>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CF3FB3"/>
    <w:multiLevelType w:val="multilevel"/>
    <w:tmpl w:val="9506979E"/>
    <w:lvl w:ilvl="0">
      <w:start w:val="1"/>
      <w:numFmt w:val="decimal"/>
      <w:pStyle w:val="Numberedlist1"/>
      <w:lvlText w:val="%1."/>
      <w:lvlJc w:val="left"/>
      <w:pPr>
        <w:ind w:left="360" w:hanging="360"/>
      </w:pPr>
      <w:rPr>
        <w:rFonts w:hint="default"/>
      </w:rPr>
    </w:lvl>
    <w:lvl w:ilvl="1">
      <w:start w:val="1"/>
      <w:numFmt w:val="decimal"/>
      <w:pStyle w:val="Numberedlist2"/>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15:restartNumberingAfterBreak="0">
    <w:nsid w:val="346240C4"/>
    <w:multiLevelType w:val="multilevel"/>
    <w:tmpl w:val="53C064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349865C8"/>
    <w:multiLevelType w:val="hybridMultilevel"/>
    <w:tmpl w:val="E6D28200"/>
    <w:lvl w:ilvl="0" w:tplc="D4B0E826">
      <w:start w:val="1"/>
      <w:numFmt w:val="bullet"/>
      <w:lvlText w:val=""/>
      <w:lvlJc w:val="left"/>
      <w:pPr>
        <w:tabs>
          <w:tab w:val="num" w:pos="360"/>
        </w:tabs>
        <w:ind w:left="360" w:hanging="360"/>
      </w:pPr>
      <w:rPr>
        <w:rFonts w:ascii="Symbol" w:hAnsi="Symbol" w:hint="default"/>
        <w:color w:val="auto"/>
        <w:sz w:val="20"/>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0FB1369"/>
    <w:multiLevelType w:val="hybridMultilevel"/>
    <w:tmpl w:val="036A54BE"/>
    <w:lvl w:ilvl="0" w:tplc="A6EAF7F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AF0AFC"/>
    <w:multiLevelType w:val="hybridMultilevel"/>
    <w:tmpl w:val="3CA88D0E"/>
    <w:lvl w:ilvl="0" w:tplc="0C09000F">
      <w:start w:val="1"/>
      <w:numFmt w:val="decimal"/>
      <w:lvlText w:val="%1."/>
      <w:lvlJc w:val="left"/>
      <w:pPr>
        <w:ind w:left="720" w:hanging="360"/>
      </w:pPr>
    </w:lvl>
    <w:lvl w:ilvl="1" w:tplc="ADB2198A">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7675CD"/>
    <w:multiLevelType w:val="hybridMultilevel"/>
    <w:tmpl w:val="6AF22BDC"/>
    <w:lvl w:ilvl="0" w:tplc="0C090009">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A9AA720C">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2C3EB7"/>
    <w:multiLevelType w:val="hybridMultilevel"/>
    <w:tmpl w:val="76982D20"/>
    <w:lvl w:ilvl="0" w:tplc="FFFFFFFF">
      <w:start w:val="1"/>
      <w:numFmt w:val="decimal"/>
      <w:lvlText w:val="%1."/>
      <w:lvlJc w:val="left"/>
      <w:pPr>
        <w:tabs>
          <w:tab w:val="num" w:pos="1440"/>
        </w:tabs>
        <w:ind w:left="1440" w:hanging="360"/>
      </w:pPr>
      <w:rPr>
        <w:rFonts w:hint="default"/>
      </w:rPr>
    </w:lvl>
    <w:lvl w:ilvl="1" w:tplc="FFFFFFFF">
      <w:start w:val="1"/>
      <w:numFmt w:val="bullet"/>
      <w:lvlText w:val=""/>
      <w:lvlJc w:val="left"/>
      <w:pPr>
        <w:tabs>
          <w:tab w:val="num" w:pos="2154"/>
        </w:tabs>
        <w:ind w:left="2154" w:hanging="360"/>
      </w:pPr>
      <w:rPr>
        <w:rFonts w:ascii="Wingdings" w:hAnsi="Wingdings" w:hint="default"/>
      </w:rPr>
    </w:lvl>
    <w:lvl w:ilvl="2" w:tplc="FFFFFFFF">
      <w:start w:val="1"/>
      <w:numFmt w:val="lowerRoman"/>
      <w:lvlText w:val="%3."/>
      <w:lvlJc w:val="right"/>
      <w:pPr>
        <w:tabs>
          <w:tab w:val="num" w:pos="2874"/>
        </w:tabs>
        <w:ind w:left="2874" w:hanging="180"/>
      </w:pPr>
    </w:lvl>
    <w:lvl w:ilvl="3" w:tplc="FFFFFFFF">
      <w:start w:val="1"/>
      <w:numFmt w:val="decimal"/>
      <w:lvlText w:val="%4."/>
      <w:lvlJc w:val="left"/>
      <w:pPr>
        <w:tabs>
          <w:tab w:val="num" w:pos="3594"/>
        </w:tabs>
        <w:ind w:left="3594" w:hanging="360"/>
      </w:pPr>
      <w:rPr>
        <w:rFonts w:hint="default"/>
      </w:rPr>
    </w:lvl>
    <w:lvl w:ilvl="4" w:tplc="FFFFFFFF" w:tentative="1">
      <w:start w:val="1"/>
      <w:numFmt w:val="lowerLetter"/>
      <w:lvlText w:val="%5."/>
      <w:lvlJc w:val="left"/>
      <w:pPr>
        <w:tabs>
          <w:tab w:val="num" w:pos="4314"/>
        </w:tabs>
        <w:ind w:left="4314" w:hanging="360"/>
      </w:pPr>
    </w:lvl>
    <w:lvl w:ilvl="5" w:tplc="FFFFFFFF" w:tentative="1">
      <w:start w:val="1"/>
      <w:numFmt w:val="lowerRoman"/>
      <w:lvlText w:val="%6."/>
      <w:lvlJc w:val="right"/>
      <w:pPr>
        <w:tabs>
          <w:tab w:val="num" w:pos="5034"/>
        </w:tabs>
        <w:ind w:left="5034" w:hanging="180"/>
      </w:pPr>
    </w:lvl>
    <w:lvl w:ilvl="6" w:tplc="FFFFFFFF" w:tentative="1">
      <w:start w:val="1"/>
      <w:numFmt w:val="decimal"/>
      <w:lvlText w:val="%7."/>
      <w:lvlJc w:val="left"/>
      <w:pPr>
        <w:tabs>
          <w:tab w:val="num" w:pos="5754"/>
        </w:tabs>
        <w:ind w:left="5754" w:hanging="360"/>
      </w:pPr>
    </w:lvl>
    <w:lvl w:ilvl="7" w:tplc="FFFFFFFF" w:tentative="1">
      <w:start w:val="1"/>
      <w:numFmt w:val="lowerLetter"/>
      <w:lvlText w:val="%8."/>
      <w:lvlJc w:val="left"/>
      <w:pPr>
        <w:tabs>
          <w:tab w:val="num" w:pos="6474"/>
        </w:tabs>
        <w:ind w:left="6474" w:hanging="360"/>
      </w:pPr>
    </w:lvl>
    <w:lvl w:ilvl="8" w:tplc="FFFFFFFF" w:tentative="1">
      <w:start w:val="1"/>
      <w:numFmt w:val="lowerRoman"/>
      <w:lvlText w:val="%9."/>
      <w:lvlJc w:val="right"/>
      <w:pPr>
        <w:tabs>
          <w:tab w:val="num" w:pos="7194"/>
        </w:tabs>
        <w:ind w:left="7194" w:hanging="180"/>
      </w:pPr>
    </w:lvl>
  </w:abstractNum>
  <w:abstractNum w:abstractNumId="24" w15:restartNumberingAfterBreak="0">
    <w:nsid w:val="49755446"/>
    <w:multiLevelType w:val="singleLevel"/>
    <w:tmpl w:val="6B1A551C"/>
    <w:lvl w:ilvl="0">
      <w:start w:val="1"/>
      <w:numFmt w:val="lowerLetter"/>
      <w:lvlText w:val="%1)"/>
      <w:legacy w:legacy="1" w:legacySpace="0" w:legacyIndent="283"/>
      <w:lvlJc w:val="left"/>
      <w:pPr>
        <w:ind w:left="1003" w:hanging="283"/>
      </w:pPr>
    </w:lvl>
  </w:abstractNum>
  <w:abstractNum w:abstractNumId="25" w15:restartNumberingAfterBreak="0">
    <w:nsid w:val="4B454B70"/>
    <w:multiLevelType w:val="hybridMultilevel"/>
    <w:tmpl w:val="9A34268E"/>
    <w:lvl w:ilvl="0" w:tplc="EF78700A">
      <w:start w:val="2"/>
      <w:numFmt w:val="upperLetter"/>
      <w:pStyle w:val="Appendix"/>
      <w:lvlText w:val="Appendix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BE265FE"/>
    <w:multiLevelType w:val="hybridMultilevel"/>
    <w:tmpl w:val="32625C9C"/>
    <w:lvl w:ilvl="0" w:tplc="0C090007">
      <w:start w:val="1"/>
      <w:numFmt w:val="bullet"/>
      <w:lvlText w:val=""/>
      <w:lvlPicBulletId w:val="0"/>
      <w:lvlJc w:val="left"/>
      <w:pPr>
        <w:ind w:left="720" w:hanging="360"/>
      </w:pPr>
      <w:rPr>
        <w:rFonts w:ascii="Symbol" w:hAnsi="Symbol" w:hint="default"/>
      </w:rPr>
    </w:lvl>
    <w:lvl w:ilvl="1" w:tplc="E252E7D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28401E"/>
    <w:multiLevelType w:val="hybridMultilevel"/>
    <w:tmpl w:val="FB92D8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514808A4"/>
    <w:multiLevelType w:val="hybridMultilevel"/>
    <w:tmpl w:val="34EEF052"/>
    <w:lvl w:ilvl="0" w:tplc="9D184D0E">
      <w:start w:val="1"/>
      <w:numFmt w:val="bullet"/>
      <w:pStyle w:val="Bullet2"/>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51D50D98"/>
    <w:multiLevelType w:val="hybridMultilevel"/>
    <w:tmpl w:val="82569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4B60C9"/>
    <w:multiLevelType w:val="hybridMultilevel"/>
    <w:tmpl w:val="9D24E796"/>
    <w:lvl w:ilvl="0" w:tplc="A6EAF7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553248"/>
    <w:multiLevelType w:val="hybridMultilevel"/>
    <w:tmpl w:val="25F0E6B8"/>
    <w:lvl w:ilvl="0" w:tplc="DFFC75AA">
      <w:start w:val="1"/>
      <w:numFmt w:val="bullet"/>
      <w:pStyle w:val="Bullet3"/>
      <w:lvlText w:val=""/>
      <w:lvlJc w:val="left"/>
      <w:pPr>
        <w:ind w:left="157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2" w15:restartNumberingAfterBreak="0">
    <w:nsid w:val="588243C5"/>
    <w:multiLevelType w:val="singleLevel"/>
    <w:tmpl w:val="D410ED68"/>
    <w:lvl w:ilvl="0">
      <w:start w:val="1"/>
      <w:numFmt w:val="bullet"/>
      <w:pStyle w:val="Bullet1"/>
      <w:lvlText w:val=""/>
      <w:lvlJc w:val="left"/>
      <w:pPr>
        <w:tabs>
          <w:tab w:val="num" w:pos="5322"/>
        </w:tabs>
        <w:ind w:left="5322" w:hanging="360"/>
      </w:pPr>
      <w:rPr>
        <w:rFonts w:ascii="Symbol" w:hAnsi="Symbol" w:hint="default"/>
        <w:color w:val="auto"/>
      </w:rPr>
    </w:lvl>
  </w:abstractNum>
  <w:abstractNum w:abstractNumId="33" w15:restartNumberingAfterBreak="0">
    <w:nsid w:val="5A467999"/>
    <w:multiLevelType w:val="hybridMultilevel"/>
    <w:tmpl w:val="4BF8B8AC"/>
    <w:lvl w:ilvl="0" w:tplc="79FC5ED4">
      <w:start w:val="1"/>
      <w:numFmt w:val="bullet"/>
      <w:pStyle w:val="Bullet4"/>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457E49"/>
    <w:multiLevelType w:val="hybridMultilevel"/>
    <w:tmpl w:val="296C8F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DA13385"/>
    <w:multiLevelType w:val="hybridMultilevel"/>
    <w:tmpl w:val="67162D28"/>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8C1ECF"/>
    <w:multiLevelType w:val="hybridMultilevel"/>
    <w:tmpl w:val="60A636C0"/>
    <w:lvl w:ilvl="0" w:tplc="AEDE049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4BD02FD"/>
    <w:multiLevelType w:val="hybridMultilevel"/>
    <w:tmpl w:val="ED463BE4"/>
    <w:lvl w:ilvl="0" w:tplc="CF581B20">
      <w:numFmt w:val="bullet"/>
      <w:lvlText w:val="•"/>
      <w:lvlJc w:val="left"/>
      <w:pPr>
        <w:ind w:left="1080" w:hanging="72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64260F"/>
    <w:multiLevelType w:val="hybridMultilevel"/>
    <w:tmpl w:val="8A741FA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CD73E0D"/>
    <w:multiLevelType w:val="hybridMultilevel"/>
    <w:tmpl w:val="D3587220"/>
    <w:lvl w:ilvl="0" w:tplc="4C5E2EDA">
      <w:start w:val="1"/>
      <w:numFmt w:val="decimal"/>
      <w:lvlText w:val="%1."/>
      <w:lvlJc w:val="left"/>
      <w:pPr>
        <w:ind w:left="81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0442C10"/>
    <w:multiLevelType w:val="hybridMultilevel"/>
    <w:tmpl w:val="CAB4E0A2"/>
    <w:lvl w:ilvl="0" w:tplc="2FEE267A">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04A05E2"/>
    <w:multiLevelType w:val="hybridMultilevel"/>
    <w:tmpl w:val="9B186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FF6A95"/>
    <w:multiLevelType w:val="hybridMultilevel"/>
    <w:tmpl w:val="22882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1601621">
    <w:abstractNumId w:val="24"/>
  </w:num>
  <w:num w:numId="2" w16cid:durableId="1270166495">
    <w:abstractNumId w:val="23"/>
  </w:num>
  <w:num w:numId="3" w16cid:durableId="1792821783">
    <w:abstractNumId w:val="18"/>
  </w:num>
  <w:num w:numId="4" w16cid:durableId="1689215389">
    <w:abstractNumId w:val="32"/>
  </w:num>
  <w:num w:numId="5" w16cid:durableId="1344548267">
    <w:abstractNumId w:val="29"/>
  </w:num>
  <w:num w:numId="6" w16cid:durableId="1853451652">
    <w:abstractNumId w:val="22"/>
  </w:num>
  <w:num w:numId="7" w16cid:durableId="90510556">
    <w:abstractNumId w:val="34"/>
  </w:num>
  <w:num w:numId="8" w16cid:durableId="325746309">
    <w:abstractNumId w:val="15"/>
  </w:num>
  <w:num w:numId="9" w16cid:durableId="1819497070">
    <w:abstractNumId w:val="35"/>
  </w:num>
  <w:num w:numId="10" w16cid:durableId="716856661">
    <w:abstractNumId w:val="26"/>
  </w:num>
  <w:num w:numId="11" w16cid:durableId="89205162">
    <w:abstractNumId w:val="40"/>
  </w:num>
  <w:num w:numId="12" w16cid:durableId="455684633">
    <w:abstractNumId w:val="40"/>
    <w:lvlOverride w:ilvl="0">
      <w:startOverride w:val="1"/>
    </w:lvlOverride>
  </w:num>
  <w:num w:numId="13" w16cid:durableId="1415475221">
    <w:abstractNumId w:val="40"/>
    <w:lvlOverride w:ilvl="0">
      <w:startOverride w:val="1"/>
    </w:lvlOverride>
  </w:num>
  <w:num w:numId="14" w16cid:durableId="542136230">
    <w:abstractNumId w:val="9"/>
  </w:num>
  <w:num w:numId="15" w16cid:durableId="1835532872">
    <w:abstractNumId w:val="7"/>
  </w:num>
  <w:num w:numId="16" w16cid:durableId="612322253">
    <w:abstractNumId w:val="6"/>
  </w:num>
  <w:num w:numId="17" w16cid:durableId="1350989100">
    <w:abstractNumId w:val="5"/>
  </w:num>
  <w:num w:numId="18" w16cid:durableId="607663257">
    <w:abstractNumId w:val="4"/>
  </w:num>
  <w:num w:numId="19" w16cid:durableId="1665938251">
    <w:abstractNumId w:val="8"/>
  </w:num>
  <w:num w:numId="20" w16cid:durableId="129714763">
    <w:abstractNumId w:val="3"/>
  </w:num>
  <w:num w:numId="21" w16cid:durableId="816147855">
    <w:abstractNumId w:val="2"/>
  </w:num>
  <w:num w:numId="22" w16cid:durableId="88164466">
    <w:abstractNumId w:val="1"/>
  </w:num>
  <w:num w:numId="23" w16cid:durableId="2510588">
    <w:abstractNumId w:val="0"/>
  </w:num>
  <w:num w:numId="24" w16cid:durableId="1717778458">
    <w:abstractNumId w:val="28"/>
  </w:num>
  <w:num w:numId="25" w16cid:durableId="4670352">
    <w:abstractNumId w:val="31"/>
  </w:num>
  <w:num w:numId="26" w16cid:durableId="736173976">
    <w:abstractNumId w:val="33"/>
  </w:num>
  <w:num w:numId="27" w16cid:durableId="75398710">
    <w:abstractNumId w:val="21"/>
  </w:num>
  <w:num w:numId="28" w16cid:durableId="1371998900">
    <w:abstractNumId w:val="14"/>
  </w:num>
  <w:num w:numId="29" w16cid:durableId="16396254">
    <w:abstractNumId w:val="14"/>
  </w:num>
  <w:num w:numId="30" w16cid:durableId="1404643142">
    <w:abstractNumId w:val="14"/>
  </w:num>
  <w:num w:numId="31" w16cid:durableId="976640293">
    <w:abstractNumId w:val="14"/>
  </w:num>
  <w:num w:numId="32" w16cid:durableId="954366522">
    <w:abstractNumId w:val="16"/>
  </w:num>
  <w:num w:numId="33" w16cid:durableId="1626812888">
    <w:abstractNumId w:val="38"/>
  </w:num>
  <w:num w:numId="34" w16cid:durableId="1188250272">
    <w:abstractNumId w:val="19"/>
  </w:num>
  <w:num w:numId="35" w16cid:durableId="2137135664">
    <w:abstractNumId w:val="13"/>
  </w:num>
  <w:num w:numId="36" w16cid:durableId="352195470">
    <w:abstractNumId w:val="10"/>
  </w:num>
  <w:num w:numId="37" w16cid:durableId="258414936">
    <w:abstractNumId w:val="25"/>
  </w:num>
  <w:num w:numId="38" w16cid:durableId="225073639">
    <w:abstractNumId w:val="36"/>
  </w:num>
  <w:num w:numId="39" w16cid:durableId="1534076739">
    <w:abstractNumId w:val="17"/>
  </w:num>
  <w:num w:numId="40" w16cid:durableId="1944265993">
    <w:abstractNumId w:val="39"/>
  </w:num>
  <w:num w:numId="41" w16cid:durableId="795567206">
    <w:abstractNumId w:val="41"/>
  </w:num>
  <w:num w:numId="42" w16cid:durableId="1286811637">
    <w:abstractNumId w:val="37"/>
  </w:num>
  <w:num w:numId="43" w16cid:durableId="768281680">
    <w:abstractNumId w:val="12"/>
  </w:num>
  <w:num w:numId="44" w16cid:durableId="1595359850">
    <w:abstractNumId w:val="27"/>
  </w:num>
  <w:num w:numId="45" w16cid:durableId="404842726">
    <w:abstractNumId w:val="11"/>
  </w:num>
  <w:num w:numId="46" w16cid:durableId="2056809552">
    <w:abstractNumId w:val="42"/>
  </w:num>
  <w:num w:numId="47" w16cid:durableId="1283419643">
    <w:abstractNumId w:val="20"/>
  </w:num>
  <w:num w:numId="48" w16cid:durableId="1183012110">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F15"/>
    <w:rsid w:val="00001D41"/>
    <w:rsid w:val="00002F8F"/>
    <w:rsid w:val="00002FA0"/>
    <w:rsid w:val="0000521F"/>
    <w:rsid w:val="00006081"/>
    <w:rsid w:val="00010B93"/>
    <w:rsid w:val="00011ADA"/>
    <w:rsid w:val="00011BBC"/>
    <w:rsid w:val="00012640"/>
    <w:rsid w:val="000162FA"/>
    <w:rsid w:val="00016833"/>
    <w:rsid w:val="0001712A"/>
    <w:rsid w:val="000173E6"/>
    <w:rsid w:val="00020133"/>
    <w:rsid w:val="000204A6"/>
    <w:rsid w:val="0002435A"/>
    <w:rsid w:val="00025585"/>
    <w:rsid w:val="00030555"/>
    <w:rsid w:val="000321EE"/>
    <w:rsid w:val="00033CD3"/>
    <w:rsid w:val="00034A5C"/>
    <w:rsid w:val="000351FE"/>
    <w:rsid w:val="00035717"/>
    <w:rsid w:val="00035ED3"/>
    <w:rsid w:val="00036E46"/>
    <w:rsid w:val="0003776E"/>
    <w:rsid w:val="0004011C"/>
    <w:rsid w:val="000430A1"/>
    <w:rsid w:val="0004411F"/>
    <w:rsid w:val="00044276"/>
    <w:rsid w:val="00044C20"/>
    <w:rsid w:val="00044FB6"/>
    <w:rsid w:val="00046B5B"/>
    <w:rsid w:val="000478C9"/>
    <w:rsid w:val="0005110C"/>
    <w:rsid w:val="00051855"/>
    <w:rsid w:val="0005229E"/>
    <w:rsid w:val="00054625"/>
    <w:rsid w:val="0005614E"/>
    <w:rsid w:val="00057F6C"/>
    <w:rsid w:val="0006210D"/>
    <w:rsid w:val="00063769"/>
    <w:rsid w:val="00063F97"/>
    <w:rsid w:val="00065149"/>
    <w:rsid w:val="000651F6"/>
    <w:rsid w:val="00067383"/>
    <w:rsid w:val="00074CB4"/>
    <w:rsid w:val="00077A84"/>
    <w:rsid w:val="000808CA"/>
    <w:rsid w:val="00081AB5"/>
    <w:rsid w:val="00081E72"/>
    <w:rsid w:val="00082EBB"/>
    <w:rsid w:val="00083D6E"/>
    <w:rsid w:val="000847AB"/>
    <w:rsid w:val="00084A7F"/>
    <w:rsid w:val="00085125"/>
    <w:rsid w:val="00086B2D"/>
    <w:rsid w:val="000874CA"/>
    <w:rsid w:val="0009021E"/>
    <w:rsid w:val="00090E66"/>
    <w:rsid w:val="000912A7"/>
    <w:rsid w:val="00092003"/>
    <w:rsid w:val="00092667"/>
    <w:rsid w:val="000928F6"/>
    <w:rsid w:val="00092A6A"/>
    <w:rsid w:val="00096353"/>
    <w:rsid w:val="000A135B"/>
    <w:rsid w:val="000A4B74"/>
    <w:rsid w:val="000A59BB"/>
    <w:rsid w:val="000A5C79"/>
    <w:rsid w:val="000A7203"/>
    <w:rsid w:val="000B1448"/>
    <w:rsid w:val="000B1602"/>
    <w:rsid w:val="000B17FC"/>
    <w:rsid w:val="000B304A"/>
    <w:rsid w:val="000B418A"/>
    <w:rsid w:val="000B4407"/>
    <w:rsid w:val="000B473B"/>
    <w:rsid w:val="000B4BB6"/>
    <w:rsid w:val="000B501E"/>
    <w:rsid w:val="000B62A3"/>
    <w:rsid w:val="000B660F"/>
    <w:rsid w:val="000B725D"/>
    <w:rsid w:val="000B7697"/>
    <w:rsid w:val="000C2F35"/>
    <w:rsid w:val="000C3F19"/>
    <w:rsid w:val="000C77A1"/>
    <w:rsid w:val="000C7B23"/>
    <w:rsid w:val="000D11AE"/>
    <w:rsid w:val="000D2EE9"/>
    <w:rsid w:val="000D5A60"/>
    <w:rsid w:val="000D5AFD"/>
    <w:rsid w:val="000D5B0F"/>
    <w:rsid w:val="000D6C2D"/>
    <w:rsid w:val="000D7C5A"/>
    <w:rsid w:val="000E43A7"/>
    <w:rsid w:val="000E57FC"/>
    <w:rsid w:val="000E605A"/>
    <w:rsid w:val="000E68E6"/>
    <w:rsid w:val="000E6EBA"/>
    <w:rsid w:val="000F1BC8"/>
    <w:rsid w:val="000F2047"/>
    <w:rsid w:val="000F2D89"/>
    <w:rsid w:val="000F3DDC"/>
    <w:rsid w:val="00100DED"/>
    <w:rsid w:val="00100F61"/>
    <w:rsid w:val="001016D0"/>
    <w:rsid w:val="001018D2"/>
    <w:rsid w:val="00104468"/>
    <w:rsid w:val="00107C7D"/>
    <w:rsid w:val="0011156F"/>
    <w:rsid w:val="00111DCF"/>
    <w:rsid w:val="00111E65"/>
    <w:rsid w:val="00113A44"/>
    <w:rsid w:val="00120AAC"/>
    <w:rsid w:val="00120B5D"/>
    <w:rsid w:val="00120E23"/>
    <w:rsid w:val="00121B06"/>
    <w:rsid w:val="00122B4B"/>
    <w:rsid w:val="00123D92"/>
    <w:rsid w:val="0012434D"/>
    <w:rsid w:val="001261C2"/>
    <w:rsid w:val="001272A3"/>
    <w:rsid w:val="00127BAD"/>
    <w:rsid w:val="00130193"/>
    <w:rsid w:val="001301C8"/>
    <w:rsid w:val="00130C21"/>
    <w:rsid w:val="00131E8E"/>
    <w:rsid w:val="001323D7"/>
    <w:rsid w:val="00132828"/>
    <w:rsid w:val="00132D46"/>
    <w:rsid w:val="00132F90"/>
    <w:rsid w:val="001330CE"/>
    <w:rsid w:val="00134513"/>
    <w:rsid w:val="001360F9"/>
    <w:rsid w:val="00136DDE"/>
    <w:rsid w:val="00140171"/>
    <w:rsid w:val="001406D4"/>
    <w:rsid w:val="001417FC"/>
    <w:rsid w:val="00141998"/>
    <w:rsid w:val="00143E96"/>
    <w:rsid w:val="001441BF"/>
    <w:rsid w:val="001442C7"/>
    <w:rsid w:val="0014458C"/>
    <w:rsid w:val="00145693"/>
    <w:rsid w:val="00146003"/>
    <w:rsid w:val="00147BE9"/>
    <w:rsid w:val="0015056F"/>
    <w:rsid w:val="00150AE7"/>
    <w:rsid w:val="0015159F"/>
    <w:rsid w:val="00152E13"/>
    <w:rsid w:val="001553C2"/>
    <w:rsid w:val="00155764"/>
    <w:rsid w:val="00155FD3"/>
    <w:rsid w:val="00156157"/>
    <w:rsid w:val="001573F9"/>
    <w:rsid w:val="00157BD6"/>
    <w:rsid w:val="00157D49"/>
    <w:rsid w:val="0016089D"/>
    <w:rsid w:val="00160EDB"/>
    <w:rsid w:val="00165B15"/>
    <w:rsid w:val="00166BBC"/>
    <w:rsid w:val="00166F02"/>
    <w:rsid w:val="00167939"/>
    <w:rsid w:val="00172761"/>
    <w:rsid w:val="00173212"/>
    <w:rsid w:val="0017390D"/>
    <w:rsid w:val="0017454E"/>
    <w:rsid w:val="00174696"/>
    <w:rsid w:val="0017491A"/>
    <w:rsid w:val="001757C8"/>
    <w:rsid w:val="00176191"/>
    <w:rsid w:val="00176A0E"/>
    <w:rsid w:val="00176D45"/>
    <w:rsid w:val="00177CEE"/>
    <w:rsid w:val="001800B4"/>
    <w:rsid w:val="00181CDB"/>
    <w:rsid w:val="001821C4"/>
    <w:rsid w:val="00183A1A"/>
    <w:rsid w:val="00184DD5"/>
    <w:rsid w:val="00186905"/>
    <w:rsid w:val="001870D4"/>
    <w:rsid w:val="00187DE0"/>
    <w:rsid w:val="001921F1"/>
    <w:rsid w:val="00192898"/>
    <w:rsid w:val="00194563"/>
    <w:rsid w:val="00194F04"/>
    <w:rsid w:val="001956A1"/>
    <w:rsid w:val="00195EFE"/>
    <w:rsid w:val="00196657"/>
    <w:rsid w:val="00196980"/>
    <w:rsid w:val="00197C30"/>
    <w:rsid w:val="001A071C"/>
    <w:rsid w:val="001A10D9"/>
    <w:rsid w:val="001A1AAA"/>
    <w:rsid w:val="001A233A"/>
    <w:rsid w:val="001A2E0B"/>
    <w:rsid w:val="001A46A0"/>
    <w:rsid w:val="001A47FC"/>
    <w:rsid w:val="001A4A8D"/>
    <w:rsid w:val="001A5420"/>
    <w:rsid w:val="001A5D0F"/>
    <w:rsid w:val="001B09E3"/>
    <w:rsid w:val="001B183F"/>
    <w:rsid w:val="001B21B8"/>
    <w:rsid w:val="001B35D9"/>
    <w:rsid w:val="001B3B70"/>
    <w:rsid w:val="001B51BB"/>
    <w:rsid w:val="001B5932"/>
    <w:rsid w:val="001B5F79"/>
    <w:rsid w:val="001B6041"/>
    <w:rsid w:val="001B7361"/>
    <w:rsid w:val="001C0CA8"/>
    <w:rsid w:val="001C1B7A"/>
    <w:rsid w:val="001C20A1"/>
    <w:rsid w:val="001C2B61"/>
    <w:rsid w:val="001C2E80"/>
    <w:rsid w:val="001C4BB1"/>
    <w:rsid w:val="001C616E"/>
    <w:rsid w:val="001C62A9"/>
    <w:rsid w:val="001C66B2"/>
    <w:rsid w:val="001D4BD6"/>
    <w:rsid w:val="001D58DD"/>
    <w:rsid w:val="001D75C3"/>
    <w:rsid w:val="001D798B"/>
    <w:rsid w:val="001D7D81"/>
    <w:rsid w:val="001E1410"/>
    <w:rsid w:val="001E1AF4"/>
    <w:rsid w:val="001E1FFF"/>
    <w:rsid w:val="001E3814"/>
    <w:rsid w:val="001F299A"/>
    <w:rsid w:val="001F405E"/>
    <w:rsid w:val="001F4168"/>
    <w:rsid w:val="001F48C6"/>
    <w:rsid w:val="001F49B5"/>
    <w:rsid w:val="001F4A3C"/>
    <w:rsid w:val="001F4E82"/>
    <w:rsid w:val="001F5141"/>
    <w:rsid w:val="001F65C0"/>
    <w:rsid w:val="001F71AE"/>
    <w:rsid w:val="001F72FE"/>
    <w:rsid w:val="001F7B26"/>
    <w:rsid w:val="00201ABE"/>
    <w:rsid w:val="00201E7F"/>
    <w:rsid w:val="00204F50"/>
    <w:rsid w:val="00205777"/>
    <w:rsid w:val="00205888"/>
    <w:rsid w:val="00206668"/>
    <w:rsid w:val="00207CF1"/>
    <w:rsid w:val="002131DA"/>
    <w:rsid w:val="00215061"/>
    <w:rsid w:val="00215226"/>
    <w:rsid w:val="00216A61"/>
    <w:rsid w:val="00216BC7"/>
    <w:rsid w:val="0021732B"/>
    <w:rsid w:val="00220158"/>
    <w:rsid w:val="002221AF"/>
    <w:rsid w:val="002227B3"/>
    <w:rsid w:val="00222935"/>
    <w:rsid w:val="00222E87"/>
    <w:rsid w:val="00222F2F"/>
    <w:rsid w:val="00223BE0"/>
    <w:rsid w:val="00224417"/>
    <w:rsid w:val="0022656F"/>
    <w:rsid w:val="00227770"/>
    <w:rsid w:val="00230A54"/>
    <w:rsid w:val="002336D6"/>
    <w:rsid w:val="00233EAC"/>
    <w:rsid w:val="00235CE0"/>
    <w:rsid w:val="00236412"/>
    <w:rsid w:val="002368C9"/>
    <w:rsid w:val="002411D2"/>
    <w:rsid w:val="002441DF"/>
    <w:rsid w:val="00246046"/>
    <w:rsid w:val="00246611"/>
    <w:rsid w:val="00246D21"/>
    <w:rsid w:val="00246E2B"/>
    <w:rsid w:val="00247443"/>
    <w:rsid w:val="002517DB"/>
    <w:rsid w:val="002530CB"/>
    <w:rsid w:val="00253EED"/>
    <w:rsid w:val="002541EA"/>
    <w:rsid w:val="0025573E"/>
    <w:rsid w:val="00255760"/>
    <w:rsid w:val="00260AC0"/>
    <w:rsid w:val="00260D5E"/>
    <w:rsid w:val="002629A7"/>
    <w:rsid w:val="00264845"/>
    <w:rsid w:val="00264B84"/>
    <w:rsid w:val="00264FF5"/>
    <w:rsid w:val="00267EB6"/>
    <w:rsid w:val="00270BFD"/>
    <w:rsid w:val="00270E1B"/>
    <w:rsid w:val="00271792"/>
    <w:rsid w:val="00271880"/>
    <w:rsid w:val="00273036"/>
    <w:rsid w:val="00273047"/>
    <w:rsid w:val="00274041"/>
    <w:rsid w:val="002773C5"/>
    <w:rsid w:val="00280F35"/>
    <w:rsid w:val="00280F7A"/>
    <w:rsid w:val="0028184A"/>
    <w:rsid w:val="0028286F"/>
    <w:rsid w:val="002840CF"/>
    <w:rsid w:val="002844F4"/>
    <w:rsid w:val="00284A6D"/>
    <w:rsid w:val="00284D4B"/>
    <w:rsid w:val="00284FB5"/>
    <w:rsid w:val="0028605B"/>
    <w:rsid w:val="00286A6B"/>
    <w:rsid w:val="002870C5"/>
    <w:rsid w:val="002875F9"/>
    <w:rsid w:val="0028799A"/>
    <w:rsid w:val="002879ED"/>
    <w:rsid w:val="0029154B"/>
    <w:rsid w:val="00291E57"/>
    <w:rsid w:val="002921A7"/>
    <w:rsid w:val="0029237F"/>
    <w:rsid w:val="00292722"/>
    <w:rsid w:val="00292D18"/>
    <w:rsid w:val="00293151"/>
    <w:rsid w:val="0029362B"/>
    <w:rsid w:val="00294ADE"/>
    <w:rsid w:val="00296AC3"/>
    <w:rsid w:val="00296D9E"/>
    <w:rsid w:val="00297414"/>
    <w:rsid w:val="00297E5D"/>
    <w:rsid w:val="002A107C"/>
    <w:rsid w:val="002A28B6"/>
    <w:rsid w:val="002A2D36"/>
    <w:rsid w:val="002A2E71"/>
    <w:rsid w:val="002A33E2"/>
    <w:rsid w:val="002A3DCA"/>
    <w:rsid w:val="002A551C"/>
    <w:rsid w:val="002A5AC3"/>
    <w:rsid w:val="002A64F8"/>
    <w:rsid w:val="002A6875"/>
    <w:rsid w:val="002B1B73"/>
    <w:rsid w:val="002B2166"/>
    <w:rsid w:val="002B435C"/>
    <w:rsid w:val="002B44F3"/>
    <w:rsid w:val="002B5A44"/>
    <w:rsid w:val="002B5C56"/>
    <w:rsid w:val="002B66D4"/>
    <w:rsid w:val="002B765C"/>
    <w:rsid w:val="002C3BA7"/>
    <w:rsid w:val="002C4677"/>
    <w:rsid w:val="002C480F"/>
    <w:rsid w:val="002C4D00"/>
    <w:rsid w:val="002C5490"/>
    <w:rsid w:val="002C63D3"/>
    <w:rsid w:val="002C7804"/>
    <w:rsid w:val="002D0979"/>
    <w:rsid w:val="002D1265"/>
    <w:rsid w:val="002D1FED"/>
    <w:rsid w:val="002D7F73"/>
    <w:rsid w:val="002E1206"/>
    <w:rsid w:val="002E1B4B"/>
    <w:rsid w:val="002E3D12"/>
    <w:rsid w:val="002E59E8"/>
    <w:rsid w:val="002E6080"/>
    <w:rsid w:val="002F0258"/>
    <w:rsid w:val="002F146D"/>
    <w:rsid w:val="002F386A"/>
    <w:rsid w:val="002F414B"/>
    <w:rsid w:val="002F5D4A"/>
    <w:rsid w:val="002F6252"/>
    <w:rsid w:val="002F6C03"/>
    <w:rsid w:val="00302626"/>
    <w:rsid w:val="00302E9A"/>
    <w:rsid w:val="003031E4"/>
    <w:rsid w:val="0030615C"/>
    <w:rsid w:val="003061E0"/>
    <w:rsid w:val="003069F7"/>
    <w:rsid w:val="003075F4"/>
    <w:rsid w:val="003079A4"/>
    <w:rsid w:val="003114AA"/>
    <w:rsid w:val="00311FDF"/>
    <w:rsid w:val="0031313C"/>
    <w:rsid w:val="0031499F"/>
    <w:rsid w:val="00317A06"/>
    <w:rsid w:val="00320D13"/>
    <w:rsid w:val="00320EF8"/>
    <w:rsid w:val="00323BE5"/>
    <w:rsid w:val="003256A5"/>
    <w:rsid w:val="003258AC"/>
    <w:rsid w:val="003262C8"/>
    <w:rsid w:val="00330342"/>
    <w:rsid w:val="00331368"/>
    <w:rsid w:val="00332B8C"/>
    <w:rsid w:val="003342C0"/>
    <w:rsid w:val="00334415"/>
    <w:rsid w:val="00335354"/>
    <w:rsid w:val="00342009"/>
    <w:rsid w:val="00342151"/>
    <w:rsid w:val="00342B23"/>
    <w:rsid w:val="00343221"/>
    <w:rsid w:val="00343D8F"/>
    <w:rsid w:val="00344E07"/>
    <w:rsid w:val="00347EF8"/>
    <w:rsid w:val="00350D72"/>
    <w:rsid w:val="00351044"/>
    <w:rsid w:val="00351224"/>
    <w:rsid w:val="00351A58"/>
    <w:rsid w:val="003554AE"/>
    <w:rsid w:val="00357502"/>
    <w:rsid w:val="00357AD7"/>
    <w:rsid w:val="00357FDE"/>
    <w:rsid w:val="00361363"/>
    <w:rsid w:val="00361528"/>
    <w:rsid w:val="0036165C"/>
    <w:rsid w:val="00361F90"/>
    <w:rsid w:val="003620BE"/>
    <w:rsid w:val="00363A46"/>
    <w:rsid w:val="00363B82"/>
    <w:rsid w:val="003660C4"/>
    <w:rsid w:val="00367101"/>
    <w:rsid w:val="00367CE6"/>
    <w:rsid w:val="00372C80"/>
    <w:rsid w:val="00372D1B"/>
    <w:rsid w:val="00373E4C"/>
    <w:rsid w:val="00375B67"/>
    <w:rsid w:val="00375FC3"/>
    <w:rsid w:val="003767FF"/>
    <w:rsid w:val="0038000A"/>
    <w:rsid w:val="0038006E"/>
    <w:rsid w:val="0038064C"/>
    <w:rsid w:val="00380900"/>
    <w:rsid w:val="00380C57"/>
    <w:rsid w:val="00380E67"/>
    <w:rsid w:val="0038668E"/>
    <w:rsid w:val="00386CDB"/>
    <w:rsid w:val="003906F1"/>
    <w:rsid w:val="00391104"/>
    <w:rsid w:val="003928DC"/>
    <w:rsid w:val="00393CA9"/>
    <w:rsid w:val="00394B59"/>
    <w:rsid w:val="00396374"/>
    <w:rsid w:val="00396379"/>
    <w:rsid w:val="00396839"/>
    <w:rsid w:val="00396FB9"/>
    <w:rsid w:val="00397B93"/>
    <w:rsid w:val="00397DB4"/>
    <w:rsid w:val="003A09F9"/>
    <w:rsid w:val="003A0D7F"/>
    <w:rsid w:val="003A1C26"/>
    <w:rsid w:val="003A2291"/>
    <w:rsid w:val="003A2786"/>
    <w:rsid w:val="003A2D22"/>
    <w:rsid w:val="003A39D9"/>
    <w:rsid w:val="003A5D7A"/>
    <w:rsid w:val="003A733D"/>
    <w:rsid w:val="003A736C"/>
    <w:rsid w:val="003A7E61"/>
    <w:rsid w:val="003B073B"/>
    <w:rsid w:val="003B094F"/>
    <w:rsid w:val="003B0E69"/>
    <w:rsid w:val="003B1DED"/>
    <w:rsid w:val="003B2FFB"/>
    <w:rsid w:val="003B3753"/>
    <w:rsid w:val="003B47A4"/>
    <w:rsid w:val="003B5260"/>
    <w:rsid w:val="003B5BF4"/>
    <w:rsid w:val="003C0B3B"/>
    <w:rsid w:val="003C58B2"/>
    <w:rsid w:val="003D0D47"/>
    <w:rsid w:val="003D1469"/>
    <w:rsid w:val="003D17F5"/>
    <w:rsid w:val="003D217C"/>
    <w:rsid w:val="003D3F9F"/>
    <w:rsid w:val="003D5D44"/>
    <w:rsid w:val="003D5DEA"/>
    <w:rsid w:val="003D64C2"/>
    <w:rsid w:val="003E3FCD"/>
    <w:rsid w:val="003E4BC9"/>
    <w:rsid w:val="003E52F8"/>
    <w:rsid w:val="003E662A"/>
    <w:rsid w:val="003E7B1D"/>
    <w:rsid w:val="003F09E5"/>
    <w:rsid w:val="003F0BE4"/>
    <w:rsid w:val="003F11EB"/>
    <w:rsid w:val="003F1D8F"/>
    <w:rsid w:val="003F753A"/>
    <w:rsid w:val="00400E56"/>
    <w:rsid w:val="00400E62"/>
    <w:rsid w:val="00401B46"/>
    <w:rsid w:val="0040459C"/>
    <w:rsid w:val="004052E9"/>
    <w:rsid w:val="00405ECF"/>
    <w:rsid w:val="00406E8B"/>
    <w:rsid w:val="004078AC"/>
    <w:rsid w:val="0040799F"/>
    <w:rsid w:val="0041003A"/>
    <w:rsid w:val="004117BA"/>
    <w:rsid w:val="00413934"/>
    <w:rsid w:val="0041517E"/>
    <w:rsid w:val="00415EAD"/>
    <w:rsid w:val="00417205"/>
    <w:rsid w:val="00417A56"/>
    <w:rsid w:val="0042006D"/>
    <w:rsid w:val="004209B8"/>
    <w:rsid w:val="00421282"/>
    <w:rsid w:val="00424016"/>
    <w:rsid w:val="004246BD"/>
    <w:rsid w:val="004248BE"/>
    <w:rsid w:val="00424A96"/>
    <w:rsid w:val="00425BE8"/>
    <w:rsid w:val="00427A96"/>
    <w:rsid w:val="00427AF5"/>
    <w:rsid w:val="00433318"/>
    <w:rsid w:val="00436401"/>
    <w:rsid w:val="00436B13"/>
    <w:rsid w:val="00440C1C"/>
    <w:rsid w:val="00440D7C"/>
    <w:rsid w:val="00441050"/>
    <w:rsid w:val="00443556"/>
    <w:rsid w:val="004439EB"/>
    <w:rsid w:val="004443E8"/>
    <w:rsid w:val="00446667"/>
    <w:rsid w:val="00451C64"/>
    <w:rsid w:val="004529E4"/>
    <w:rsid w:val="00453D98"/>
    <w:rsid w:val="00454AAA"/>
    <w:rsid w:val="004560C0"/>
    <w:rsid w:val="00461507"/>
    <w:rsid w:val="00471E79"/>
    <w:rsid w:val="0047481A"/>
    <w:rsid w:val="0047510D"/>
    <w:rsid w:val="004767B9"/>
    <w:rsid w:val="004774A6"/>
    <w:rsid w:val="00477C35"/>
    <w:rsid w:val="00477E20"/>
    <w:rsid w:val="00481B85"/>
    <w:rsid w:val="00481C47"/>
    <w:rsid w:val="0048598E"/>
    <w:rsid w:val="00485A9F"/>
    <w:rsid w:val="00486D08"/>
    <w:rsid w:val="0048739F"/>
    <w:rsid w:val="00487954"/>
    <w:rsid w:val="00490701"/>
    <w:rsid w:val="00494AFD"/>
    <w:rsid w:val="00494BC6"/>
    <w:rsid w:val="004962D0"/>
    <w:rsid w:val="004963EB"/>
    <w:rsid w:val="00496569"/>
    <w:rsid w:val="004972CA"/>
    <w:rsid w:val="0049789D"/>
    <w:rsid w:val="004A06FF"/>
    <w:rsid w:val="004A25CC"/>
    <w:rsid w:val="004A3445"/>
    <w:rsid w:val="004A49AE"/>
    <w:rsid w:val="004A5D5B"/>
    <w:rsid w:val="004A6F1E"/>
    <w:rsid w:val="004A7926"/>
    <w:rsid w:val="004B0082"/>
    <w:rsid w:val="004B04CF"/>
    <w:rsid w:val="004B11E5"/>
    <w:rsid w:val="004B2569"/>
    <w:rsid w:val="004B258F"/>
    <w:rsid w:val="004B33D8"/>
    <w:rsid w:val="004B3BE6"/>
    <w:rsid w:val="004B43E6"/>
    <w:rsid w:val="004B450E"/>
    <w:rsid w:val="004B61F3"/>
    <w:rsid w:val="004B6606"/>
    <w:rsid w:val="004B69B8"/>
    <w:rsid w:val="004B6B15"/>
    <w:rsid w:val="004B70A7"/>
    <w:rsid w:val="004C0D9E"/>
    <w:rsid w:val="004C1249"/>
    <w:rsid w:val="004C1799"/>
    <w:rsid w:val="004C2BE7"/>
    <w:rsid w:val="004C2F8C"/>
    <w:rsid w:val="004C32BE"/>
    <w:rsid w:val="004C3CB8"/>
    <w:rsid w:val="004C3E5B"/>
    <w:rsid w:val="004C44A2"/>
    <w:rsid w:val="004C5D0C"/>
    <w:rsid w:val="004C5D38"/>
    <w:rsid w:val="004C6C5B"/>
    <w:rsid w:val="004C7535"/>
    <w:rsid w:val="004D2684"/>
    <w:rsid w:val="004D2ADA"/>
    <w:rsid w:val="004D3EBA"/>
    <w:rsid w:val="004D6ED2"/>
    <w:rsid w:val="004D79B1"/>
    <w:rsid w:val="004E0540"/>
    <w:rsid w:val="004E3EFB"/>
    <w:rsid w:val="004E4D4B"/>
    <w:rsid w:val="004E4F94"/>
    <w:rsid w:val="004E5530"/>
    <w:rsid w:val="004F096C"/>
    <w:rsid w:val="004F1365"/>
    <w:rsid w:val="004F1CB1"/>
    <w:rsid w:val="004F45EC"/>
    <w:rsid w:val="004F62F6"/>
    <w:rsid w:val="004F7C64"/>
    <w:rsid w:val="00502CA2"/>
    <w:rsid w:val="00503B76"/>
    <w:rsid w:val="0050702C"/>
    <w:rsid w:val="005075B8"/>
    <w:rsid w:val="00507D48"/>
    <w:rsid w:val="005104AE"/>
    <w:rsid w:val="00510FF1"/>
    <w:rsid w:val="0051101C"/>
    <w:rsid w:val="005125E5"/>
    <w:rsid w:val="0051364D"/>
    <w:rsid w:val="005137F9"/>
    <w:rsid w:val="00513FEE"/>
    <w:rsid w:val="00514631"/>
    <w:rsid w:val="00515618"/>
    <w:rsid w:val="0051577A"/>
    <w:rsid w:val="0051615E"/>
    <w:rsid w:val="00516649"/>
    <w:rsid w:val="00516EE5"/>
    <w:rsid w:val="00520264"/>
    <w:rsid w:val="00522721"/>
    <w:rsid w:val="0052666E"/>
    <w:rsid w:val="00527212"/>
    <w:rsid w:val="005277DC"/>
    <w:rsid w:val="0053077E"/>
    <w:rsid w:val="00530F15"/>
    <w:rsid w:val="005314A0"/>
    <w:rsid w:val="00532A2E"/>
    <w:rsid w:val="00532C19"/>
    <w:rsid w:val="00532C60"/>
    <w:rsid w:val="0053329E"/>
    <w:rsid w:val="0053524E"/>
    <w:rsid w:val="00535497"/>
    <w:rsid w:val="00536267"/>
    <w:rsid w:val="00536784"/>
    <w:rsid w:val="00536836"/>
    <w:rsid w:val="00537C7E"/>
    <w:rsid w:val="00537F20"/>
    <w:rsid w:val="0054043F"/>
    <w:rsid w:val="00541EFB"/>
    <w:rsid w:val="00542A1B"/>
    <w:rsid w:val="00543731"/>
    <w:rsid w:val="00543A79"/>
    <w:rsid w:val="005448F4"/>
    <w:rsid w:val="0054502B"/>
    <w:rsid w:val="00545749"/>
    <w:rsid w:val="005461D7"/>
    <w:rsid w:val="00546BC7"/>
    <w:rsid w:val="0054766E"/>
    <w:rsid w:val="00547B45"/>
    <w:rsid w:val="005511A9"/>
    <w:rsid w:val="00551DCB"/>
    <w:rsid w:val="005536AF"/>
    <w:rsid w:val="00553877"/>
    <w:rsid w:val="005553C8"/>
    <w:rsid w:val="005553EA"/>
    <w:rsid w:val="005564C7"/>
    <w:rsid w:val="00556906"/>
    <w:rsid w:val="00557FEF"/>
    <w:rsid w:val="00560221"/>
    <w:rsid w:val="0056039F"/>
    <w:rsid w:val="00562644"/>
    <w:rsid w:val="0056475C"/>
    <w:rsid w:val="00564D72"/>
    <w:rsid w:val="005650B4"/>
    <w:rsid w:val="005666CA"/>
    <w:rsid w:val="00566D72"/>
    <w:rsid w:val="00567839"/>
    <w:rsid w:val="00567DAD"/>
    <w:rsid w:val="005704BB"/>
    <w:rsid w:val="005709C0"/>
    <w:rsid w:val="00570A4B"/>
    <w:rsid w:val="00570DE9"/>
    <w:rsid w:val="00571124"/>
    <w:rsid w:val="005714C3"/>
    <w:rsid w:val="005717AC"/>
    <w:rsid w:val="005722AC"/>
    <w:rsid w:val="005727A2"/>
    <w:rsid w:val="00572A4A"/>
    <w:rsid w:val="005737BC"/>
    <w:rsid w:val="00573906"/>
    <w:rsid w:val="00576039"/>
    <w:rsid w:val="00577607"/>
    <w:rsid w:val="00580010"/>
    <w:rsid w:val="0058123D"/>
    <w:rsid w:val="00581E50"/>
    <w:rsid w:val="00582EC3"/>
    <w:rsid w:val="005838E2"/>
    <w:rsid w:val="00584559"/>
    <w:rsid w:val="005850FC"/>
    <w:rsid w:val="00587D79"/>
    <w:rsid w:val="0059016F"/>
    <w:rsid w:val="005902A9"/>
    <w:rsid w:val="005908CD"/>
    <w:rsid w:val="00590FE8"/>
    <w:rsid w:val="00592CFF"/>
    <w:rsid w:val="00592E01"/>
    <w:rsid w:val="0059335A"/>
    <w:rsid w:val="005972A7"/>
    <w:rsid w:val="005975FA"/>
    <w:rsid w:val="005A052F"/>
    <w:rsid w:val="005A0EBE"/>
    <w:rsid w:val="005A1675"/>
    <w:rsid w:val="005A1FE0"/>
    <w:rsid w:val="005A3654"/>
    <w:rsid w:val="005A4366"/>
    <w:rsid w:val="005A4B6C"/>
    <w:rsid w:val="005A5DB9"/>
    <w:rsid w:val="005A6507"/>
    <w:rsid w:val="005A6BB5"/>
    <w:rsid w:val="005B0026"/>
    <w:rsid w:val="005B058B"/>
    <w:rsid w:val="005B0740"/>
    <w:rsid w:val="005B0ED3"/>
    <w:rsid w:val="005B188B"/>
    <w:rsid w:val="005B1C0B"/>
    <w:rsid w:val="005B21E1"/>
    <w:rsid w:val="005B403F"/>
    <w:rsid w:val="005B41E7"/>
    <w:rsid w:val="005B4713"/>
    <w:rsid w:val="005B5001"/>
    <w:rsid w:val="005B5935"/>
    <w:rsid w:val="005B641A"/>
    <w:rsid w:val="005B72CE"/>
    <w:rsid w:val="005C109A"/>
    <w:rsid w:val="005C186F"/>
    <w:rsid w:val="005C2046"/>
    <w:rsid w:val="005C21DE"/>
    <w:rsid w:val="005C2EB2"/>
    <w:rsid w:val="005C52AB"/>
    <w:rsid w:val="005C5AC1"/>
    <w:rsid w:val="005C5DB5"/>
    <w:rsid w:val="005C69D1"/>
    <w:rsid w:val="005D053B"/>
    <w:rsid w:val="005D0931"/>
    <w:rsid w:val="005D0B16"/>
    <w:rsid w:val="005D1FDA"/>
    <w:rsid w:val="005D23DA"/>
    <w:rsid w:val="005D48CD"/>
    <w:rsid w:val="005D5C49"/>
    <w:rsid w:val="005D6301"/>
    <w:rsid w:val="005D6843"/>
    <w:rsid w:val="005D6A5D"/>
    <w:rsid w:val="005E2DC2"/>
    <w:rsid w:val="005E3408"/>
    <w:rsid w:val="005E4DF3"/>
    <w:rsid w:val="005E6A53"/>
    <w:rsid w:val="005E7F28"/>
    <w:rsid w:val="005F07CC"/>
    <w:rsid w:val="005F4CA3"/>
    <w:rsid w:val="005F5A8A"/>
    <w:rsid w:val="005F6274"/>
    <w:rsid w:val="005F6382"/>
    <w:rsid w:val="005F6750"/>
    <w:rsid w:val="00601088"/>
    <w:rsid w:val="00601B87"/>
    <w:rsid w:val="00607D59"/>
    <w:rsid w:val="006104F1"/>
    <w:rsid w:val="00611A70"/>
    <w:rsid w:val="00613605"/>
    <w:rsid w:val="00614FC9"/>
    <w:rsid w:val="00615C76"/>
    <w:rsid w:val="00615DEB"/>
    <w:rsid w:val="00622B8F"/>
    <w:rsid w:val="00623A25"/>
    <w:rsid w:val="00624A57"/>
    <w:rsid w:val="006250A5"/>
    <w:rsid w:val="00625B69"/>
    <w:rsid w:val="00625DFB"/>
    <w:rsid w:val="0062772D"/>
    <w:rsid w:val="006316BC"/>
    <w:rsid w:val="0063294C"/>
    <w:rsid w:val="00632C29"/>
    <w:rsid w:val="006348D2"/>
    <w:rsid w:val="00635FBC"/>
    <w:rsid w:val="00636183"/>
    <w:rsid w:val="006363B9"/>
    <w:rsid w:val="00637081"/>
    <w:rsid w:val="006377BB"/>
    <w:rsid w:val="00637A69"/>
    <w:rsid w:val="00637C9B"/>
    <w:rsid w:val="00641422"/>
    <w:rsid w:val="0064384A"/>
    <w:rsid w:val="00643FEA"/>
    <w:rsid w:val="006464B0"/>
    <w:rsid w:val="00650682"/>
    <w:rsid w:val="00651D80"/>
    <w:rsid w:val="006539AC"/>
    <w:rsid w:val="00655C3D"/>
    <w:rsid w:val="00657864"/>
    <w:rsid w:val="006606F2"/>
    <w:rsid w:val="006613F8"/>
    <w:rsid w:val="006619DB"/>
    <w:rsid w:val="00662B45"/>
    <w:rsid w:val="00663C59"/>
    <w:rsid w:val="00664D1F"/>
    <w:rsid w:val="00665287"/>
    <w:rsid w:val="006660DB"/>
    <w:rsid w:val="006666EF"/>
    <w:rsid w:val="0066714F"/>
    <w:rsid w:val="00671FCE"/>
    <w:rsid w:val="00672321"/>
    <w:rsid w:val="00672CC9"/>
    <w:rsid w:val="00673277"/>
    <w:rsid w:val="006734E3"/>
    <w:rsid w:val="0067541B"/>
    <w:rsid w:val="00675DCD"/>
    <w:rsid w:val="0067656D"/>
    <w:rsid w:val="00676715"/>
    <w:rsid w:val="00677FB6"/>
    <w:rsid w:val="006805C0"/>
    <w:rsid w:val="00680C23"/>
    <w:rsid w:val="00681081"/>
    <w:rsid w:val="006852E0"/>
    <w:rsid w:val="00685891"/>
    <w:rsid w:val="006871C2"/>
    <w:rsid w:val="00690813"/>
    <w:rsid w:val="006909BE"/>
    <w:rsid w:val="006910BC"/>
    <w:rsid w:val="006928DF"/>
    <w:rsid w:val="00695B21"/>
    <w:rsid w:val="00696A05"/>
    <w:rsid w:val="006A0B8A"/>
    <w:rsid w:val="006A1393"/>
    <w:rsid w:val="006A1CDF"/>
    <w:rsid w:val="006A46CD"/>
    <w:rsid w:val="006A650A"/>
    <w:rsid w:val="006A6EC5"/>
    <w:rsid w:val="006A723F"/>
    <w:rsid w:val="006B039E"/>
    <w:rsid w:val="006B043C"/>
    <w:rsid w:val="006B0885"/>
    <w:rsid w:val="006B0D73"/>
    <w:rsid w:val="006B35E9"/>
    <w:rsid w:val="006B3708"/>
    <w:rsid w:val="006B3757"/>
    <w:rsid w:val="006B39EC"/>
    <w:rsid w:val="006B41A4"/>
    <w:rsid w:val="006B4B2C"/>
    <w:rsid w:val="006B53A2"/>
    <w:rsid w:val="006B6A95"/>
    <w:rsid w:val="006B6AA0"/>
    <w:rsid w:val="006B6D8F"/>
    <w:rsid w:val="006B7357"/>
    <w:rsid w:val="006B7790"/>
    <w:rsid w:val="006C0A02"/>
    <w:rsid w:val="006C1CFE"/>
    <w:rsid w:val="006C2478"/>
    <w:rsid w:val="006C2539"/>
    <w:rsid w:val="006C3DBB"/>
    <w:rsid w:val="006C4DEA"/>
    <w:rsid w:val="006C588B"/>
    <w:rsid w:val="006C6F56"/>
    <w:rsid w:val="006C6F5E"/>
    <w:rsid w:val="006C74C5"/>
    <w:rsid w:val="006C7C03"/>
    <w:rsid w:val="006D0557"/>
    <w:rsid w:val="006D0BC1"/>
    <w:rsid w:val="006D292E"/>
    <w:rsid w:val="006D2E02"/>
    <w:rsid w:val="006D3FEB"/>
    <w:rsid w:val="006D43B1"/>
    <w:rsid w:val="006D78A3"/>
    <w:rsid w:val="006E06ED"/>
    <w:rsid w:val="006E3560"/>
    <w:rsid w:val="006E42FF"/>
    <w:rsid w:val="006E567D"/>
    <w:rsid w:val="006E5D22"/>
    <w:rsid w:val="006E6BDA"/>
    <w:rsid w:val="006E7F5D"/>
    <w:rsid w:val="006F015B"/>
    <w:rsid w:val="006F0C72"/>
    <w:rsid w:val="006F12CB"/>
    <w:rsid w:val="006F1FD5"/>
    <w:rsid w:val="006F3230"/>
    <w:rsid w:val="006F32B4"/>
    <w:rsid w:val="006F34C9"/>
    <w:rsid w:val="006F48A6"/>
    <w:rsid w:val="006F4909"/>
    <w:rsid w:val="006F4A01"/>
    <w:rsid w:val="006F4DD3"/>
    <w:rsid w:val="006F5FA2"/>
    <w:rsid w:val="006F649E"/>
    <w:rsid w:val="006F6AEE"/>
    <w:rsid w:val="006F7796"/>
    <w:rsid w:val="00700A47"/>
    <w:rsid w:val="00701443"/>
    <w:rsid w:val="0070192F"/>
    <w:rsid w:val="00702C10"/>
    <w:rsid w:val="00702E18"/>
    <w:rsid w:val="007030C6"/>
    <w:rsid w:val="00705367"/>
    <w:rsid w:val="00705EDB"/>
    <w:rsid w:val="0070672C"/>
    <w:rsid w:val="00710380"/>
    <w:rsid w:val="00711610"/>
    <w:rsid w:val="00711F40"/>
    <w:rsid w:val="00712847"/>
    <w:rsid w:val="0071286D"/>
    <w:rsid w:val="0071367E"/>
    <w:rsid w:val="00713F27"/>
    <w:rsid w:val="00714121"/>
    <w:rsid w:val="007164A4"/>
    <w:rsid w:val="00717B47"/>
    <w:rsid w:val="0072047A"/>
    <w:rsid w:val="00720FAE"/>
    <w:rsid w:val="0072237B"/>
    <w:rsid w:val="0072298C"/>
    <w:rsid w:val="00722E14"/>
    <w:rsid w:val="00723130"/>
    <w:rsid w:val="007239EE"/>
    <w:rsid w:val="00725508"/>
    <w:rsid w:val="00725908"/>
    <w:rsid w:val="00725A65"/>
    <w:rsid w:val="00726407"/>
    <w:rsid w:val="00730E3D"/>
    <w:rsid w:val="00731CEA"/>
    <w:rsid w:val="007324C9"/>
    <w:rsid w:val="007349C7"/>
    <w:rsid w:val="007350D1"/>
    <w:rsid w:val="00736BE1"/>
    <w:rsid w:val="007372B6"/>
    <w:rsid w:val="00744ABE"/>
    <w:rsid w:val="00746EEF"/>
    <w:rsid w:val="0074703C"/>
    <w:rsid w:val="00750315"/>
    <w:rsid w:val="00750FA5"/>
    <w:rsid w:val="007510DF"/>
    <w:rsid w:val="007519A1"/>
    <w:rsid w:val="00752EC2"/>
    <w:rsid w:val="007535E8"/>
    <w:rsid w:val="00755CDE"/>
    <w:rsid w:val="00755E4C"/>
    <w:rsid w:val="007576E0"/>
    <w:rsid w:val="007639B5"/>
    <w:rsid w:val="00763B68"/>
    <w:rsid w:val="00764035"/>
    <w:rsid w:val="00764B51"/>
    <w:rsid w:val="00767682"/>
    <w:rsid w:val="007705AC"/>
    <w:rsid w:val="007709AB"/>
    <w:rsid w:val="00772671"/>
    <w:rsid w:val="00773855"/>
    <w:rsid w:val="0077474A"/>
    <w:rsid w:val="00774C4E"/>
    <w:rsid w:val="00775694"/>
    <w:rsid w:val="007757CC"/>
    <w:rsid w:val="00777011"/>
    <w:rsid w:val="00777245"/>
    <w:rsid w:val="007811B9"/>
    <w:rsid w:val="007811D4"/>
    <w:rsid w:val="0078335E"/>
    <w:rsid w:val="007836B1"/>
    <w:rsid w:val="00783EB0"/>
    <w:rsid w:val="00786006"/>
    <w:rsid w:val="0078607C"/>
    <w:rsid w:val="007865D6"/>
    <w:rsid w:val="00792A61"/>
    <w:rsid w:val="00793988"/>
    <w:rsid w:val="00794048"/>
    <w:rsid w:val="007964D8"/>
    <w:rsid w:val="00796B58"/>
    <w:rsid w:val="007A25B0"/>
    <w:rsid w:val="007A2C06"/>
    <w:rsid w:val="007A4441"/>
    <w:rsid w:val="007A5CE2"/>
    <w:rsid w:val="007A65AC"/>
    <w:rsid w:val="007A67EF"/>
    <w:rsid w:val="007A6BC6"/>
    <w:rsid w:val="007B0B52"/>
    <w:rsid w:val="007B1A61"/>
    <w:rsid w:val="007B1DF9"/>
    <w:rsid w:val="007B1E2A"/>
    <w:rsid w:val="007B2948"/>
    <w:rsid w:val="007B4A4F"/>
    <w:rsid w:val="007B57DA"/>
    <w:rsid w:val="007B632A"/>
    <w:rsid w:val="007C05CB"/>
    <w:rsid w:val="007C297B"/>
    <w:rsid w:val="007C30B4"/>
    <w:rsid w:val="007C485C"/>
    <w:rsid w:val="007C4BC1"/>
    <w:rsid w:val="007C5019"/>
    <w:rsid w:val="007C50CA"/>
    <w:rsid w:val="007C6070"/>
    <w:rsid w:val="007C608C"/>
    <w:rsid w:val="007C685C"/>
    <w:rsid w:val="007C6E0D"/>
    <w:rsid w:val="007C7C41"/>
    <w:rsid w:val="007D05CD"/>
    <w:rsid w:val="007D0F92"/>
    <w:rsid w:val="007D12DD"/>
    <w:rsid w:val="007D32A9"/>
    <w:rsid w:val="007D4FC0"/>
    <w:rsid w:val="007D5440"/>
    <w:rsid w:val="007D5DA5"/>
    <w:rsid w:val="007D626D"/>
    <w:rsid w:val="007D6E5E"/>
    <w:rsid w:val="007E08E0"/>
    <w:rsid w:val="007E171F"/>
    <w:rsid w:val="007E1DE2"/>
    <w:rsid w:val="007E1E35"/>
    <w:rsid w:val="007E2740"/>
    <w:rsid w:val="007E3DFD"/>
    <w:rsid w:val="007E531A"/>
    <w:rsid w:val="007E58B3"/>
    <w:rsid w:val="007E5C3A"/>
    <w:rsid w:val="007E69E2"/>
    <w:rsid w:val="007E6BFE"/>
    <w:rsid w:val="007F04AA"/>
    <w:rsid w:val="007F17CB"/>
    <w:rsid w:val="007F2286"/>
    <w:rsid w:val="007F37B2"/>
    <w:rsid w:val="007F50F9"/>
    <w:rsid w:val="007F6B8A"/>
    <w:rsid w:val="007F77BD"/>
    <w:rsid w:val="008010F5"/>
    <w:rsid w:val="00801A9F"/>
    <w:rsid w:val="0080300E"/>
    <w:rsid w:val="00803252"/>
    <w:rsid w:val="0080337F"/>
    <w:rsid w:val="008039AA"/>
    <w:rsid w:val="0080687B"/>
    <w:rsid w:val="00806C8C"/>
    <w:rsid w:val="008075D0"/>
    <w:rsid w:val="00811B44"/>
    <w:rsid w:val="008123D0"/>
    <w:rsid w:val="00812765"/>
    <w:rsid w:val="00815A72"/>
    <w:rsid w:val="00815DA9"/>
    <w:rsid w:val="00816E85"/>
    <w:rsid w:val="00820355"/>
    <w:rsid w:val="0082097F"/>
    <w:rsid w:val="0082464C"/>
    <w:rsid w:val="00825737"/>
    <w:rsid w:val="00827092"/>
    <w:rsid w:val="008306E9"/>
    <w:rsid w:val="00830EFF"/>
    <w:rsid w:val="00831981"/>
    <w:rsid w:val="00831EC9"/>
    <w:rsid w:val="008353CA"/>
    <w:rsid w:val="0084573F"/>
    <w:rsid w:val="00847355"/>
    <w:rsid w:val="00850F53"/>
    <w:rsid w:val="008516D8"/>
    <w:rsid w:val="00851994"/>
    <w:rsid w:val="00852107"/>
    <w:rsid w:val="00852D5E"/>
    <w:rsid w:val="00854954"/>
    <w:rsid w:val="00855812"/>
    <w:rsid w:val="008569CB"/>
    <w:rsid w:val="00857D1E"/>
    <w:rsid w:val="00863A91"/>
    <w:rsid w:val="00865E62"/>
    <w:rsid w:val="00866E6E"/>
    <w:rsid w:val="00866EAB"/>
    <w:rsid w:val="0087017B"/>
    <w:rsid w:val="00871C3F"/>
    <w:rsid w:val="008730C4"/>
    <w:rsid w:val="00880D86"/>
    <w:rsid w:val="0088139F"/>
    <w:rsid w:val="008820A2"/>
    <w:rsid w:val="00882E96"/>
    <w:rsid w:val="008844E5"/>
    <w:rsid w:val="00891895"/>
    <w:rsid w:val="008928AC"/>
    <w:rsid w:val="00892D0F"/>
    <w:rsid w:val="00893574"/>
    <w:rsid w:val="00893A75"/>
    <w:rsid w:val="008956BB"/>
    <w:rsid w:val="008A04EC"/>
    <w:rsid w:val="008A22E3"/>
    <w:rsid w:val="008A3379"/>
    <w:rsid w:val="008A7852"/>
    <w:rsid w:val="008A7F25"/>
    <w:rsid w:val="008B2FDF"/>
    <w:rsid w:val="008B511D"/>
    <w:rsid w:val="008B636F"/>
    <w:rsid w:val="008B6D35"/>
    <w:rsid w:val="008B7BC9"/>
    <w:rsid w:val="008C0242"/>
    <w:rsid w:val="008C343F"/>
    <w:rsid w:val="008C3465"/>
    <w:rsid w:val="008C4E4F"/>
    <w:rsid w:val="008C5110"/>
    <w:rsid w:val="008C6040"/>
    <w:rsid w:val="008D12FD"/>
    <w:rsid w:val="008D32FA"/>
    <w:rsid w:val="008D3328"/>
    <w:rsid w:val="008D4F70"/>
    <w:rsid w:val="008D5D4F"/>
    <w:rsid w:val="008D725A"/>
    <w:rsid w:val="008D740F"/>
    <w:rsid w:val="008D75AA"/>
    <w:rsid w:val="008E0B76"/>
    <w:rsid w:val="008E13D9"/>
    <w:rsid w:val="008E18BD"/>
    <w:rsid w:val="008E3450"/>
    <w:rsid w:val="008E3F88"/>
    <w:rsid w:val="008E54B2"/>
    <w:rsid w:val="008E5B59"/>
    <w:rsid w:val="008E5C2C"/>
    <w:rsid w:val="008E65C6"/>
    <w:rsid w:val="008E6BF1"/>
    <w:rsid w:val="008E7F1D"/>
    <w:rsid w:val="008F1041"/>
    <w:rsid w:val="008F1203"/>
    <w:rsid w:val="008F1216"/>
    <w:rsid w:val="008F14A6"/>
    <w:rsid w:val="008F14DC"/>
    <w:rsid w:val="008F3AEB"/>
    <w:rsid w:val="008F4C85"/>
    <w:rsid w:val="008F543C"/>
    <w:rsid w:val="008F556C"/>
    <w:rsid w:val="008F5994"/>
    <w:rsid w:val="008F5C74"/>
    <w:rsid w:val="008F632E"/>
    <w:rsid w:val="008F6346"/>
    <w:rsid w:val="008F6472"/>
    <w:rsid w:val="008F6E8E"/>
    <w:rsid w:val="009007A7"/>
    <w:rsid w:val="00900E12"/>
    <w:rsid w:val="00901575"/>
    <w:rsid w:val="00901B78"/>
    <w:rsid w:val="00901BE9"/>
    <w:rsid w:val="00901C87"/>
    <w:rsid w:val="009025D5"/>
    <w:rsid w:val="00902AAA"/>
    <w:rsid w:val="009038CD"/>
    <w:rsid w:val="009038D4"/>
    <w:rsid w:val="00904D80"/>
    <w:rsid w:val="00905B5D"/>
    <w:rsid w:val="00905CFD"/>
    <w:rsid w:val="00906374"/>
    <w:rsid w:val="0090650C"/>
    <w:rsid w:val="00906D93"/>
    <w:rsid w:val="0091058D"/>
    <w:rsid w:val="00911A16"/>
    <w:rsid w:val="009130F0"/>
    <w:rsid w:val="00915916"/>
    <w:rsid w:val="00916E93"/>
    <w:rsid w:val="0091761C"/>
    <w:rsid w:val="009207FC"/>
    <w:rsid w:val="00921210"/>
    <w:rsid w:val="00921B49"/>
    <w:rsid w:val="00922F1A"/>
    <w:rsid w:val="009231B1"/>
    <w:rsid w:val="00923D95"/>
    <w:rsid w:val="009245CB"/>
    <w:rsid w:val="00924CB6"/>
    <w:rsid w:val="0092522E"/>
    <w:rsid w:val="0092775A"/>
    <w:rsid w:val="0093047E"/>
    <w:rsid w:val="00930EFF"/>
    <w:rsid w:val="00933048"/>
    <w:rsid w:val="00933349"/>
    <w:rsid w:val="00934B34"/>
    <w:rsid w:val="00935684"/>
    <w:rsid w:val="009358ED"/>
    <w:rsid w:val="00936567"/>
    <w:rsid w:val="0093659F"/>
    <w:rsid w:val="0093784D"/>
    <w:rsid w:val="00937E62"/>
    <w:rsid w:val="0094054B"/>
    <w:rsid w:val="009405DF"/>
    <w:rsid w:val="00941BDB"/>
    <w:rsid w:val="00941E59"/>
    <w:rsid w:val="009434A0"/>
    <w:rsid w:val="00947354"/>
    <w:rsid w:val="009500B2"/>
    <w:rsid w:val="00950AC8"/>
    <w:rsid w:val="00952B4C"/>
    <w:rsid w:val="00952C6F"/>
    <w:rsid w:val="00952CC4"/>
    <w:rsid w:val="00953A21"/>
    <w:rsid w:val="00954234"/>
    <w:rsid w:val="009551BB"/>
    <w:rsid w:val="009558C2"/>
    <w:rsid w:val="00955978"/>
    <w:rsid w:val="00956C83"/>
    <w:rsid w:val="00956FD7"/>
    <w:rsid w:val="00961496"/>
    <w:rsid w:val="0096375A"/>
    <w:rsid w:val="00964D9F"/>
    <w:rsid w:val="00965157"/>
    <w:rsid w:val="009651FD"/>
    <w:rsid w:val="009669BB"/>
    <w:rsid w:val="009705A8"/>
    <w:rsid w:val="009710AD"/>
    <w:rsid w:val="00971D2B"/>
    <w:rsid w:val="009722F1"/>
    <w:rsid w:val="00972560"/>
    <w:rsid w:val="00972715"/>
    <w:rsid w:val="00973B26"/>
    <w:rsid w:val="0097404E"/>
    <w:rsid w:val="009746C6"/>
    <w:rsid w:val="009749CB"/>
    <w:rsid w:val="00974DD2"/>
    <w:rsid w:val="00974E7E"/>
    <w:rsid w:val="00976487"/>
    <w:rsid w:val="0098186F"/>
    <w:rsid w:val="0098209C"/>
    <w:rsid w:val="00982784"/>
    <w:rsid w:val="00982901"/>
    <w:rsid w:val="00983355"/>
    <w:rsid w:val="009841F3"/>
    <w:rsid w:val="00984335"/>
    <w:rsid w:val="00984D52"/>
    <w:rsid w:val="00991635"/>
    <w:rsid w:val="00992AEF"/>
    <w:rsid w:val="009971B0"/>
    <w:rsid w:val="009A02C2"/>
    <w:rsid w:val="009A0DBE"/>
    <w:rsid w:val="009A171F"/>
    <w:rsid w:val="009A176B"/>
    <w:rsid w:val="009A21A2"/>
    <w:rsid w:val="009A4C54"/>
    <w:rsid w:val="009A61F1"/>
    <w:rsid w:val="009A6850"/>
    <w:rsid w:val="009A757A"/>
    <w:rsid w:val="009B032A"/>
    <w:rsid w:val="009B0334"/>
    <w:rsid w:val="009B1A40"/>
    <w:rsid w:val="009B1D4A"/>
    <w:rsid w:val="009B1D5F"/>
    <w:rsid w:val="009B3E7E"/>
    <w:rsid w:val="009B4FDC"/>
    <w:rsid w:val="009B590B"/>
    <w:rsid w:val="009B5A4A"/>
    <w:rsid w:val="009B60EA"/>
    <w:rsid w:val="009B6449"/>
    <w:rsid w:val="009B67CF"/>
    <w:rsid w:val="009B71C5"/>
    <w:rsid w:val="009B7516"/>
    <w:rsid w:val="009B7BD1"/>
    <w:rsid w:val="009C1ADE"/>
    <w:rsid w:val="009C31FC"/>
    <w:rsid w:val="009C6594"/>
    <w:rsid w:val="009C713A"/>
    <w:rsid w:val="009D17DC"/>
    <w:rsid w:val="009D4433"/>
    <w:rsid w:val="009D598E"/>
    <w:rsid w:val="009D66CF"/>
    <w:rsid w:val="009D6D42"/>
    <w:rsid w:val="009E2BFF"/>
    <w:rsid w:val="009E2FD5"/>
    <w:rsid w:val="009E32CD"/>
    <w:rsid w:val="009E3F94"/>
    <w:rsid w:val="009E420A"/>
    <w:rsid w:val="009E4B95"/>
    <w:rsid w:val="009E5BA5"/>
    <w:rsid w:val="009E7BD9"/>
    <w:rsid w:val="009E7F67"/>
    <w:rsid w:val="009F1CC0"/>
    <w:rsid w:val="009F1D65"/>
    <w:rsid w:val="009F35DC"/>
    <w:rsid w:val="009F41A8"/>
    <w:rsid w:val="009F44E2"/>
    <w:rsid w:val="009F6DC0"/>
    <w:rsid w:val="00A00D26"/>
    <w:rsid w:val="00A012E3"/>
    <w:rsid w:val="00A01DA4"/>
    <w:rsid w:val="00A027BB"/>
    <w:rsid w:val="00A03963"/>
    <w:rsid w:val="00A04691"/>
    <w:rsid w:val="00A06B2A"/>
    <w:rsid w:val="00A06B54"/>
    <w:rsid w:val="00A07EAC"/>
    <w:rsid w:val="00A10917"/>
    <w:rsid w:val="00A10DD6"/>
    <w:rsid w:val="00A11384"/>
    <w:rsid w:val="00A1171B"/>
    <w:rsid w:val="00A11F5F"/>
    <w:rsid w:val="00A1331A"/>
    <w:rsid w:val="00A135CD"/>
    <w:rsid w:val="00A141D0"/>
    <w:rsid w:val="00A164A7"/>
    <w:rsid w:val="00A17201"/>
    <w:rsid w:val="00A20C27"/>
    <w:rsid w:val="00A210C6"/>
    <w:rsid w:val="00A22090"/>
    <w:rsid w:val="00A2303D"/>
    <w:rsid w:val="00A247AB"/>
    <w:rsid w:val="00A24917"/>
    <w:rsid w:val="00A26F08"/>
    <w:rsid w:val="00A31A60"/>
    <w:rsid w:val="00A32748"/>
    <w:rsid w:val="00A33AC7"/>
    <w:rsid w:val="00A344F4"/>
    <w:rsid w:val="00A346E6"/>
    <w:rsid w:val="00A35122"/>
    <w:rsid w:val="00A35225"/>
    <w:rsid w:val="00A358B4"/>
    <w:rsid w:val="00A36918"/>
    <w:rsid w:val="00A36BE0"/>
    <w:rsid w:val="00A36C0A"/>
    <w:rsid w:val="00A37EFC"/>
    <w:rsid w:val="00A40367"/>
    <w:rsid w:val="00A404DD"/>
    <w:rsid w:val="00A41E10"/>
    <w:rsid w:val="00A42698"/>
    <w:rsid w:val="00A42A22"/>
    <w:rsid w:val="00A42C3A"/>
    <w:rsid w:val="00A4352B"/>
    <w:rsid w:val="00A500F5"/>
    <w:rsid w:val="00A5032E"/>
    <w:rsid w:val="00A52950"/>
    <w:rsid w:val="00A53874"/>
    <w:rsid w:val="00A5472F"/>
    <w:rsid w:val="00A564AC"/>
    <w:rsid w:val="00A614EE"/>
    <w:rsid w:val="00A6153F"/>
    <w:rsid w:val="00A63B52"/>
    <w:rsid w:val="00A64D41"/>
    <w:rsid w:val="00A64E40"/>
    <w:rsid w:val="00A653E8"/>
    <w:rsid w:val="00A65C80"/>
    <w:rsid w:val="00A673C1"/>
    <w:rsid w:val="00A702A1"/>
    <w:rsid w:val="00A70C65"/>
    <w:rsid w:val="00A70F8A"/>
    <w:rsid w:val="00A71173"/>
    <w:rsid w:val="00A71CDF"/>
    <w:rsid w:val="00A72365"/>
    <w:rsid w:val="00A7252D"/>
    <w:rsid w:val="00A7254E"/>
    <w:rsid w:val="00A73BDC"/>
    <w:rsid w:val="00A75277"/>
    <w:rsid w:val="00A76418"/>
    <w:rsid w:val="00A80A09"/>
    <w:rsid w:val="00A82759"/>
    <w:rsid w:val="00A83C41"/>
    <w:rsid w:val="00A85B02"/>
    <w:rsid w:val="00A85E9B"/>
    <w:rsid w:val="00A8638C"/>
    <w:rsid w:val="00A86E88"/>
    <w:rsid w:val="00A87864"/>
    <w:rsid w:val="00A9149A"/>
    <w:rsid w:val="00A92D05"/>
    <w:rsid w:val="00A93FDE"/>
    <w:rsid w:val="00A947D0"/>
    <w:rsid w:val="00A95992"/>
    <w:rsid w:val="00A95B80"/>
    <w:rsid w:val="00AA0343"/>
    <w:rsid w:val="00AA067E"/>
    <w:rsid w:val="00AA0A5B"/>
    <w:rsid w:val="00AA3107"/>
    <w:rsid w:val="00AA5CEF"/>
    <w:rsid w:val="00AB1610"/>
    <w:rsid w:val="00AB251F"/>
    <w:rsid w:val="00AB2A03"/>
    <w:rsid w:val="00AB4E8F"/>
    <w:rsid w:val="00AB7E39"/>
    <w:rsid w:val="00AC06C1"/>
    <w:rsid w:val="00AC4BFB"/>
    <w:rsid w:val="00AD045C"/>
    <w:rsid w:val="00AD10B1"/>
    <w:rsid w:val="00AD6668"/>
    <w:rsid w:val="00AD6D91"/>
    <w:rsid w:val="00AD79DC"/>
    <w:rsid w:val="00AE1044"/>
    <w:rsid w:val="00AE1A77"/>
    <w:rsid w:val="00AE1F1F"/>
    <w:rsid w:val="00AE1F92"/>
    <w:rsid w:val="00AE27F1"/>
    <w:rsid w:val="00AE2D29"/>
    <w:rsid w:val="00AE3C7A"/>
    <w:rsid w:val="00AE44AE"/>
    <w:rsid w:val="00AE476A"/>
    <w:rsid w:val="00AE4A07"/>
    <w:rsid w:val="00AE4D36"/>
    <w:rsid w:val="00AE5D2A"/>
    <w:rsid w:val="00AF0950"/>
    <w:rsid w:val="00AF2D44"/>
    <w:rsid w:val="00AF31EC"/>
    <w:rsid w:val="00AF5A4E"/>
    <w:rsid w:val="00AF6179"/>
    <w:rsid w:val="00AF6D72"/>
    <w:rsid w:val="00B012E1"/>
    <w:rsid w:val="00B01746"/>
    <w:rsid w:val="00B02622"/>
    <w:rsid w:val="00B02C1C"/>
    <w:rsid w:val="00B03335"/>
    <w:rsid w:val="00B03FC7"/>
    <w:rsid w:val="00B043D3"/>
    <w:rsid w:val="00B05847"/>
    <w:rsid w:val="00B0605E"/>
    <w:rsid w:val="00B06BEF"/>
    <w:rsid w:val="00B073C7"/>
    <w:rsid w:val="00B07B30"/>
    <w:rsid w:val="00B1010E"/>
    <w:rsid w:val="00B108B7"/>
    <w:rsid w:val="00B10BB8"/>
    <w:rsid w:val="00B11CFC"/>
    <w:rsid w:val="00B124C4"/>
    <w:rsid w:val="00B13C96"/>
    <w:rsid w:val="00B157CF"/>
    <w:rsid w:val="00B1773C"/>
    <w:rsid w:val="00B20BE1"/>
    <w:rsid w:val="00B2220B"/>
    <w:rsid w:val="00B22567"/>
    <w:rsid w:val="00B227B0"/>
    <w:rsid w:val="00B23B57"/>
    <w:rsid w:val="00B250B9"/>
    <w:rsid w:val="00B25DFB"/>
    <w:rsid w:val="00B262A0"/>
    <w:rsid w:val="00B26305"/>
    <w:rsid w:val="00B270F8"/>
    <w:rsid w:val="00B30911"/>
    <w:rsid w:val="00B3101E"/>
    <w:rsid w:val="00B34C1F"/>
    <w:rsid w:val="00B352FC"/>
    <w:rsid w:val="00B35E2E"/>
    <w:rsid w:val="00B40572"/>
    <w:rsid w:val="00B40F4B"/>
    <w:rsid w:val="00B410AE"/>
    <w:rsid w:val="00B42CBB"/>
    <w:rsid w:val="00B43356"/>
    <w:rsid w:val="00B43575"/>
    <w:rsid w:val="00B43688"/>
    <w:rsid w:val="00B46550"/>
    <w:rsid w:val="00B466AE"/>
    <w:rsid w:val="00B46887"/>
    <w:rsid w:val="00B4785F"/>
    <w:rsid w:val="00B50F8D"/>
    <w:rsid w:val="00B553D2"/>
    <w:rsid w:val="00B568B6"/>
    <w:rsid w:val="00B569D1"/>
    <w:rsid w:val="00B60BCE"/>
    <w:rsid w:val="00B60FEB"/>
    <w:rsid w:val="00B6137B"/>
    <w:rsid w:val="00B613D2"/>
    <w:rsid w:val="00B615F3"/>
    <w:rsid w:val="00B61757"/>
    <w:rsid w:val="00B61AC2"/>
    <w:rsid w:val="00B634F6"/>
    <w:rsid w:val="00B665C9"/>
    <w:rsid w:val="00B66630"/>
    <w:rsid w:val="00B66706"/>
    <w:rsid w:val="00B667D8"/>
    <w:rsid w:val="00B66F5A"/>
    <w:rsid w:val="00B70753"/>
    <w:rsid w:val="00B72167"/>
    <w:rsid w:val="00B72F5D"/>
    <w:rsid w:val="00B74219"/>
    <w:rsid w:val="00B75419"/>
    <w:rsid w:val="00B8011A"/>
    <w:rsid w:val="00B80A44"/>
    <w:rsid w:val="00B82150"/>
    <w:rsid w:val="00B83B98"/>
    <w:rsid w:val="00B84F88"/>
    <w:rsid w:val="00B86136"/>
    <w:rsid w:val="00B905F5"/>
    <w:rsid w:val="00B90740"/>
    <w:rsid w:val="00B9312F"/>
    <w:rsid w:val="00B947E9"/>
    <w:rsid w:val="00B948B0"/>
    <w:rsid w:val="00B96E62"/>
    <w:rsid w:val="00B97ACD"/>
    <w:rsid w:val="00BA00DC"/>
    <w:rsid w:val="00BA263A"/>
    <w:rsid w:val="00BA2C06"/>
    <w:rsid w:val="00BA4569"/>
    <w:rsid w:val="00BA4B68"/>
    <w:rsid w:val="00BA4B8F"/>
    <w:rsid w:val="00BA75F8"/>
    <w:rsid w:val="00BA772B"/>
    <w:rsid w:val="00BB0660"/>
    <w:rsid w:val="00BB0C0E"/>
    <w:rsid w:val="00BB1A7E"/>
    <w:rsid w:val="00BB20B7"/>
    <w:rsid w:val="00BB2891"/>
    <w:rsid w:val="00BB3060"/>
    <w:rsid w:val="00BB479F"/>
    <w:rsid w:val="00BB578D"/>
    <w:rsid w:val="00BC07CE"/>
    <w:rsid w:val="00BC0F80"/>
    <w:rsid w:val="00BC147A"/>
    <w:rsid w:val="00BC2864"/>
    <w:rsid w:val="00BC3954"/>
    <w:rsid w:val="00BC398B"/>
    <w:rsid w:val="00BC47FF"/>
    <w:rsid w:val="00BC557A"/>
    <w:rsid w:val="00BC64DA"/>
    <w:rsid w:val="00BC6FC6"/>
    <w:rsid w:val="00BD190A"/>
    <w:rsid w:val="00BD1A9E"/>
    <w:rsid w:val="00BD4AFF"/>
    <w:rsid w:val="00BD4C86"/>
    <w:rsid w:val="00BD4FD9"/>
    <w:rsid w:val="00BD5EC6"/>
    <w:rsid w:val="00BD6353"/>
    <w:rsid w:val="00BE093D"/>
    <w:rsid w:val="00BE0FBF"/>
    <w:rsid w:val="00BE3946"/>
    <w:rsid w:val="00BE5AC7"/>
    <w:rsid w:val="00BE65A0"/>
    <w:rsid w:val="00BE6DF9"/>
    <w:rsid w:val="00BF1B36"/>
    <w:rsid w:val="00BF260D"/>
    <w:rsid w:val="00BF32EE"/>
    <w:rsid w:val="00BF46E6"/>
    <w:rsid w:val="00BF472C"/>
    <w:rsid w:val="00BF5C99"/>
    <w:rsid w:val="00BF6B43"/>
    <w:rsid w:val="00BF7D02"/>
    <w:rsid w:val="00C0001A"/>
    <w:rsid w:val="00C00194"/>
    <w:rsid w:val="00C00473"/>
    <w:rsid w:val="00C02242"/>
    <w:rsid w:val="00C03271"/>
    <w:rsid w:val="00C03613"/>
    <w:rsid w:val="00C04528"/>
    <w:rsid w:val="00C05618"/>
    <w:rsid w:val="00C05657"/>
    <w:rsid w:val="00C057BF"/>
    <w:rsid w:val="00C05A06"/>
    <w:rsid w:val="00C05EB2"/>
    <w:rsid w:val="00C079BC"/>
    <w:rsid w:val="00C10CBC"/>
    <w:rsid w:val="00C123EC"/>
    <w:rsid w:val="00C12F83"/>
    <w:rsid w:val="00C14608"/>
    <w:rsid w:val="00C14ECC"/>
    <w:rsid w:val="00C15753"/>
    <w:rsid w:val="00C1634A"/>
    <w:rsid w:val="00C1767B"/>
    <w:rsid w:val="00C2011E"/>
    <w:rsid w:val="00C2026C"/>
    <w:rsid w:val="00C21636"/>
    <w:rsid w:val="00C24496"/>
    <w:rsid w:val="00C269E5"/>
    <w:rsid w:val="00C26C09"/>
    <w:rsid w:val="00C27BCB"/>
    <w:rsid w:val="00C27D0F"/>
    <w:rsid w:val="00C30AA2"/>
    <w:rsid w:val="00C3120F"/>
    <w:rsid w:val="00C31A89"/>
    <w:rsid w:val="00C32A77"/>
    <w:rsid w:val="00C33445"/>
    <w:rsid w:val="00C34BB2"/>
    <w:rsid w:val="00C3516F"/>
    <w:rsid w:val="00C353FF"/>
    <w:rsid w:val="00C36A6E"/>
    <w:rsid w:val="00C403D1"/>
    <w:rsid w:val="00C42437"/>
    <w:rsid w:val="00C42D5A"/>
    <w:rsid w:val="00C42FBE"/>
    <w:rsid w:val="00C431FA"/>
    <w:rsid w:val="00C4345F"/>
    <w:rsid w:val="00C4390C"/>
    <w:rsid w:val="00C45392"/>
    <w:rsid w:val="00C45BC4"/>
    <w:rsid w:val="00C45EB1"/>
    <w:rsid w:val="00C46346"/>
    <w:rsid w:val="00C50153"/>
    <w:rsid w:val="00C5273B"/>
    <w:rsid w:val="00C53C27"/>
    <w:rsid w:val="00C53FD4"/>
    <w:rsid w:val="00C548FA"/>
    <w:rsid w:val="00C54BAE"/>
    <w:rsid w:val="00C54BFB"/>
    <w:rsid w:val="00C55A4C"/>
    <w:rsid w:val="00C56734"/>
    <w:rsid w:val="00C60908"/>
    <w:rsid w:val="00C625AA"/>
    <w:rsid w:val="00C62962"/>
    <w:rsid w:val="00C63168"/>
    <w:rsid w:val="00C64C19"/>
    <w:rsid w:val="00C64DBF"/>
    <w:rsid w:val="00C650BA"/>
    <w:rsid w:val="00C65F50"/>
    <w:rsid w:val="00C67199"/>
    <w:rsid w:val="00C704B9"/>
    <w:rsid w:val="00C72CB0"/>
    <w:rsid w:val="00C73521"/>
    <w:rsid w:val="00C738A0"/>
    <w:rsid w:val="00C75D5C"/>
    <w:rsid w:val="00C80121"/>
    <w:rsid w:val="00C808EA"/>
    <w:rsid w:val="00C835AA"/>
    <w:rsid w:val="00C8577C"/>
    <w:rsid w:val="00C8620E"/>
    <w:rsid w:val="00C86931"/>
    <w:rsid w:val="00C87F3E"/>
    <w:rsid w:val="00C90332"/>
    <w:rsid w:val="00C91EB1"/>
    <w:rsid w:val="00C92172"/>
    <w:rsid w:val="00C94080"/>
    <w:rsid w:val="00C954EE"/>
    <w:rsid w:val="00C97B92"/>
    <w:rsid w:val="00CA06F9"/>
    <w:rsid w:val="00CA1B94"/>
    <w:rsid w:val="00CA3BED"/>
    <w:rsid w:val="00CA44D7"/>
    <w:rsid w:val="00CA5398"/>
    <w:rsid w:val="00CA6D39"/>
    <w:rsid w:val="00CB1C7A"/>
    <w:rsid w:val="00CB3C42"/>
    <w:rsid w:val="00CB55FB"/>
    <w:rsid w:val="00CB560A"/>
    <w:rsid w:val="00CB59F1"/>
    <w:rsid w:val="00CB6870"/>
    <w:rsid w:val="00CC15A1"/>
    <w:rsid w:val="00CC2452"/>
    <w:rsid w:val="00CC3734"/>
    <w:rsid w:val="00CC3DE6"/>
    <w:rsid w:val="00CC41B3"/>
    <w:rsid w:val="00CC49B9"/>
    <w:rsid w:val="00CC5596"/>
    <w:rsid w:val="00CC65DB"/>
    <w:rsid w:val="00CC719E"/>
    <w:rsid w:val="00CC7FB7"/>
    <w:rsid w:val="00CD31DD"/>
    <w:rsid w:val="00CD3E7A"/>
    <w:rsid w:val="00CD4C39"/>
    <w:rsid w:val="00CD514C"/>
    <w:rsid w:val="00CD5C6F"/>
    <w:rsid w:val="00CE063D"/>
    <w:rsid w:val="00CE180E"/>
    <w:rsid w:val="00CE319A"/>
    <w:rsid w:val="00CE4382"/>
    <w:rsid w:val="00CE5209"/>
    <w:rsid w:val="00CE5902"/>
    <w:rsid w:val="00CE618F"/>
    <w:rsid w:val="00CE6737"/>
    <w:rsid w:val="00CE6903"/>
    <w:rsid w:val="00CE6E1A"/>
    <w:rsid w:val="00CF1F3C"/>
    <w:rsid w:val="00CF23C1"/>
    <w:rsid w:val="00CF350D"/>
    <w:rsid w:val="00CF4907"/>
    <w:rsid w:val="00CF5D9F"/>
    <w:rsid w:val="00CF73FF"/>
    <w:rsid w:val="00D00722"/>
    <w:rsid w:val="00D01DEC"/>
    <w:rsid w:val="00D029A6"/>
    <w:rsid w:val="00D046BD"/>
    <w:rsid w:val="00D05C6C"/>
    <w:rsid w:val="00D06671"/>
    <w:rsid w:val="00D06B05"/>
    <w:rsid w:val="00D1017C"/>
    <w:rsid w:val="00D11561"/>
    <w:rsid w:val="00D12881"/>
    <w:rsid w:val="00D14365"/>
    <w:rsid w:val="00D145AB"/>
    <w:rsid w:val="00D14839"/>
    <w:rsid w:val="00D148D8"/>
    <w:rsid w:val="00D1518D"/>
    <w:rsid w:val="00D15A2D"/>
    <w:rsid w:val="00D218C1"/>
    <w:rsid w:val="00D21BF4"/>
    <w:rsid w:val="00D21E71"/>
    <w:rsid w:val="00D230D3"/>
    <w:rsid w:val="00D23689"/>
    <w:rsid w:val="00D24024"/>
    <w:rsid w:val="00D24615"/>
    <w:rsid w:val="00D25D2E"/>
    <w:rsid w:val="00D263ED"/>
    <w:rsid w:val="00D265A5"/>
    <w:rsid w:val="00D303A2"/>
    <w:rsid w:val="00D308B1"/>
    <w:rsid w:val="00D31EA2"/>
    <w:rsid w:val="00D329AA"/>
    <w:rsid w:val="00D33174"/>
    <w:rsid w:val="00D34445"/>
    <w:rsid w:val="00D3564A"/>
    <w:rsid w:val="00D359EE"/>
    <w:rsid w:val="00D35AD4"/>
    <w:rsid w:val="00D36E8C"/>
    <w:rsid w:val="00D36EED"/>
    <w:rsid w:val="00D4037C"/>
    <w:rsid w:val="00D4043B"/>
    <w:rsid w:val="00D40588"/>
    <w:rsid w:val="00D409F1"/>
    <w:rsid w:val="00D417DA"/>
    <w:rsid w:val="00D42366"/>
    <w:rsid w:val="00D4243D"/>
    <w:rsid w:val="00D45E1A"/>
    <w:rsid w:val="00D46BF9"/>
    <w:rsid w:val="00D46E62"/>
    <w:rsid w:val="00D50477"/>
    <w:rsid w:val="00D53358"/>
    <w:rsid w:val="00D53957"/>
    <w:rsid w:val="00D60260"/>
    <w:rsid w:val="00D60BE7"/>
    <w:rsid w:val="00D633DC"/>
    <w:rsid w:val="00D6696C"/>
    <w:rsid w:val="00D70465"/>
    <w:rsid w:val="00D70BCA"/>
    <w:rsid w:val="00D71AFB"/>
    <w:rsid w:val="00D72EA8"/>
    <w:rsid w:val="00D73CA7"/>
    <w:rsid w:val="00D74875"/>
    <w:rsid w:val="00D80662"/>
    <w:rsid w:val="00D80B64"/>
    <w:rsid w:val="00D81006"/>
    <w:rsid w:val="00D8170A"/>
    <w:rsid w:val="00D82272"/>
    <w:rsid w:val="00D828F7"/>
    <w:rsid w:val="00D82D2E"/>
    <w:rsid w:val="00D8303C"/>
    <w:rsid w:val="00D83375"/>
    <w:rsid w:val="00D8471C"/>
    <w:rsid w:val="00D85FE6"/>
    <w:rsid w:val="00D8643F"/>
    <w:rsid w:val="00D86780"/>
    <w:rsid w:val="00D86B6F"/>
    <w:rsid w:val="00D90D3D"/>
    <w:rsid w:val="00D90E2A"/>
    <w:rsid w:val="00D9196B"/>
    <w:rsid w:val="00D91E56"/>
    <w:rsid w:val="00D93931"/>
    <w:rsid w:val="00D93CB6"/>
    <w:rsid w:val="00D96082"/>
    <w:rsid w:val="00D970FA"/>
    <w:rsid w:val="00D979AD"/>
    <w:rsid w:val="00D97B32"/>
    <w:rsid w:val="00D97EC9"/>
    <w:rsid w:val="00DA0332"/>
    <w:rsid w:val="00DA105C"/>
    <w:rsid w:val="00DA4AB7"/>
    <w:rsid w:val="00DA7F25"/>
    <w:rsid w:val="00DB08BA"/>
    <w:rsid w:val="00DB08C1"/>
    <w:rsid w:val="00DB0974"/>
    <w:rsid w:val="00DB0B57"/>
    <w:rsid w:val="00DB14FB"/>
    <w:rsid w:val="00DB1C5A"/>
    <w:rsid w:val="00DB1CA5"/>
    <w:rsid w:val="00DB3399"/>
    <w:rsid w:val="00DB4DAF"/>
    <w:rsid w:val="00DC024D"/>
    <w:rsid w:val="00DC1530"/>
    <w:rsid w:val="00DC169E"/>
    <w:rsid w:val="00DC22E9"/>
    <w:rsid w:val="00DC2912"/>
    <w:rsid w:val="00DC60A3"/>
    <w:rsid w:val="00DD2040"/>
    <w:rsid w:val="00DD2A4A"/>
    <w:rsid w:val="00DD2C8B"/>
    <w:rsid w:val="00DD2CB7"/>
    <w:rsid w:val="00DD4774"/>
    <w:rsid w:val="00DD58E7"/>
    <w:rsid w:val="00DD6C4D"/>
    <w:rsid w:val="00DD6E2D"/>
    <w:rsid w:val="00DD7486"/>
    <w:rsid w:val="00DD7ABF"/>
    <w:rsid w:val="00DE1D8E"/>
    <w:rsid w:val="00DE200B"/>
    <w:rsid w:val="00DE28E7"/>
    <w:rsid w:val="00DE42FD"/>
    <w:rsid w:val="00DE57FB"/>
    <w:rsid w:val="00DE5C32"/>
    <w:rsid w:val="00DE6424"/>
    <w:rsid w:val="00DE66E5"/>
    <w:rsid w:val="00DF090F"/>
    <w:rsid w:val="00DF19E7"/>
    <w:rsid w:val="00DF3CCD"/>
    <w:rsid w:val="00DF4591"/>
    <w:rsid w:val="00DF4DB7"/>
    <w:rsid w:val="00E012B4"/>
    <w:rsid w:val="00E01B59"/>
    <w:rsid w:val="00E04007"/>
    <w:rsid w:val="00E04DE9"/>
    <w:rsid w:val="00E05591"/>
    <w:rsid w:val="00E05A50"/>
    <w:rsid w:val="00E06A5D"/>
    <w:rsid w:val="00E10522"/>
    <w:rsid w:val="00E10841"/>
    <w:rsid w:val="00E108A7"/>
    <w:rsid w:val="00E10FEB"/>
    <w:rsid w:val="00E114BA"/>
    <w:rsid w:val="00E11F75"/>
    <w:rsid w:val="00E1223E"/>
    <w:rsid w:val="00E12586"/>
    <w:rsid w:val="00E12FEB"/>
    <w:rsid w:val="00E136E1"/>
    <w:rsid w:val="00E146D6"/>
    <w:rsid w:val="00E166BF"/>
    <w:rsid w:val="00E16B3E"/>
    <w:rsid w:val="00E17C3E"/>
    <w:rsid w:val="00E201C6"/>
    <w:rsid w:val="00E20688"/>
    <w:rsid w:val="00E21B05"/>
    <w:rsid w:val="00E22DB5"/>
    <w:rsid w:val="00E22E2A"/>
    <w:rsid w:val="00E23E2E"/>
    <w:rsid w:val="00E25103"/>
    <w:rsid w:val="00E25579"/>
    <w:rsid w:val="00E259F2"/>
    <w:rsid w:val="00E2788D"/>
    <w:rsid w:val="00E27D38"/>
    <w:rsid w:val="00E34510"/>
    <w:rsid w:val="00E36B27"/>
    <w:rsid w:val="00E36F9B"/>
    <w:rsid w:val="00E37C61"/>
    <w:rsid w:val="00E4226D"/>
    <w:rsid w:val="00E438EA"/>
    <w:rsid w:val="00E43E9C"/>
    <w:rsid w:val="00E44136"/>
    <w:rsid w:val="00E44A92"/>
    <w:rsid w:val="00E44AB6"/>
    <w:rsid w:val="00E4659C"/>
    <w:rsid w:val="00E51538"/>
    <w:rsid w:val="00E51B35"/>
    <w:rsid w:val="00E52A46"/>
    <w:rsid w:val="00E53B5A"/>
    <w:rsid w:val="00E567BB"/>
    <w:rsid w:val="00E57439"/>
    <w:rsid w:val="00E57CF4"/>
    <w:rsid w:val="00E57D65"/>
    <w:rsid w:val="00E60AEA"/>
    <w:rsid w:val="00E61BBA"/>
    <w:rsid w:val="00E61D26"/>
    <w:rsid w:val="00E629B8"/>
    <w:rsid w:val="00E6382B"/>
    <w:rsid w:val="00E638FE"/>
    <w:rsid w:val="00E64132"/>
    <w:rsid w:val="00E651D7"/>
    <w:rsid w:val="00E65E51"/>
    <w:rsid w:val="00E663C1"/>
    <w:rsid w:val="00E665B0"/>
    <w:rsid w:val="00E667AE"/>
    <w:rsid w:val="00E67FCA"/>
    <w:rsid w:val="00E71684"/>
    <w:rsid w:val="00E72697"/>
    <w:rsid w:val="00E72F81"/>
    <w:rsid w:val="00E74B0A"/>
    <w:rsid w:val="00E757AA"/>
    <w:rsid w:val="00E758CD"/>
    <w:rsid w:val="00E75B3B"/>
    <w:rsid w:val="00E76A3B"/>
    <w:rsid w:val="00E76C38"/>
    <w:rsid w:val="00E77CFC"/>
    <w:rsid w:val="00E80400"/>
    <w:rsid w:val="00E8087D"/>
    <w:rsid w:val="00E8094E"/>
    <w:rsid w:val="00E80DD1"/>
    <w:rsid w:val="00E81386"/>
    <w:rsid w:val="00E816D4"/>
    <w:rsid w:val="00E833C1"/>
    <w:rsid w:val="00E838B8"/>
    <w:rsid w:val="00E86C6B"/>
    <w:rsid w:val="00E87047"/>
    <w:rsid w:val="00E90395"/>
    <w:rsid w:val="00E906DA"/>
    <w:rsid w:val="00E908F9"/>
    <w:rsid w:val="00E93622"/>
    <w:rsid w:val="00E93A8C"/>
    <w:rsid w:val="00E93F60"/>
    <w:rsid w:val="00E9441F"/>
    <w:rsid w:val="00E960BE"/>
    <w:rsid w:val="00EA00A8"/>
    <w:rsid w:val="00EA3384"/>
    <w:rsid w:val="00EA4091"/>
    <w:rsid w:val="00EA497D"/>
    <w:rsid w:val="00EA5200"/>
    <w:rsid w:val="00EA546A"/>
    <w:rsid w:val="00EA5606"/>
    <w:rsid w:val="00EA5E67"/>
    <w:rsid w:val="00EA655F"/>
    <w:rsid w:val="00EA70D7"/>
    <w:rsid w:val="00EA7C47"/>
    <w:rsid w:val="00EB1227"/>
    <w:rsid w:val="00EB22EE"/>
    <w:rsid w:val="00EB2E67"/>
    <w:rsid w:val="00EB39BC"/>
    <w:rsid w:val="00EB4CBA"/>
    <w:rsid w:val="00EB4D94"/>
    <w:rsid w:val="00EB5326"/>
    <w:rsid w:val="00EB57DE"/>
    <w:rsid w:val="00EC08D3"/>
    <w:rsid w:val="00EC09F0"/>
    <w:rsid w:val="00EC1AF1"/>
    <w:rsid w:val="00EC2D72"/>
    <w:rsid w:val="00EC3580"/>
    <w:rsid w:val="00EC4FD7"/>
    <w:rsid w:val="00EC588B"/>
    <w:rsid w:val="00EC666D"/>
    <w:rsid w:val="00EC701B"/>
    <w:rsid w:val="00EC7A99"/>
    <w:rsid w:val="00ED12B0"/>
    <w:rsid w:val="00ED1886"/>
    <w:rsid w:val="00ED2355"/>
    <w:rsid w:val="00ED2514"/>
    <w:rsid w:val="00ED37BC"/>
    <w:rsid w:val="00ED442B"/>
    <w:rsid w:val="00ED5573"/>
    <w:rsid w:val="00ED5759"/>
    <w:rsid w:val="00ED757E"/>
    <w:rsid w:val="00ED793E"/>
    <w:rsid w:val="00ED7B0A"/>
    <w:rsid w:val="00EE00A8"/>
    <w:rsid w:val="00EE08FA"/>
    <w:rsid w:val="00EE0FE9"/>
    <w:rsid w:val="00EE118D"/>
    <w:rsid w:val="00EE2BFF"/>
    <w:rsid w:val="00EE2F80"/>
    <w:rsid w:val="00EE5A25"/>
    <w:rsid w:val="00EE664F"/>
    <w:rsid w:val="00EE742B"/>
    <w:rsid w:val="00EE74FC"/>
    <w:rsid w:val="00EF26A7"/>
    <w:rsid w:val="00EF2B8A"/>
    <w:rsid w:val="00EF3062"/>
    <w:rsid w:val="00EF3547"/>
    <w:rsid w:val="00EF52B4"/>
    <w:rsid w:val="00EF7651"/>
    <w:rsid w:val="00F010C1"/>
    <w:rsid w:val="00F06AA0"/>
    <w:rsid w:val="00F07B2B"/>
    <w:rsid w:val="00F10321"/>
    <w:rsid w:val="00F12DDB"/>
    <w:rsid w:val="00F143F3"/>
    <w:rsid w:val="00F14B00"/>
    <w:rsid w:val="00F1532C"/>
    <w:rsid w:val="00F16046"/>
    <w:rsid w:val="00F1718F"/>
    <w:rsid w:val="00F17732"/>
    <w:rsid w:val="00F206EE"/>
    <w:rsid w:val="00F2086B"/>
    <w:rsid w:val="00F24454"/>
    <w:rsid w:val="00F24996"/>
    <w:rsid w:val="00F24AA4"/>
    <w:rsid w:val="00F24DFE"/>
    <w:rsid w:val="00F25034"/>
    <w:rsid w:val="00F2649E"/>
    <w:rsid w:val="00F277BA"/>
    <w:rsid w:val="00F27822"/>
    <w:rsid w:val="00F27F88"/>
    <w:rsid w:val="00F30E88"/>
    <w:rsid w:val="00F314DE"/>
    <w:rsid w:val="00F32336"/>
    <w:rsid w:val="00F329CC"/>
    <w:rsid w:val="00F32D33"/>
    <w:rsid w:val="00F3666E"/>
    <w:rsid w:val="00F37944"/>
    <w:rsid w:val="00F41865"/>
    <w:rsid w:val="00F41B0D"/>
    <w:rsid w:val="00F41B32"/>
    <w:rsid w:val="00F41E19"/>
    <w:rsid w:val="00F422B1"/>
    <w:rsid w:val="00F42595"/>
    <w:rsid w:val="00F42DC6"/>
    <w:rsid w:val="00F431D7"/>
    <w:rsid w:val="00F4452A"/>
    <w:rsid w:val="00F46006"/>
    <w:rsid w:val="00F474B4"/>
    <w:rsid w:val="00F52180"/>
    <w:rsid w:val="00F525B7"/>
    <w:rsid w:val="00F5484F"/>
    <w:rsid w:val="00F548D3"/>
    <w:rsid w:val="00F551A4"/>
    <w:rsid w:val="00F55522"/>
    <w:rsid w:val="00F55863"/>
    <w:rsid w:val="00F55C12"/>
    <w:rsid w:val="00F57443"/>
    <w:rsid w:val="00F5765C"/>
    <w:rsid w:val="00F6064F"/>
    <w:rsid w:val="00F60A45"/>
    <w:rsid w:val="00F60DAF"/>
    <w:rsid w:val="00F619B3"/>
    <w:rsid w:val="00F61E6A"/>
    <w:rsid w:val="00F63B90"/>
    <w:rsid w:val="00F63F81"/>
    <w:rsid w:val="00F64CF3"/>
    <w:rsid w:val="00F665A3"/>
    <w:rsid w:val="00F66999"/>
    <w:rsid w:val="00F67487"/>
    <w:rsid w:val="00F6792B"/>
    <w:rsid w:val="00F72CBD"/>
    <w:rsid w:val="00F73252"/>
    <w:rsid w:val="00F74025"/>
    <w:rsid w:val="00F74472"/>
    <w:rsid w:val="00F752B7"/>
    <w:rsid w:val="00F75E0B"/>
    <w:rsid w:val="00F769F2"/>
    <w:rsid w:val="00F770EE"/>
    <w:rsid w:val="00F80C11"/>
    <w:rsid w:val="00F80E1A"/>
    <w:rsid w:val="00F80F22"/>
    <w:rsid w:val="00F81C4D"/>
    <w:rsid w:val="00F82447"/>
    <w:rsid w:val="00F8281F"/>
    <w:rsid w:val="00F83A45"/>
    <w:rsid w:val="00F84AC0"/>
    <w:rsid w:val="00F84F79"/>
    <w:rsid w:val="00F86A46"/>
    <w:rsid w:val="00F901F4"/>
    <w:rsid w:val="00F91646"/>
    <w:rsid w:val="00F91682"/>
    <w:rsid w:val="00F9233A"/>
    <w:rsid w:val="00F92B7D"/>
    <w:rsid w:val="00F93E92"/>
    <w:rsid w:val="00F94112"/>
    <w:rsid w:val="00F9476B"/>
    <w:rsid w:val="00F94957"/>
    <w:rsid w:val="00F955EF"/>
    <w:rsid w:val="00F95790"/>
    <w:rsid w:val="00F95B1B"/>
    <w:rsid w:val="00F96624"/>
    <w:rsid w:val="00F96BA5"/>
    <w:rsid w:val="00F96C2E"/>
    <w:rsid w:val="00F96D27"/>
    <w:rsid w:val="00F97736"/>
    <w:rsid w:val="00F97CCE"/>
    <w:rsid w:val="00FA068F"/>
    <w:rsid w:val="00FA1320"/>
    <w:rsid w:val="00FA1BAC"/>
    <w:rsid w:val="00FA24E9"/>
    <w:rsid w:val="00FA2D48"/>
    <w:rsid w:val="00FB0400"/>
    <w:rsid w:val="00FB10BA"/>
    <w:rsid w:val="00FB120E"/>
    <w:rsid w:val="00FB1520"/>
    <w:rsid w:val="00FB22D6"/>
    <w:rsid w:val="00FB2C74"/>
    <w:rsid w:val="00FB4A7D"/>
    <w:rsid w:val="00FB5739"/>
    <w:rsid w:val="00FB6DE9"/>
    <w:rsid w:val="00FB6F51"/>
    <w:rsid w:val="00FB7A25"/>
    <w:rsid w:val="00FB7DB2"/>
    <w:rsid w:val="00FB7E15"/>
    <w:rsid w:val="00FC0379"/>
    <w:rsid w:val="00FC0F4C"/>
    <w:rsid w:val="00FC1959"/>
    <w:rsid w:val="00FC3425"/>
    <w:rsid w:val="00FC3545"/>
    <w:rsid w:val="00FC3CC7"/>
    <w:rsid w:val="00FC41E3"/>
    <w:rsid w:val="00FC48E7"/>
    <w:rsid w:val="00FC48F1"/>
    <w:rsid w:val="00FC4F4D"/>
    <w:rsid w:val="00FC6AB3"/>
    <w:rsid w:val="00FC6ED6"/>
    <w:rsid w:val="00FD55B4"/>
    <w:rsid w:val="00FD6A7A"/>
    <w:rsid w:val="00FD74E0"/>
    <w:rsid w:val="00FD79A6"/>
    <w:rsid w:val="00FE043A"/>
    <w:rsid w:val="00FE0C0F"/>
    <w:rsid w:val="00FE1E0E"/>
    <w:rsid w:val="00FE2345"/>
    <w:rsid w:val="00FE2BF3"/>
    <w:rsid w:val="00FE34D0"/>
    <w:rsid w:val="00FE4809"/>
    <w:rsid w:val="00FE4F9A"/>
    <w:rsid w:val="00FE684F"/>
    <w:rsid w:val="00FE779E"/>
    <w:rsid w:val="00FE7C04"/>
    <w:rsid w:val="00FE7D53"/>
    <w:rsid w:val="00FF0322"/>
    <w:rsid w:val="00FF195B"/>
    <w:rsid w:val="00FF2A28"/>
    <w:rsid w:val="00FF2D32"/>
    <w:rsid w:val="00FF3932"/>
    <w:rsid w:val="00FF4B72"/>
    <w:rsid w:val="00FF4CF9"/>
    <w:rsid w:val="00FF54E8"/>
    <w:rsid w:val="00FF5517"/>
    <w:rsid w:val="00FF6E3C"/>
    <w:rsid w:val="00FF6F3D"/>
    <w:rsid w:val="00FF6FB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0787D"/>
  <w15:docId w15:val="{7C531AD2-5E89-480B-9FA5-2B0CF9C8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
    <w:lsdException w:name="List 2" w:semiHidden="1" w:unhideWhenUsed="1"/>
    <w:lsdException w:name="List 3" w:semiHidden="1" w:unhideWhenUsed="1"/>
    <w:lsdException w:name="List 4" w:uiPriority="1"/>
    <w:lsdException w:name="List 5" w:uiPriority="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uiPriority="1"/>
    <w:lsdException w:name="Date" w:uiPriority="3"/>
    <w:lsdException w:name="Body Text First Indent" w:uiPriority="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744ABE"/>
    <w:pPr>
      <w:spacing w:before="120" w:after="120" w:line="260" w:lineRule="atLeast"/>
    </w:pPr>
    <w:rPr>
      <w:rFonts w:ascii="Arial" w:hAnsi="Arial"/>
    </w:rPr>
  </w:style>
  <w:style w:type="paragraph" w:styleId="Heading1">
    <w:name w:val="heading 1"/>
    <w:basedOn w:val="Normal"/>
    <w:next w:val="BodyText"/>
    <w:qFormat/>
    <w:rsid w:val="00A22090"/>
    <w:pPr>
      <w:keepNext/>
      <w:keepLines/>
      <w:spacing w:before="360"/>
      <w:outlineLvl w:val="0"/>
    </w:pPr>
    <w:rPr>
      <w:rFonts w:eastAsia="Times New Roman" w:cs="Arial"/>
      <w:b/>
      <w:bCs/>
      <w:color w:val="005EB8"/>
      <w:sz w:val="40"/>
      <w:szCs w:val="32"/>
      <w:lang w:eastAsia="en-AU"/>
    </w:rPr>
  </w:style>
  <w:style w:type="paragraph" w:styleId="Heading2">
    <w:name w:val="heading 2"/>
    <w:basedOn w:val="Normal"/>
    <w:next w:val="BodyText"/>
    <w:link w:val="Heading2Char"/>
    <w:qFormat/>
    <w:rsid w:val="00FF4CF9"/>
    <w:pPr>
      <w:keepNext/>
      <w:keepLines/>
      <w:spacing w:before="240" w:after="60"/>
      <w:outlineLvl w:val="1"/>
    </w:pPr>
    <w:rPr>
      <w:rFonts w:eastAsia="Times New Roman" w:cs="Arial"/>
      <w:b/>
      <w:bCs/>
      <w:iCs/>
      <w:sz w:val="36"/>
      <w:szCs w:val="28"/>
      <w:lang w:eastAsia="en-AU"/>
    </w:rPr>
  </w:style>
  <w:style w:type="paragraph" w:styleId="Heading3">
    <w:name w:val="heading 3"/>
    <w:basedOn w:val="Normal"/>
    <w:next w:val="BodyText"/>
    <w:qFormat/>
    <w:rsid w:val="00A22090"/>
    <w:pPr>
      <w:keepNext/>
      <w:keepLines/>
      <w:spacing w:before="240" w:after="60"/>
      <w:outlineLvl w:val="2"/>
    </w:pPr>
    <w:rPr>
      <w:rFonts w:eastAsia="Times New Roman" w:cs="Arial"/>
      <w:b/>
      <w:bCs/>
      <w:sz w:val="28"/>
      <w:szCs w:val="26"/>
      <w:lang w:eastAsia="en-AU"/>
    </w:rPr>
  </w:style>
  <w:style w:type="paragraph" w:styleId="Heading4">
    <w:name w:val="heading 4"/>
    <w:basedOn w:val="Normal"/>
    <w:next w:val="BodyText"/>
    <w:link w:val="Heading4Char"/>
    <w:qFormat/>
    <w:rsid w:val="00A22090"/>
    <w:pPr>
      <w:keepNext/>
      <w:keepLines/>
      <w:spacing w:before="240" w:after="60"/>
      <w:outlineLvl w:val="3"/>
    </w:pPr>
    <w:rPr>
      <w:rFonts w:eastAsia="Times New Roman"/>
      <w:b/>
      <w:bCs/>
      <w:i/>
      <w:sz w:val="24"/>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53A21"/>
  </w:style>
  <w:style w:type="character" w:styleId="Hyperlink">
    <w:name w:val="Hyperlink"/>
    <w:uiPriority w:val="99"/>
    <w:rsid w:val="00530F15"/>
    <w:rPr>
      <w:color w:val="0000FF"/>
      <w:u w:val="single"/>
    </w:rPr>
  </w:style>
  <w:style w:type="paragraph" w:styleId="Header">
    <w:name w:val="header"/>
    <w:basedOn w:val="Normal"/>
    <w:link w:val="HeaderChar"/>
    <w:uiPriority w:val="99"/>
    <w:rsid w:val="008E3F88"/>
    <w:pPr>
      <w:tabs>
        <w:tab w:val="center" w:pos="4820"/>
        <w:tab w:val="right" w:pos="9639"/>
      </w:tabs>
    </w:pPr>
  </w:style>
  <w:style w:type="paragraph" w:styleId="Footer">
    <w:name w:val="footer"/>
    <w:basedOn w:val="Normal"/>
    <w:link w:val="FooterChar"/>
    <w:uiPriority w:val="99"/>
    <w:rsid w:val="00A22090"/>
    <w:pPr>
      <w:tabs>
        <w:tab w:val="center" w:pos="4820"/>
        <w:tab w:val="right" w:pos="9639"/>
      </w:tabs>
      <w:spacing w:after="0"/>
    </w:pPr>
    <w:rPr>
      <w:color w:val="FFFFFF" w:themeColor="background1"/>
      <w:sz w:val="16"/>
    </w:rPr>
  </w:style>
  <w:style w:type="character" w:styleId="Strong">
    <w:name w:val="Strong"/>
    <w:uiPriority w:val="1"/>
    <w:qFormat/>
    <w:rsid w:val="00530F15"/>
    <w:rPr>
      <w:b/>
      <w:bCs/>
    </w:rPr>
  </w:style>
  <w:style w:type="paragraph" w:styleId="TOCHeading">
    <w:name w:val="TOC Heading"/>
    <w:basedOn w:val="Heading1"/>
    <w:next w:val="Normal"/>
    <w:uiPriority w:val="39"/>
    <w:unhideWhenUsed/>
    <w:qFormat/>
    <w:rsid w:val="0092775A"/>
    <w:pPr>
      <w:spacing w:after="60"/>
      <w:outlineLvl w:val="9"/>
    </w:pPr>
    <w:rPr>
      <w:rFonts w:ascii="Cambria" w:eastAsia="SimSun" w:hAnsi="Cambria" w:cs="Times New Roman"/>
      <w:sz w:val="32"/>
    </w:rPr>
  </w:style>
  <w:style w:type="paragraph" w:styleId="TOC1">
    <w:name w:val="toc 1"/>
    <w:basedOn w:val="BodyText"/>
    <w:next w:val="BodyText"/>
    <w:autoRedefine/>
    <w:uiPriority w:val="39"/>
    <w:rsid w:val="007F17CB"/>
    <w:pPr>
      <w:tabs>
        <w:tab w:val="left" w:pos="567"/>
        <w:tab w:val="left" w:pos="1701"/>
        <w:tab w:val="right" w:leader="dot" w:pos="9628"/>
      </w:tabs>
      <w:overflowPunct w:val="0"/>
      <w:autoSpaceDE w:val="0"/>
      <w:autoSpaceDN w:val="0"/>
      <w:adjustRightInd w:val="0"/>
      <w:spacing w:after="0" w:line="240" w:lineRule="auto"/>
      <w:textAlignment w:val="baseline"/>
    </w:pPr>
    <w:rPr>
      <w:bCs/>
      <w:iCs/>
      <w:noProof/>
      <w:szCs w:val="28"/>
    </w:rPr>
  </w:style>
  <w:style w:type="paragraph" w:styleId="TOC2">
    <w:name w:val="toc 2"/>
    <w:basedOn w:val="Normal"/>
    <w:next w:val="Normal"/>
    <w:autoRedefine/>
    <w:uiPriority w:val="39"/>
    <w:rsid w:val="00EB4CBA"/>
    <w:pPr>
      <w:tabs>
        <w:tab w:val="left" w:pos="1134"/>
        <w:tab w:val="right" w:leader="dot" w:pos="9628"/>
      </w:tabs>
      <w:overflowPunct w:val="0"/>
      <w:autoSpaceDE w:val="0"/>
      <w:autoSpaceDN w:val="0"/>
      <w:adjustRightInd w:val="0"/>
      <w:spacing w:before="20" w:after="20" w:line="240" w:lineRule="auto"/>
      <w:ind w:left="1134" w:hanging="567"/>
      <w:textAlignment w:val="baseline"/>
    </w:pPr>
    <w:rPr>
      <w:bCs/>
      <w:szCs w:val="22"/>
    </w:rPr>
  </w:style>
  <w:style w:type="character" w:styleId="PageNumber">
    <w:name w:val="page number"/>
    <w:basedOn w:val="DefaultParagraphFont"/>
    <w:uiPriority w:val="3"/>
    <w:rsid w:val="00530F15"/>
  </w:style>
  <w:style w:type="paragraph" w:styleId="Caption">
    <w:name w:val="caption"/>
    <w:basedOn w:val="Normal"/>
    <w:next w:val="Normal"/>
    <w:uiPriority w:val="1"/>
    <w:qFormat/>
    <w:rsid w:val="00530F15"/>
    <w:rPr>
      <w:b/>
      <w:bCs/>
      <w:lang w:eastAsia="en-AU"/>
    </w:rPr>
  </w:style>
  <w:style w:type="paragraph" w:customStyle="1" w:styleId="Bullet3">
    <w:name w:val="Bullet 3"/>
    <w:basedOn w:val="Bullet2"/>
    <w:qFormat/>
    <w:rsid w:val="00441050"/>
    <w:pPr>
      <w:numPr>
        <w:numId w:val="25"/>
      </w:numPr>
      <w:tabs>
        <w:tab w:val="clear" w:pos="567"/>
        <w:tab w:val="left" w:pos="851"/>
      </w:tabs>
      <w:ind w:left="851" w:hanging="284"/>
    </w:pPr>
  </w:style>
  <w:style w:type="paragraph" w:customStyle="1" w:styleId="Bullet2">
    <w:name w:val="Bullet 2"/>
    <w:basedOn w:val="Bullet1"/>
    <w:next w:val="BodyText"/>
    <w:qFormat/>
    <w:rsid w:val="00672CC9"/>
    <w:pPr>
      <w:numPr>
        <w:numId w:val="24"/>
      </w:numPr>
      <w:tabs>
        <w:tab w:val="clear" w:pos="284"/>
        <w:tab w:val="left" w:pos="567"/>
      </w:tabs>
      <w:ind w:left="568" w:hanging="284"/>
    </w:pPr>
    <w:rPr>
      <w:szCs w:val="22"/>
    </w:rPr>
  </w:style>
  <w:style w:type="paragraph" w:customStyle="1" w:styleId="Bullet1">
    <w:name w:val="Bullet 1"/>
    <w:basedOn w:val="Normal"/>
    <w:qFormat/>
    <w:rsid w:val="00F94112"/>
    <w:pPr>
      <w:keepLines/>
      <w:numPr>
        <w:numId w:val="4"/>
      </w:numPr>
      <w:tabs>
        <w:tab w:val="left" w:pos="284"/>
      </w:tabs>
      <w:spacing w:after="60"/>
      <w:ind w:left="284" w:hanging="284"/>
    </w:pPr>
  </w:style>
  <w:style w:type="paragraph" w:customStyle="1" w:styleId="Title1">
    <w:name w:val="Title 1"/>
    <w:basedOn w:val="Normal"/>
    <w:uiPriority w:val="3"/>
    <w:qFormat/>
    <w:rsid w:val="00A70C65"/>
    <w:rPr>
      <w:b/>
      <w:sz w:val="36"/>
    </w:rPr>
  </w:style>
  <w:style w:type="character" w:styleId="Emphasis">
    <w:name w:val="Emphasis"/>
    <w:uiPriority w:val="1"/>
    <w:qFormat/>
    <w:rsid w:val="00530F15"/>
    <w:rPr>
      <w:i/>
      <w:iCs/>
    </w:rPr>
  </w:style>
  <w:style w:type="character" w:styleId="FollowedHyperlink">
    <w:name w:val="FollowedHyperlink"/>
    <w:uiPriority w:val="3"/>
    <w:unhideWhenUsed/>
    <w:rsid w:val="00AD6668"/>
    <w:rPr>
      <w:color w:val="800080"/>
      <w:u w:val="single"/>
    </w:rPr>
  </w:style>
  <w:style w:type="table" w:styleId="TableGrid">
    <w:name w:val="Table Grid"/>
    <w:basedOn w:val="TableNormal"/>
    <w:rsid w:val="00150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0B4BB6"/>
    <w:rPr>
      <w:rFonts w:ascii="Arial" w:hAnsi="Arial"/>
    </w:rPr>
  </w:style>
  <w:style w:type="paragraph" w:customStyle="1" w:styleId="Bullet4">
    <w:name w:val="Bullet 4"/>
    <w:basedOn w:val="Bullet1"/>
    <w:rsid w:val="00672321"/>
    <w:pPr>
      <w:numPr>
        <w:numId w:val="26"/>
      </w:numPr>
      <w:spacing w:after="120"/>
      <w:ind w:left="284" w:hanging="284"/>
    </w:pPr>
  </w:style>
  <w:style w:type="character" w:customStyle="1" w:styleId="Heading2Char">
    <w:name w:val="Heading 2 Char"/>
    <w:link w:val="Heading2"/>
    <w:rsid w:val="00FF4CF9"/>
    <w:rPr>
      <w:rFonts w:ascii="Arial" w:eastAsia="Times New Roman" w:hAnsi="Arial" w:cs="Arial"/>
      <w:b/>
      <w:bCs/>
      <w:iCs/>
      <w:sz w:val="36"/>
      <w:szCs w:val="28"/>
      <w:lang w:eastAsia="en-AU"/>
    </w:rPr>
  </w:style>
  <w:style w:type="paragraph" w:customStyle="1" w:styleId="Headingsmall">
    <w:name w:val="Heading small"/>
    <w:basedOn w:val="Normal"/>
    <w:next w:val="BodyText"/>
    <w:uiPriority w:val="1"/>
    <w:qFormat/>
    <w:rsid w:val="00543A79"/>
    <w:pPr>
      <w:spacing w:before="240"/>
    </w:pPr>
    <w:rPr>
      <w:b/>
      <w:sz w:val="24"/>
    </w:rPr>
  </w:style>
  <w:style w:type="paragraph" w:customStyle="1" w:styleId="TableContent">
    <w:name w:val="Table Content"/>
    <w:basedOn w:val="BodyText"/>
    <w:uiPriority w:val="1"/>
    <w:qFormat/>
    <w:rsid w:val="00CC3734"/>
    <w:pPr>
      <w:spacing w:before="40" w:after="40" w:line="240" w:lineRule="auto"/>
    </w:pPr>
    <w:rPr>
      <w:sz w:val="18"/>
    </w:rPr>
  </w:style>
  <w:style w:type="paragraph" w:customStyle="1" w:styleId="TableHeading">
    <w:name w:val="Table Heading"/>
    <w:basedOn w:val="TableContent"/>
    <w:uiPriority w:val="1"/>
    <w:qFormat/>
    <w:rsid w:val="005B41E7"/>
    <w:rPr>
      <w:b/>
      <w:color w:val="FFFFFF" w:themeColor="background1"/>
    </w:rPr>
  </w:style>
  <w:style w:type="paragraph" w:customStyle="1" w:styleId="Default">
    <w:name w:val="Default"/>
    <w:uiPriority w:val="3"/>
    <w:rsid w:val="002F6C03"/>
    <w:pPr>
      <w:autoSpaceDE w:val="0"/>
      <w:autoSpaceDN w:val="0"/>
      <w:adjustRightInd w:val="0"/>
    </w:pPr>
    <w:rPr>
      <w:rFonts w:ascii="Arial" w:hAnsi="Arial" w:cs="Arial"/>
      <w:color w:val="000000"/>
      <w:sz w:val="24"/>
      <w:szCs w:val="24"/>
    </w:rPr>
  </w:style>
  <w:style w:type="paragraph" w:styleId="TOC3">
    <w:name w:val="toc 3"/>
    <w:basedOn w:val="Normal"/>
    <w:next w:val="Normal"/>
    <w:autoRedefine/>
    <w:uiPriority w:val="39"/>
    <w:rsid w:val="00E136E1"/>
    <w:pPr>
      <w:tabs>
        <w:tab w:val="left" w:pos="1701"/>
        <w:tab w:val="right" w:leader="dot" w:pos="9628"/>
      </w:tabs>
      <w:ind w:left="1701" w:hanging="567"/>
    </w:pPr>
    <w:rPr>
      <w:noProof/>
    </w:rPr>
  </w:style>
  <w:style w:type="paragraph" w:customStyle="1" w:styleId="Headingappendix">
    <w:name w:val="Heading appendix"/>
    <w:basedOn w:val="Headingsmall"/>
    <w:uiPriority w:val="1"/>
    <w:qFormat/>
    <w:rsid w:val="008730C4"/>
    <w:pPr>
      <w:tabs>
        <w:tab w:val="left" w:pos="1985"/>
      </w:tabs>
    </w:pPr>
    <w:rPr>
      <w:noProof/>
      <w:color w:val="005EB8"/>
      <w:sz w:val="28"/>
      <w:lang w:eastAsia="en-AU"/>
    </w:rPr>
  </w:style>
  <w:style w:type="paragraph" w:styleId="TOC4">
    <w:name w:val="toc 4"/>
    <w:basedOn w:val="Normal"/>
    <w:next w:val="Normal"/>
    <w:autoRedefine/>
    <w:uiPriority w:val="39"/>
    <w:rsid w:val="00EB4CBA"/>
    <w:pPr>
      <w:spacing w:before="40" w:after="40" w:line="240" w:lineRule="auto"/>
    </w:pPr>
  </w:style>
  <w:style w:type="character" w:styleId="CommentReference">
    <w:name w:val="annotation reference"/>
    <w:uiPriority w:val="1"/>
    <w:rsid w:val="006D0BC1"/>
    <w:rPr>
      <w:sz w:val="16"/>
      <w:szCs w:val="16"/>
    </w:rPr>
  </w:style>
  <w:style w:type="paragraph" w:styleId="CommentText">
    <w:name w:val="annotation text"/>
    <w:basedOn w:val="Normal"/>
    <w:link w:val="CommentTextChar"/>
    <w:uiPriority w:val="1"/>
    <w:rsid w:val="006D0BC1"/>
  </w:style>
  <w:style w:type="character" w:customStyle="1" w:styleId="CommentTextChar">
    <w:name w:val="Comment Text Char"/>
    <w:link w:val="CommentText"/>
    <w:uiPriority w:val="1"/>
    <w:rsid w:val="002A2E71"/>
    <w:rPr>
      <w:rFonts w:ascii="Arial" w:hAnsi="Arial"/>
      <w:sz w:val="22"/>
    </w:rPr>
  </w:style>
  <w:style w:type="paragraph" w:styleId="CommentSubject">
    <w:name w:val="annotation subject"/>
    <w:basedOn w:val="CommentText"/>
    <w:next w:val="CommentText"/>
    <w:link w:val="CommentSubjectChar"/>
    <w:uiPriority w:val="1"/>
    <w:rsid w:val="006D0BC1"/>
    <w:rPr>
      <w:b/>
      <w:bCs/>
    </w:rPr>
  </w:style>
  <w:style w:type="character" w:customStyle="1" w:styleId="CommentSubjectChar">
    <w:name w:val="Comment Subject Char"/>
    <w:link w:val="CommentSubject"/>
    <w:uiPriority w:val="1"/>
    <w:rsid w:val="002A2E71"/>
    <w:rPr>
      <w:rFonts w:ascii="Arial" w:hAnsi="Arial"/>
      <w:b/>
      <w:bCs/>
      <w:sz w:val="22"/>
    </w:rPr>
  </w:style>
  <w:style w:type="paragraph" w:styleId="Revision">
    <w:name w:val="Revision"/>
    <w:hidden/>
    <w:uiPriority w:val="99"/>
    <w:semiHidden/>
    <w:rsid w:val="008F632E"/>
    <w:rPr>
      <w:rFonts w:ascii="Arial" w:hAnsi="Arial"/>
    </w:rPr>
  </w:style>
  <w:style w:type="paragraph" w:styleId="BalloonText">
    <w:name w:val="Balloon Text"/>
    <w:basedOn w:val="Normal"/>
    <w:link w:val="BalloonTextChar"/>
    <w:semiHidden/>
    <w:unhideWhenUsed/>
    <w:rsid w:val="006377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377BB"/>
    <w:rPr>
      <w:rFonts w:ascii="Tahoma" w:hAnsi="Tahoma" w:cs="Tahoma"/>
      <w:sz w:val="16"/>
      <w:szCs w:val="16"/>
    </w:rPr>
  </w:style>
  <w:style w:type="paragraph" w:customStyle="1" w:styleId="Appendix">
    <w:name w:val="Appendix"/>
    <w:basedOn w:val="Heading1"/>
    <w:uiPriority w:val="1"/>
    <w:qFormat/>
    <w:rsid w:val="006377BB"/>
    <w:pPr>
      <w:keepLines w:val="0"/>
      <w:pageBreakBefore/>
      <w:numPr>
        <w:numId w:val="37"/>
      </w:numPr>
      <w:tabs>
        <w:tab w:val="left" w:pos="1985"/>
      </w:tabs>
      <w:spacing w:before="120" w:after="0" w:line="240" w:lineRule="auto"/>
      <w:contextualSpacing/>
    </w:pPr>
    <w:rPr>
      <w:rFonts w:asciiTheme="minorHAnsi" w:eastAsiaTheme="minorHAnsi" w:hAnsiTheme="minorHAnsi" w:cstheme="minorBidi"/>
      <w:bCs w:val="0"/>
      <w:sz w:val="32"/>
      <w:szCs w:val="22"/>
      <w:lang w:val="en-GB" w:eastAsia="en-US"/>
    </w:rPr>
  </w:style>
  <w:style w:type="character" w:customStyle="1" w:styleId="FooterChar">
    <w:name w:val="Footer Char"/>
    <w:link w:val="Footer"/>
    <w:uiPriority w:val="99"/>
    <w:rsid w:val="00A22090"/>
    <w:rPr>
      <w:rFonts w:ascii="Arial" w:hAnsi="Arial"/>
      <w:color w:val="FFFFFF" w:themeColor="background1"/>
      <w:sz w:val="16"/>
    </w:rPr>
  </w:style>
  <w:style w:type="paragraph" w:customStyle="1" w:styleId="Numberedlist1">
    <w:name w:val="Numbered list 1"/>
    <w:basedOn w:val="BodyText"/>
    <w:qFormat/>
    <w:rsid w:val="00332B8C"/>
    <w:pPr>
      <w:numPr>
        <w:numId w:val="39"/>
      </w:numPr>
      <w:tabs>
        <w:tab w:val="left" w:pos="454"/>
      </w:tabs>
      <w:ind w:left="454" w:hanging="454"/>
      <w:outlineLvl w:val="0"/>
    </w:pPr>
  </w:style>
  <w:style w:type="paragraph" w:customStyle="1" w:styleId="Numberedlist2">
    <w:name w:val="Numbered list 2"/>
    <w:basedOn w:val="BodyText"/>
    <w:rsid w:val="00332B8C"/>
    <w:pPr>
      <w:numPr>
        <w:ilvl w:val="1"/>
        <w:numId w:val="39"/>
      </w:numPr>
      <w:tabs>
        <w:tab w:val="left" w:pos="1021"/>
      </w:tabs>
      <w:ind w:left="1021" w:hanging="567"/>
      <w:outlineLvl w:val="2"/>
    </w:pPr>
  </w:style>
  <w:style w:type="character" w:styleId="UnresolvedMention">
    <w:name w:val="Unresolved Mention"/>
    <w:basedOn w:val="DefaultParagraphFont"/>
    <w:uiPriority w:val="99"/>
    <w:semiHidden/>
    <w:unhideWhenUsed/>
    <w:rsid w:val="004A5D5B"/>
    <w:rPr>
      <w:color w:val="605E5C"/>
      <w:shd w:val="clear" w:color="auto" w:fill="E1DFDD"/>
    </w:rPr>
  </w:style>
  <w:style w:type="paragraph" w:styleId="ListParagraph">
    <w:name w:val="List Paragraph"/>
    <w:basedOn w:val="Normal"/>
    <w:uiPriority w:val="1"/>
    <w:qFormat/>
    <w:rsid w:val="007709AB"/>
    <w:pPr>
      <w:ind w:left="720"/>
      <w:contextualSpacing/>
    </w:pPr>
  </w:style>
  <w:style w:type="character" w:customStyle="1" w:styleId="Heading4Char">
    <w:name w:val="Heading 4 Char"/>
    <w:basedOn w:val="DefaultParagraphFont"/>
    <w:link w:val="Heading4"/>
    <w:rsid w:val="00A22090"/>
    <w:rPr>
      <w:rFonts w:ascii="Arial" w:eastAsia="Times New Roman" w:hAnsi="Arial"/>
      <w:b/>
      <w:bCs/>
      <w:i/>
      <w:sz w:val="24"/>
      <w:szCs w:val="28"/>
      <w:lang w:eastAsia="en-AU"/>
    </w:rPr>
  </w:style>
  <w:style w:type="paragraph" w:customStyle="1" w:styleId="TableContentBullet">
    <w:name w:val="Table Content Bullet"/>
    <w:basedOn w:val="TableContent"/>
    <w:uiPriority w:val="1"/>
    <w:qFormat/>
    <w:rsid w:val="000430A1"/>
    <w:pPr>
      <w:numPr>
        <w:numId w:val="45"/>
      </w:numPr>
    </w:pPr>
  </w:style>
  <w:style w:type="character" w:customStyle="1" w:styleId="HeaderChar">
    <w:name w:val="Header Char"/>
    <w:basedOn w:val="DefaultParagraphFont"/>
    <w:link w:val="Header"/>
    <w:uiPriority w:val="99"/>
    <w:rsid w:val="00B03FC7"/>
    <w:rPr>
      <w:rFonts w:ascii="Arial" w:hAnsi="Arial"/>
    </w:rPr>
  </w:style>
  <w:style w:type="paragraph" w:customStyle="1" w:styleId="UltraHeading">
    <w:name w:val="Ultra Heading"/>
    <w:basedOn w:val="BodyText"/>
    <w:uiPriority w:val="1"/>
    <w:qFormat/>
    <w:rsid w:val="00A22090"/>
    <w:rPr>
      <w:rFonts w:ascii="Arial Black" w:hAnsi="Arial Black"/>
      <w:color w:val="005EB8"/>
      <w:sz w:val="48"/>
    </w:rPr>
  </w:style>
  <w:style w:type="character" w:customStyle="1" w:styleId="PPRHyperlink">
    <w:name w:val="PPR_Hyperlink"/>
    <w:basedOn w:val="DefaultParagraphFont"/>
    <w:uiPriority w:val="19"/>
    <w:qFormat/>
    <w:rsid w:val="00657864"/>
    <w:rPr>
      <w:noProof w:val="0"/>
      <w:color w:val="0000FF" w:themeColor="hyperlink"/>
      <w:u w:val="single"/>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0566">
      <w:bodyDiv w:val="1"/>
      <w:marLeft w:val="0"/>
      <w:marRight w:val="0"/>
      <w:marTop w:val="0"/>
      <w:marBottom w:val="0"/>
      <w:divBdr>
        <w:top w:val="none" w:sz="0" w:space="0" w:color="auto"/>
        <w:left w:val="none" w:sz="0" w:space="0" w:color="auto"/>
        <w:bottom w:val="none" w:sz="0" w:space="0" w:color="auto"/>
        <w:right w:val="none" w:sz="0" w:space="0" w:color="auto"/>
      </w:divBdr>
    </w:div>
    <w:div w:id="53771820">
      <w:bodyDiv w:val="1"/>
      <w:marLeft w:val="0"/>
      <w:marRight w:val="0"/>
      <w:marTop w:val="0"/>
      <w:marBottom w:val="0"/>
      <w:divBdr>
        <w:top w:val="none" w:sz="0" w:space="0" w:color="auto"/>
        <w:left w:val="none" w:sz="0" w:space="0" w:color="auto"/>
        <w:bottom w:val="none" w:sz="0" w:space="0" w:color="auto"/>
        <w:right w:val="none" w:sz="0" w:space="0" w:color="auto"/>
      </w:divBdr>
    </w:div>
    <w:div w:id="327103407">
      <w:bodyDiv w:val="1"/>
      <w:marLeft w:val="0"/>
      <w:marRight w:val="0"/>
      <w:marTop w:val="0"/>
      <w:marBottom w:val="0"/>
      <w:divBdr>
        <w:top w:val="none" w:sz="0" w:space="0" w:color="auto"/>
        <w:left w:val="none" w:sz="0" w:space="0" w:color="auto"/>
        <w:bottom w:val="none" w:sz="0" w:space="0" w:color="auto"/>
        <w:right w:val="none" w:sz="0" w:space="0" w:color="auto"/>
      </w:divBdr>
    </w:div>
    <w:div w:id="402946448">
      <w:bodyDiv w:val="1"/>
      <w:marLeft w:val="0"/>
      <w:marRight w:val="0"/>
      <w:marTop w:val="0"/>
      <w:marBottom w:val="0"/>
      <w:divBdr>
        <w:top w:val="none" w:sz="0" w:space="0" w:color="auto"/>
        <w:left w:val="none" w:sz="0" w:space="0" w:color="auto"/>
        <w:bottom w:val="none" w:sz="0" w:space="0" w:color="auto"/>
        <w:right w:val="none" w:sz="0" w:space="0" w:color="auto"/>
      </w:divBdr>
    </w:div>
    <w:div w:id="580876064">
      <w:bodyDiv w:val="1"/>
      <w:marLeft w:val="0"/>
      <w:marRight w:val="0"/>
      <w:marTop w:val="0"/>
      <w:marBottom w:val="0"/>
      <w:divBdr>
        <w:top w:val="none" w:sz="0" w:space="0" w:color="auto"/>
        <w:left w:val="none" w:sz="0" w:space="0" w:color="auto"/>
        <w:bottom w:val="none" w:sz="0" w:space="0" w:color="auto"/>
        <w:right w:val="none" w:sz="0" w:space="0" w:color="auto"/>
      </w:divBdr>
    </w:div>
    <w:div w:id="690306171">
      <w:bodyDiv w:val="1"/>
      <w:marLeft w:val="0"/>
      <w:marRight w:val="0"/>
      <w:marTop w:val="0"/>
      <w:marBottom w:val="0"/>
      <w:divBdr>
        <w:top w:val="none" w:sz="0" w:space="0" w:color="auto"/>
        <w:left w:val="none" w:sz="0" w:space="0" w:color="auto"/>
        <w:bottom w:val="none" w:sz="0" w:space="0" w:color="auto"/>
        <w:right w:val="none" w:sz="0" w:space="0" w:color="auto"/>
      </w:divBdr>
    </w:div>
    <w:div w:id="922682558">
      <w:bodyDiv w:val="1"/>
      <w:marLeft w:val="0"/>
      <w:marRight w:val="0"/>
      <w:marTop w:val="0"/>
      <w:marBottom w:val="0"/>
      <w:divBdr>
        <w:top w:val="none" w:sz="0" w:space="0" w:color="auto"/>
        <w:left w:val="none" w:sz="0" w:space="0" w:color="auto"/>
        <w:bottom w:val="none" w:sz="0" w:space="0" w:color="auto"/>
        <w:right w:val="none" w:sz="0" w:space="0" w:color="auto"/>
      </w:divBdr>
      <w:divsChild>
        <w:div w:id="1851526011">
          <w:marLeft w:val="-225"/>
          <w:marRight w:val="-225"/>
          <w:marTop w:val="0"/>
          <w:marBottom w:val="0"/>
          <w:divBdr>
            <w:top w:val="none" w:sz="0" w:space="0" w:color="auto"/>
            <w:left w:val="none" w:sz="0" w:space="0" w:color="auto"/>
            <w:bottom w:val="none" w:sz="0" w:space="0" w:color="auto"/>
            <w:right w:val="none" w:sz="0" w:space="0" w:color="auto"/>
          </w:divBdr>
          <w:divsChild>
            <w:div w:id="1637828979">
              <w:marLeft w:val="0"/>
              <w:marRight w:val="0"/>
              <w:marTop w:val="0"/>
              <w:marBottom w:val="0"/>
              <w:divBdr>
                <w:top w:val="none" w:sz="0" w:space="0" w:color="auto"/>
                <w:left w:val="none" w:sz="0" w:space="0" w:color="auto"/>
                <w:bottom w:val="none" w:sz="0" w:space="0" w:color="auto"/>
                <w:right w:val="none" w:sz="0" w:space="0" w:color="auto"/>
              </w:divBdr>
              <w:divsChild>
                <w:div w:id="35161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30369">
      <w:bodyDiv w:val="1"/>
      <w:marLeft w:val="0"/>
      <w:marRight w:val="0"/>
      <w:marTop w:val="0"/>
      <w:marBottom w:val="0"/>
      <w:divBdr>
        <w:top w:val="none" w:sz="0" w:space="0" w:color="auto"/>
        <w:left w:val="none" w:sz="0" w:space="0" w:color="auto"/>
        <w:bottom w:val="none" w:sz="0" w:space="0" w:color="auto"/>
        <w:right w:val="none" w:sz="0" w:space="0" w:color="auto"/>
      </w:divBdr>
    </w:div>
    <w:div w:id="1052969073">
      <w:bodyDiv w:val="1"/>
      <w:marLeft w:val="0"/>
      <w:marRight w:val="0"/>
      <w:marTop w:val="0"/>
      <w:marBottom w:val="0"/>
      <w:divBdr>
        <w:top w:val="none" w:sz="0" w:space="0" w:color="auto"/>
        <w:left w:val="none" w:sz="0" w:space="0" w:color="auto"/>
        <w:bottom w:val="none" w:sz="0" w:space="0" w:color="auto"/>
        <w:right w:val="none" w:sz="0" w:space="0" w:color="auto"/>
      </w:divBdr>
    </w:div>
    <w:div w:id="1261186669">
      <w:bodyDiv w:val="1"/>
      <w:marLeft w:val="0"/>
      <w:marRight w:val="0"/>
      <w:marTop w:val="0"/>
      <w:marBottom w:val="0"/>
      <w:divBdr>
        <w:top w:val="none" w:sz="0" w:space="0" w:color="auto"/>
        <w:left w:val="none" w:sz="0" w:space="0" w:color="auto"/>
        <w:bottom w:val="none" w:sz="0" w:space="0" w:color="auto"/>
        <w:right w:val="none" w:sz="0" w:space="0" w:color="auto"/>
      </w:divBdr>
      <w:divsChild>
        <w:div w:id="286938914">
          <w:marLeft w:val="-225"/>
          <w:marRight w:val="-225"/>
          <w:marTop w:val="0"/>
          <w:marBottom w:val="0"/>
          <w:divBdr>
            <w:top w:val="none" w:sz="0" w:space="0" w:color="auto"/>
            <w:left w:val="none" w:sz="0" w:space="0" w:color="auto"/>
            <w:bottom w:val="none" w:sz="0" w:space="0" w:color="auto"/>
            <w:right w:val="none" w:sz="0" w:space="0" w:color="auto"/>
          </w:divBdr>
          <w:divsChild>
            <w:div w:id="1759595999">
              <w:marLeft w:val="0"/>
              <w:marRight w:val="0"/>
              <w:marTop w:val="0"/>
              <w:marBottom w:val="0"/>
              <w:divBdr>
                <w:top w:val="none" w:sz="0" w:space="0" w:color="auto"/>
                <w:left w:val="none" w:sz="0" w:space="0" w:color="auto"/>
                <w:bottom w:val="none" w:sz="0" w:space="0" w:color="auto"/>
                <w:right w:val="none" w:sz="0" w:space="0" w:color="auto"/>
              </w:divBdr>
              <w:divsChild>
                <w:div w:id="19439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337499">
      <w:bodyDiv w:val="1"/>
      <w:marLeft w:val="0"/>
      <w:marRight w:val="0"/>
      <w:marTop w:val="0"/>
      <w:marBottom w:val="0"/>
      <w:divBdr>
        <w:top w:val="none" w:sz="0" w:space="0" w:color="auto"/>
        <w:left w:val="none" w:sz="0" w:space="0" w:color="auto"/>
        <w:bottom w:val="none" w:sz="0" w:space="0" w:color="auto"/>
        <w:right w:val="none" w:sz="0" w:space="0" w:color="auto"/>
      </w:divBdr>
    </w:div>
    <w:div w:id="1384523119">
      <w:bodyDiv w:val="1"/>
      <w:marLeft w:val="0"/>
      <w:marRight w:val="0"/>
      <w:marTop w:val="0"/>
      <w:marBottom w:val="0"/>
      <w:divBdr>
        <w:top w:val="none" w:sz="0" w:space="0" w:color="auto"/>
        <w:left w:val="none" w:sz="0" w:space="0" w:color="auto"/>
        <w:bottom w:val="none" w:sz="0" w:space="0" w:color="auto"/>
        <w:right w:val="none" w:sz="0" w:space="0" w:color="auto"/>
      </w:divBdr>
    </w:div>
    <w:div w:id="1401444061">
      <w:bodyDiv w:val="1"/>
      <w:marLeft w:val="0"/>
      <w:marRight w:val="0"/>
      <w:marTop w:val="0"/>
      <w:marBottom w:val="0"/>
      <w:divBdr>
        <w:top w:val="none" w:sz="0" w:space="0" w:color="auto"/>
        <w:left w:val="none" w:sz="0" w:space="0" w:color="auto"/>
        <w:bottom w:val="none" w:sz="0" w:space="0" w:color="auto"/>
        <w:right w:val="none" w:sz="0" w:space="0" w:color="auto"/>
      </w:divBdr>
      <w:divsChild>
        <w:div w:id="693269898">
          <w:marLeft w:val="-225"/>
          <w:marRight w:val="-225"/>
          <w:marTop w:val="0"/>
          <w:marBottom w:val="0"/>
          <w:divBdr>
            <w:top w:val="none" w:sz="0" w:space="0" w:color="auto"/>
            <w:left w:val="none" w:sz="0" w:space="0" w:color="auto"/>
            <w:bottom w:val="none" w:sz="0" w:space="0" w:color="auto"/>
            <w:right w:val="none" w:sz="0" w:space="0" w:color="auto"/>
          </w:divBdr>
          <w:divsChild>
            <w:div w:id="1081874832">
              <w:marLeft w:val="0"/>
              <w:marRight w:val="0"/>
              <w:marTop w:val="0"/>
              <w:marBottom w:val="0"/>
              <w:divBdr>
                <w:top w:val="none" w:sz="0" w:space="0" w:color="auto"/>
                <w:left w:val="none" w:sz="0" w:space="0" w:color="auto"/>
                <w:bottom w:val="none" w:sz="0" w:space="0" w:color="auto"/>
                <w:right w:val="none" w:sz="0" w:space="0" w:color="auto"/>
              </w:divBdr>
              <w:divsChild>
                <w:div w:id="6634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33320">
      <w:bodyDiv w:val="1"/>
      <w:marLeft w:val="0"/>
      <w:marRight w:val="0"/>
      <w:marTop w:val="0"/>
      <w:marBottom w:val="0"/>
      <w:divBdr>
        <w:top w:val="none" w:sz="0" w:space="0" w:color="auto"/>
        <w:left w:val="none" w:sz="0" w:space="0" w:color="auto"/>
        <w:bottom w:val="none" w:sz="0" w:space="0" w:color="auto"/>
        <w:right w:val="none" w:sz="0" w:space="0" w:color="auto"/>
      </w:divBdr>
      <w:divsChild>
        <w:div w:id="1484932238">
          <w:marLeft w:val="-225"/>
          <w:marRight w:val="-225"/>
          <w:marTop w:val="0"/>
          <w:marBottom w:val="0"/>
          <w:divBdr>
            <w:top w:val="none" w:sz="0" w:space="0" w:color="auto"/>
            <w:left w:val="none" w:sz="0" w:space="0" w:color="auto"/>
            <w:bottom w:val="none" w:sz="0" w:space="0" w:color="auto"/>
            <w:right w:val="none" w:sz="0" w:space="0" w:color="auto"/>
          </w:divBdr>
          <w:divsChild>
            <w:div w:id="1550072945">
              <w:marLeft w:val="0"/>
              <w:marRight w:val="0"/>
              <w:marTop w:val="0"/>
              <w:marBottom w:val="0"/>
              <w:divBdr>
                <w:top w:val="none" w:sz="0" w:space="0" w:color="auto"/>
                <w:left w:val="none" w:sz="0" w:space="0" w:color="auto"/>
                <w:bottom w:val="none" w:sz="0" w:space="0" w:color="auto"/>
                <w:right w:val="none" w:sz="0" w:space="0" w:color="auto"/>
              </w:divBdr>
              <w:divsChild>
                <w:div w:id="112311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038607">
      <w:bodyDiv w:val="1"/>
      <w:marLeft w:val="0"/>
      <w:marRight w:val="0"/>
      <w:marTop w:val="0"/>
      <w:marBottom w:val="0"/>
      <w:divBdr>
        <w:top w:val="none" w:sz="0" w:space="0" w:color="auto"/>
        <w:left w:val="none" w:sz="0" w:space="0" w:color="auto"/>
        <w:bottom w:val="none" w:sz="0" w:space="0" w:color="auto"/>
        <w:right w:val="none" w:sz="0" w:space="0" w:color="auto"/>
      </w:divBdr>
    </w:div>
    <w:div w:id="1503542775">
      <w:bodyDiv w:val="1"/>
      <w:marLeft w:val="0"/>
      <w:marRight w:val="0"/>
      <w:marTop w:val="0"/>
      <w:marBottom w:val="0"/>
      <w:divBdr>
        <w:top w:val="none" w:sz="0" w:space="0" w:color="auto"/>
        <w:left w:val="none" w:sz="0" w:space="0" w:color="auto"/>
        <w:bottom w:val="none" w:sz="0" w:space="0" w:color="auto"/>
        <w:right w:val="none" w:sz="0" w:space="0" w:color="auto"/>
      </w:divBdr>
    </w:div>
    <w:div w:id="1571039333">
      <w:bodyDiv w:val="1"/>
      <w:marLeft w:val="0"/>
      <w:marRight w:val="0"/>
      <w:marTop w:val="0"/>
      <w:marBottom w:val="0"/>
      <w:divBdr>
        <w:top w:val="none" w:sz="0" w:space="0" w:color="auto"/>
        <w:left w:val="none" w:sz="0" w:space="0" w:color="auto"/>
        <w:bottom w:val="none" w:sz="0" w:space="0" w:color="auto"/>
        <w:right w:val="none" w:sz="0" w:space="0" w:color="auto"/>
      </w:divBdr>
    </w:div>
    <w:div w:id="1736395770">
      <w:bodyDiv w:val="1"/>
      <w:marLeft w:val="0"/>
      <w:marRight w:val="0"/>
      <w:marTop w:val="0"/>
      <w:marBottom w:val="0"/>
      <w:divBdr>
        <w:top w:val="none" w:sz="0" w:space="0" w:color="auto"/>
        <w:left w:val="none" w:sz="0" w:space="0" w:color="auto"/>
        <w:bottom w:val="none" w:sz="0" w:space="0" w:color="auto"/>
        <w:right w:val="none" w:sz="0" w:space="0" w:color="auto"/>
      </w:divBdr>
    </w:div>
    <w:div w:id="1825929973">
      <w:bodyDiv w:val="1"/>
      <w:marLeft w:val="0"/>
      <w:marRight w:val="0"/>
      <w:marTop w:val="0"/>
      <w:marBottom w:val="0"/>
      <w:divBdr>
        <w:top w:val="none" w:sz="0" w:space="0" w:color="auto"/>
        <w:left w:val="none" w:sz="0" w:space="0" w:color="auto"/>
        <w:bottom w:val="none" w:sz="0" w:space="0" w:color="auto"/>
        <w:right w:val="none" w:sz="0" w:space="0" w:color="auto"/>
      </w:divBdr>
    </w:div>
    <w:div w:id="1880973085">
      <w:bodyDiv w:val="1"/>
      <w:marLeft w:val="0"/>
      <w:marRight w:val="0"/>
      <w:marTop w:val="0"/>
      <w:marBottom w:val="0"/>
      <w:divBdr>
        <w:top w:val="none" w:sz="0" w:space="0" w:color="auto"/>
        <w:left w:val="none" w:sz="0" w:space="0" w:color="auto"/>
        <w:bottom w:val="none" w:sz="0" w:space="0" w:color="auto"/>
        <w:right w:val="none" w:sz="0" w:space="0" w:color="auto"/>
      </w:divBdr>
      <w:divsChild>
        <w:div w:id="201787478">
          <w:marLeft w:val="-225"/>
          <w:marRight w:val="-225"/>
          <w:marTop w:val="0"/>
          <w:marBottom w:val="0"/>
          <w:divBdr>
            <w:top w:val="none" w:sz="0" w:space="0" w:color="auto"/>
            <w:left w:val="none" w:sz="0" w:space="0" w:color="auto"/>
            <w:bottom w:val="none" w:sz="0" w:space="0" w:color="auto"/>
            <w:right w:val="none" w:sz="0" w:space="0" w:color="auto"/>
          </w:divBdr>
          <w:divsChild>
            <w:div w:id="1889223752">
              <w:marLeft w:val="0"/>
              <w:marRight w:val="0"/>
              <w:marTop w:val="0"/>
              <w:marBottom w:val="0"/>
              <w:divBdr>
                <w:top w:val="none" w:sz="0" w:space="0" w:color="auto"/>
                <w:left w:val="none" w:sz="0" w:space="0" w:color="auto"/>
                <w:bottom w:val="none" w:sz="0" w:space="0" w:color="auto"/>
                <w:right w:val="none" w:sz="0" w:space="0" w:color="auto"/>
              </w:divBdr>
              <w:divsChild>
                <w:div w:id="6439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24917">
      <w:bodyDiv w:val="1"/>
      <w:marLeft w:val="0"/>
      <w:marRight w:val="0"/>
      <w:marTop w:val="0"/>
      <w:marBottom w:val="0"/>
      <w:divBdr>
        <w:top w:val="none" w:sz="0" w:space="0" w:color="auto"/>
        <w:left w:val="none" w:sz="0" w:space="0" w:color="auto"/>
        <w:bottom w:val="none" w:sz="0" w:space="0" w:color="auto"/>
        <w:right w:val="none" w:sz="0" w:space="0" w:color="auto"/>
      </w:divBdr>
    </w:div>
    <w:div w:id="2050717196">
      <w:bodyDiv w:val="1"/>
      <w:marLeft w:val="0"/>
      <w:marRight w:val="0"/>
      <w:marTop w:val="0"/>
      <w:marBottom w:val="0"/>
      <w:divBdr>
        <w:top w:val="none" w:sz="0" w:space="0" w:color="auto"/>
        <w:left w:val="none" w:sz="0" w:space="0" w:color="auto"/>
        <w:bottom w:val="none" w:sz="0" w:space="0" w:color="auto"/>
        <w:right w:val="none" w:sz="0" w:space="0" w:color="auto"/>
      </w:divBdr>
      <w:divsChild>
        <w:div w:id="1058550374">
          <w:marLeft w:val="0"/>
          <w:marRight w:val="0"/>
          <w:marTop w:val="0"/>
          <w:marBottom w:val="0"/>
          <w:divBdr>
            <w:top w:val="none" w:sz="0" w:space="0" w:color="auto"/>
            <w:left w:val="none" w:sz="0" w:space="0" w:color="auto"/>
            <w:bottom w:val="none" w:sz="0" w:space="0" w:color="auto"/>
            <w:right w:val="none" w:sz="0" w:space="0" w:color="auto"/>
          </w:divBdr>
          <w:divsChild>
            <w:div w:id="155944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898586">
      <w:bodyDiv w:val="1"/>
      <w:marLeft w:val="0"/>
      <w:marRight w:val="0"/>
      <w:marTop w:val="0"/>
      <w:marBottom w:val="0"/>
      <w:divBdr>
        <w:top w:val="none" w:sz="0" w:space="0" w:color="auto"/>
        <w:left w:val="none" w:sz="0" w:space="0" w:color="auto"/>
        <w:bottom w:val="none" w:sz="0" w:space="0" w:color="auto"/>
        <w:right w:val="none" w:sz="0" w:space="0" w:color="auto"/>
      </w:divBdr>
      <w:divsChild>
        <w:div w:id="1075320901">
          <w:marLeft w:val="-225"/>
          <w:marRight w:val="-225"/>
          <w:marTop w:val="0"/>
          <w:marBottom w:val="0"/>
          <w:divBdr>
            <w:top w:val="none" w:sz="0" w:space="0" w:color="auto"/>
            <w:left w:val="none" w:sz="0" w:space="0" w:color="auto"/>
            <w:bottom w:val="none" w:sz="0" w:space="0" w:color="auto"/>
            <w:right w:val="none" w:sz="0" w:space="0" w:color="auto"/>
          </w:divBdr>
          <w:divsChild>
            <w:div w:id="196235935">
              <w:marLeft w:val="0"/>
              <w:marRight w:val="0"/>
              <w:marTop w:val="0"/>
              <w:marBottom w:val="0"/>
              <w:divBdr>
                <w:top w:val="none" w:sz="0" w:space="0" w:color="auto"/>
                <w:left w:val="none" w:sz="0" w:space="0" w:color="auto"/>
                <w:bottom w:val="none" w:sz="0" w:space="0" w:color="auto"/>
                <w:right w:val="none" w:sz="0" w:space="0" w:color="auto"/>
              </w:divBdr>
              <w:divsChild>
                <w:div w:id="10129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pr.qed.qld.gov.au/pp/use-of-mobile-devices-procedure" TargetMode="External"/><Relationship Id="rId117" Type="http://schemas.openxmlformats.org/officeDocument/2006/relationships/fontTable" Target="fontTable.xml"/><Relationship Id="rId21" Type="http://schemas.openxmlformats.org/officeDocument/2006/relationships/hyperlink" Target="https://behaviour.education.qld.gov.au/procedures-guidelines-and-forms/student-code-of-conduct" TargetMode="External"/><Relationship Id="rId42" Type="http://schemas.openxmlformats.org/officeDocument/2006/relationships/hyperlink" Target="https://ppr.qed.qld.gov.au/pp/use-of-mobile-devices-procedure" TargetMode="External"/><Relationship Id="rId47" Type="http://schemas.openxmlformats.org/officeDocument/2006/relationships/hyperlink" Target="https://ppr.qed.qld.gov.au/attachment/hire-agreement.DOCX" TargetMode="External"/><Relationship Id="rId63" Type="http://schemas.openxmlformats.org/officeDocument/2006/relationships/hyperlink" Target="https://intranet.qed.qld.gov.au/Services/InformationTechnology/ict-policy-security/cyber-security" TargetMode="External"/><Relationship Id="rId68" Type="http://schemas.openxmlformats.org/officeDocument/2006/relationships/hyperlink" Target="https://qldqed.service-now.com/sco?id=kb_article&amp;sysparm_article=KBA0032875" TargetMode="External"/><Relationship Id="rId84" Type="http://schemas.openxmlformats.org/officeDocument/2006/relationships/hyperlink" Target="https://behaviour.education.qld.gov.au/procedures-guidelines-and-forms/student-code-of-conduct" TargetMode="External"/><Relationship Id="rId89" Type="http://schemas.openxmlformats.org/officeDocument/2006/relationships/hyperlink" Target="https://behaviour.education.qld.gov.au/procedures-guidelines-and-forms/student-code-of-conduct" TargetMode="External"/><Relationship Id="rId112" Type="http://schemas.openxmlformats.org/officeDocument/2006/relationships/hyperlink" Target="https://qldqed.service-now.com/sco?id=kb_article&amp;sysparm_article=KBA0018946" TargetMode="External"/><Relationship Id="rId16" Type="http://schemas.openxmlformats.org/officeDocument/2006/relationships/hyperlink" Target="https://ppr.qed.qld.gov.au/attachment/community-user-risk-assessment.DOCX" TargetMode="External"/><Relationship Id="rId107" Type="http://schemas.openxmlformats.org/officeDocument/2006/relationships/hyperlink" Target="https://intranet.qed.qld.gov.au/EducationDelivery/educationandict/Pages/esports.aspx" TargetMode="External"/><Relationship Id="rId11" Type="http://schemas.openxmlformats.org/officeDocument/2006/relationships/hyperlink" Target="https://ppr.qed.qld.gov.au/pp/use-of-ict-services-facilities-and-devices-procedure" TargetMode="External"/><Relationship Id="rId32" Type="http://schemas.openxmlformats.org/officeDocument/2006/relationships/hyperlink" Target="https://www.education.gov.au/schooling/resources/australian-framework-generative-artificial-intelligence-ai-schools" TargetMode="External"/><Relationship Id="rId37" Type="http://schemas.openxmlformats.org/officeDocument/2006/relationships/hyperlink" Target="https://ppr.qed.qld.gov.au/pp/records-management-procedure" TargetMode="External"/><Relationship Id="rId53" Type="http://schemas.openxmlformats.org/officeDocument/2006/relationships/hyperlink" Target="https://ppr.qed.qld.gov.au/attachment/community-user-guideline-for-hiring-school-facilities.pdf" TargetMode="External"/><Relationship Id="rId58" Type="http://schemas.openxmlformats.org/officeDocument/2006/relationships/hyperlink" Target="https://ppr.qed.qld.gov.au/attachment/hire-agreement.DOCX" TargetMode="External"/><Relationship Id="rId74" Type="http://schemas.openxmlformats.org/officeDocument/2006/relationships/hyperlink" Target="https://ppr.qed.qld.gov.au/pp/use-of-ict-services-facilities-and-devices-procedure" TargetMode="External"/><Relationship Id="rId79" Type="http://schemas.openxmlformats.org/officeDocument/2006/relationships/hyperlink" Target="https://intranet.qed.qld.gov.au/EducationDelivery/educationandict/Pages/student-use-of-mobile-devices.aspx" TargetMode="External"/><Relationship Id="rId102" Type="http://schemas.openxmlformats.org/officeDocument/2006/relationships/hyperlink" Target="https://intranet.qed.qld.gov.au/EducationDelivery/educationandict/Pages/esports.aspx" TargetMode="External"/><Relationship Id="rId5" Type="http://schemas.openxmlformats.org/officeDocument/2006/relationships/numbering" Target="numbering.xml"/><Relationship Id="rId90" Type="http://schemas.openxmlformats.org/officeDocument/2006/relationships/hyperlink" Target="https://behaviour.education.qld.gov.au/procedures-guidelines-and-forms/student-code-of-conduct" TargetMode="External"/><Relationship Id="rId95" Type="http://schemas.openxmlformats.org/officeDocument/2006/relationships/header" Target="header1.xml"/><Relationship Id="rId22" Type="http://schemas.openxmlformats.org/officeDocument/2006/relationships/hyperlink" Target="https://intranet.qed.qld.gov.au/Services/InformationTechnology/computers-devices-solutions/student-device-programs-including-BYOx" TargetMode="External"/><Relationship Id="rId27" Type="http://schemas.openxmlformats.org/officeDocument/2006/relationships/hyperlink" Target="https://ppr.qed.qld.gov.au/pp/use-of-ict-services-facilities-and-devices-procedure" TargetMode="External"/><Relationship Id="rId43" Type="http://schemas.openxmlformats.org/officeDocument/2006/relationships/hyperlink" Target="https://ppr.qed.qld.gov.au/pp/student-use-of-mobile-devices-procedure" TargetMode="External"/><Relationship Id="rId48" Type="http://schemas.openxmlformats.org/officeDocument/2006/relationships/hyperlink" Target="https://ppr.qed.qld.gov.au/attachment/community-user-guideline-for-hiring-school-facilities.pdf" TargetMode="External"/><Relationship Id="rId64" Type="http://schemas.openxmlformats.org/officeDocument/2006/relationships/hyperlink" Target="https://ppr.qed.qld.gov.au/pp/community-use-of-state-school-facilities-procedure" TargetMode="External"/><Relationship Id="rId69" Type="http://schemas.openxmlformats.org/officeDocument/2006/relationships/hyperlink" Target="https://intranet.qed.qld.gov.au/Services/InformationTechnology/it-support/Pages/regional-ict-support-services.aspx" TargetMode="External"/><Relationship Id="rId113" Type="http://schemas.openxmlformats.org/officeDocument/2006/relationships/header" Target="header4.xml"/><Relationship Id="rId118" Type="http://schemas.openxmlformats.org/officeDocument/2006/relationships/theme" Target="theme/theme1.xml"/><Relationship Id="rId80" Type="http://schemas.openxmlformats.org/officeDocument/2006/relationships/hyperlink" Target="https://intranet.qed.qld.gov.au/Services/InformationTechnology/ict-policy-security/cyber-security" TargetMode="External"/><Relationship Id="rId85" Type="http://schemas.openxmlformats.org/officeDocument/2006/relationships/hyperlink" Target="https://behaviour.education.qld.gov.au/procedures-guidelines-and-forms/student-code-of-conduct" TargetMode="External"/><Relationship Id="rId12" Type="http://schemas.openxmlformats.org/officeDocument/2006/relationships/hyperlink" Target="https://ppr.qed.qld.gov.au/pp/use-of-mobile-devices-procedure" TargetMode="External"/><Relationship Id="rId17" Type="http://schemas.openxmlformats.org/officeDocument/2006/relationships/hyperlink" Target="https://ppr.qed.qld.gov.au/attachment/hire-agreement.DOCX" TargetMode="External"/><Relationship Id="rId33" Type="http://schemas.openxmlformats.org/officeDocument/2006/relationships/hyperlink" Target="https://intranet.qed.qld.gov.au/EducationDelivery/educationandict/Pages/esports.aspx" TargetMode="External"/><Relationship Id="rId38" Type="http://schemas.openxmlformats.org/officeDocument/2006/relationships/hyperlink" Target="https://ppr.qed.qld.gov.au/pp/privacy-data-breach-and-complaints-procedure" TargetMode="External"/><Relationship Id="rId59" Type="http://schemas.openxmlformats.org/officeDocument/2006/relationships/hyperlink" Target="https://ppr.qed.qld.gov.au/attachment/hire-agreement.DOCX" TargetMode="External"/><Relationship Id="rId103" Type="http://schemas.openxmlformats.org/officeDocument/2006/relationships/hyperlink" Target="https://ppr.qed.qld.gov.au/attachment/community-user-risk-assessment.DOCX" TargetMode="External"/><Relationship Id="rId108" Type="http://schemas.openxmlformats.org/officeDocument/2006/relationships/hyperlink" Target="https://intranet.qed.qld.gov.au/Services/InformationTechnology/information-management/privacy/Pages/privacy-collection-notices.aspx" TargetMode="External"/><Relationship Id="rId54" Type="http://schemas.openxmlformats.org/officeDocument/2006/relationships/hyperlink" Target="https://ppr.qed.qld.gov.au/pp/community-use-of-state-school-facilities-policy" TargetMode="External"/><Relationship Id="rId70" Type="http://schemas.openxmlformats.org/officeDocument/2006/relationships/hyperlink" Target="https://intranet.qed.qld.gov.au/Services/facilities/asset-advice/Pages/regional-advisory-infrastructure-services.aspx" TargetMode="External"/><Relationship Id="rId75" Type="http://schemas.openxmlformats.org/officeDocument/2006/relationships/hyperlink" Target="https://intranet.qed.qld.gov.au/Services/InformationTechnology/Forms/Documents/use-of-ict-services-facilities-and-devices-guideline.docx" TargetMode="External"/><Relationship Id="rId91" Type="http://schemas.openxmlformats.org/officeDocument/2006/relationships/hyperlink" Target="https://www.legislation.qld.gov.au/view/html/inforce/current/act-2009-014"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intranet.qed.qld.gov.au/Services/InformationTechnology/ict-policy-security/cyber-security" TargetMode="External"/><Relationship Id="rId28" Type="http://schemas.openxmlformats.org/officeDocument/2006/relationships/hyperlink" Target="https://ppr.qed.qld.gov.au/pp/information-security-procedure" TargetMode="External"/><Relationship Id="rId49" Type="http://schemas.openxmlformats.org/officeDocument/2006/relationships/hyperlink" Target="https://ppr.qed.qld.gov.au/attachment/notes-for-completing-community-use-hire-agreements.pdf" TargetMode="External"/><Relationship Id="rId114"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s://education.qld.gov.au/initiatives-and-strategies/strategies-and-programs/digital-innovation-in-teaching-and-learning/generative-ai-in-schools" TargetMode="External"/><Relationship Id="rId44" Type="http://schemas.openxmlformats.org/officeDocument/2006/relationships/hyperlink" Target="https://intranet.qed.qld.gov.au/EducationDelivery/Stateschooling/senior-schooling/vocational-education-training" TargetMode="External"/><Relationship Id="rId52" Type="http://schemas.openxmlformats.org/officeDocument/2006/relationships/hyperlink" Target="https://intranet.qed.qld.gov.au/Services/InformationTechnology/information-management/privacy/Pages/personal-information.aspx" TargetMode="External"/><Relationship Id="rId60" Type="http://schemas.openxmlformats.org/officeDocument/2006/relationships/hyperlink" Target="https://ppr.qed.qld.gov.au/attachment/notes-for-completing-community-use-hire-agreements.pdf" TargetMode="External"/><Relationship Id="rId65" Type="http://schemas.openxmlformats.org/officeDocument/2006/relationships/hyperlink" Target="https://qldqed.service-now.com/sco?id=kb_article&amp;sysparm_article=KBA0032577" TargetMode="External"/><Relationship Id="rId73" Type="http://schemas.openxmlformats.org/officeDocument/2006/relationships/hyperlink" Target="mailto:ICTPolicy@qed.qld.gov.au" TargetMode="External"/><Relationship Id="rId78" Type="http://schemas.openxmlformats.org/officeDocument/2006/relationships/hyperlink" Target="https://qldqed.service-now.com/sco?id=kb_article&amp;sysparm_article=KBA0020064" TargetMode="External"/><Relationship Id="rId81" Type="http://schemas.openxmlformats.org/officeDocument/2006/relationships/hyperlink" Target="https://www.cyber.gov.au/" TargetMode="External"/><Relationship Id="rId86" Type="http://schemas.openxmlformats.org/officeDocument/2006/relationships/hyperlink" Target="https://behaviour.education.qld.gov.au/procedures-guidelines-and-forms/student-code-of-conduct" TargetMode="External"/><Relationship Id="rId94" Type="http://schemas.openxmlformats.org/officeDocument/2006/relationships/hyperlink" Target="https://qed.qld.gov.au/privacy" TargetMode="External"/><Relationship Id="rId99" Type="http://schemas.openxmlformats.org/officeDocument/2006/relationships/footer" Target="footer2.xml"/><Relationship Id="rId101" Type="http://schemas.openxmlformats.org/officeDocument/2006/relationships/hyperlink" Target="https://ppr.qed.qld.gov.au/attachment/hire-agreement.DOC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qeducorp.sharepoint.com/sites/information_StateDeliveredKindergarten/SitePages/Safe-use-of-digital-technologies.aspx" TargetMode="External"/><Relationship Id="rId18" Type="http://schemas.openxmlformats.org/officeDocument/2006/relationships/hyperlink" Target="https://ppr.qed.qld.gov.au/pp/use-of-ict-services-facilities-and-devices-procedure" TargetMode="External"/><Relationship Id="rId39" Type="http://schemas.openxmlformats.org/officeDocument/2006/relationships/hyperlink" Target="https://ppr.qed.qld.gov.au/pp/information-security-procedure" TargetMode="External"/><Relationship Id="rId109" Type="http://schemas.openxmlformats.org/officeDocument/2006/relationships/hyperlink" Target="https://ppr.qed.qld.gov.au/pp/use-of-ict-systems-procedure" TargetMode="External"/><Relationship Id="rId34" Type="http://schemas.openxmlformats.org/officeDocument/2006/relationships/hyperlink" Target="https://ppr.qed.qld.gov.au/pp/social-media-for-school-and-departmental-promotion-procedure" TargetMode="External"/><Relationship Id="rId50" Type="http://schemas.openxmlformats.org/officeDocument/2006/relationships/hyperlink" Target="https://ppr.qed.qld.gov.au/attachment/community-user-risk-assessment.docx" TargetMode="External"/><Relationship Id="rId55" Type="http://schemas.openxmlformats.org/officeDocument/2006/relationships/hyperlink" Target="https://ppr.qed.qld.gov.au/pp/privacy-data-breach-and-complaints-procedure" TargetMode="External"/><Relationship Id="rId76" Type="http://schemas.openxmlformats.org/officeDocument/2006/relationships/hyperlink" Target="https://behaviour.education.qld.gov.au/procedures-guidelines-and-forms/student-code-of-conduct" TargetMode="External"/><Relationship Id="rId97" Type="http://schemas.openxmlformats.org/officeDocument/2006/relationships/footer" Target="footer1.xml"/><Relationship Id="rId104" Type="http://schemas.openxmlformats.org/officeDocument/2006/relationships/hyperlink" Target="https://ppr.qed.qld.gov.au/attachment/hire-agreement.DOCX" TargetMode="External"/><Relationship Id="rId7" Type="http://schemas.openxmlformats.org/officeDocument/2006/relationships/settings" Target="settings.xml"/><Relationship Id="rId71" Type="http://schemas.openxmlformats.org/officeDocument/2006/relationships/hyperlink" Target="https://qldqed.service-now.com/sco?id=sc_cat_item&amp;sys_id=b157ff50339e221050f5cad24d5c7b7a" TargetMode="External"/><Relationship Id="rId92" Type="http://schemas.openxmlformats.org/officeDocument/2006/relationships/hyperlink" Target="https://www.legislation.qld.gov.au/view/html/inforce/current/act-2006-039" TargetMode="External"/><Relationship Id="rId2" Type="http://schemas.openxmlformats.org/officeDocument/2006/relationships/customXml" Target="../customXml/item2.xml"/><Relationship Id="rId29" Type="http://schemas.openxmlformats.org/officeDocument/2006/relationships/hyperlink" Target="https://behaviour.education.qld.gov.au/procedures-guidelines-and-forms/student-code-of-conduct" TargetMode="External"/><Relationship Id="rId24" Type="http://schemas.openxmlformats.org/officeDocument/2006/relationships/hyperlink" Target="https://www.cyber.gov.au/protect-yourself/securing-your-devices/how-secure-your-device/secure-your-mobile-phone" TargetMode="External"/><Relationship Id="rId40" Type="http://schemas.openxmlformats.org/officeDocument/2006/relationships/hyperlink" Target="https://ppr.qed.qld.gov.au/pp/use-of-mobile-devices-procedure" TargetMode="External"/><Relationship Id="rId45" Type="http://schemas.openxmlformats.org/officeDocument/2006/relationships/hyperlink" Target="https://ppr.qed.qld.gov.au/pp/community-use-of-state-school-facilities-policy" TargetMode="External"/><Relationship Id="rId66" Type="http://schemas.openxmlformats.org/officeDocument/2006/relationships/hyperlink" Target="https://ppr.qed.qld.gov.au/pp/use-of-ict-services-facilities-and-devices-procedure" TargetMode="External"/><Relationship Id="rId87" Type="http://schemas.openxmlformats.org/officeDocument/2006/relationships/hyperlink" Target="https://behaviour.education.qld.gov.au/procedures-guidelines-and-forms/student-code-of-conduct" TargetMode="External"/><Relationship Id="rId110" Type="http://schemas.openxmlformats.org/officeDocument/2006/relationships/hyperlink" Target="https://qldqed.service-now.com/sco?id=kb_article&amp;sysparm_article=KBA0018946" TargetMode="External"/><Relationship Id="rId115" Type="http://schemas.openxmlformats.org/officeDocument/2006/relationships/header" Target="header5.xml"/><Relationship Id="rId61" Type="http://schemas.openxmlformats.org/officeDocument/2006/relationships/hyperlink" Target="https://ppr.qed.qld.gov.au/pp/community-use-of-state-school-facilities-procedure" TargetMode="External"/><Relationship Id="rId82" Type="http://schemas.openxmlformats.org/officeDocument/2006/relationships/hyperlink" Target="https://behaviour.education.qld.gov.au/procedures-guidelines-and-forms/student-code-of-conduct" TargetMode="External"/><Relationship Id="rId19" Type="http://schemas.openxmlformats.org/officeDocument/2006/relationships/hyperlink" Target="https://ppr.qed.qld.gov.au/pp/information-security-procedure" TargetMode="External"/><Relationship Id="rId14" Type="http://schemas.openxmlformats.org/officeDocument/2006/relationships/hyperlink" Target="https://ppr.qed.qld.gov.au/attachment/community-user-risk-assessment.DOCX" TargetMode="External"/><Relationship Id="rId30" Type="http://schemas.openxmlformats.org/officeDocument/2006/relationships/hyperlink" Target="https://intranet.qed.qld.gov.au/EducationDelivery/educationandict/generative-ai" TargetMode="External"/><Relationship Id="rId35" Type="http://schemas.openxmlformats.org/officeDocument/2006/relationships/hyperlink" Target="https://www.forgov.qld.gov.au/information-technology/queensland-government-enterprise-architecture-qgea/qgea-directions-and-guidance/qgea-policies-standards-and-guidelines/principles-for-the-use-of-social-media-networks-and-emerging-technologies" TargetMode="External"/><Relationship Id="rId56" Type="http://schemas.openxmlformats.org/officeDocument/2006/relationships/hyperlink" Target="https://ppr.qed.qld.gov.au/pp/use-of-ict-services-facilities-and-devices-procedure" TargetMode="External"/><Relationship Id="rId77" Type="http://schemas.openxmlformats.org/officeDocument/2006/relationships/hyperlink" Target="https://behaviour.education.qld.gov.au/procedures-guidelines-and-forms/student-code-of-conduct" TargetMode="External"/><Relationship Id="rId100" Type="http://schemas.openxmlformats.org/officeDocument/2006/relationships/hyperlink" Target="https://ppr.qed.qld.gov.au/attachment/community-user-risk-assessment.DOCX" TargetMode="External"/><Relationship Id="rId105" Type="http://schemas.openxmlformats.org/officeDocument/2006/relationships/hyperlink" Target="https://ppr.qed.qld.gov.au/pp/use-of-ict-systems-procedure" TargetMode="External"/><Relationship Id="rId8" Type="http://schemas.openxmlformats.org/officeDocument/2006/relationships/webSettings" Target="webSettings.xml"/><Relationship Id="rId51" Type="http://schemas.openxmlformats.org/officeDocument/2006/relationships/hyperlink" Target="https://ppr.qed.qld.gov.au/pp/school-security-procedure" TargetMode="External"/><Relationship Id="rId72" Type="http://schemas.openxmlformats.org/officeDocument/2006/relationships/hyperlink" Target="https://qldqed.service-now.com/sco/" TargetMode="External"/><Relationship Id="rId93" Type="http://schemas.openxmlformats.org/officeDocument/2006/relationships/hyperlink" Target="https://www.legislation.qld.gov.au/view/html/inforce/current/act-2009-014" TargetMode="External"/><Relationship Id="rId98" Type="http://schemas.openxmlformats.org/officeDocument/2006/relationships/header" Target="header3.xml"/><Relationship Id="rId3" Type="http://schemas.openxmlformats.org/officeDocument/2006/relationships/customXml" Target="../customXml/item3.xml"/><Relationship Id="rId25" Type="http://schemas.openxmlformats.org/officeDocument/2006/relationships/hyperlink" Target="https://amta.org.au/category/social-and-environment/mobiles-and-kids/" TargetMode="External"/><Relationship Id="rId46" Type="http://schemas.openxmlformats.org/officeDocument/2006/relationships/hyperlink" Target="https://ppr.qed.qld.gov.au/pp/community-use-of-state-school-facilities-procedure" TargetMode="External"/><Relationship Id="rId67" Type="http://schemas.openxmlformats.org/officeDocument/2006/relationships/hyperlink" Target="https://ppr.qed.qld.gov.au/pp/information-security-procedure" TargetMode="External"/><Relationship Id="rId116" Type="http://schemas.openxmlformats.org/officeDocument/2006/relationships/footer" Target="footer4.xml"/><Relationship Id="rId20" Type="http://schemas.openxmlformats.org/officeDocument/2006/relationships/hyperlink" Target="https://ppr.qed.qld.gov.au/pp/privacy-data-breach-and-complaints-procedure" TargetMode="External"/><Relationship Id="rId41" Type="http://schemas.openxmlformats.org/officeDocument/2006/relationships/hyperlink" Target="https://ppr.qed.qld.gov.au/attachment/departmental-mobile-devices-and-services-conditions-of-use.docx" TargetMode="External"/><Relationship Id="rId62" Type="http://schemas.openxmlformats.org/officeDocument/2006/relationships/hyperlink" Target="https://ppr.qed.qld.gov.au/pp/school-security-procedure" TargetMode="External"/><Relationship Id="rId83" Type="http://schemas.openxmlformats.org/officeDocument/2006/relationships/hyperlink" Target="https://behaviour.education.qld.gov.au/procedures-guidelines-and-forms/student-code-of-conduct" TargetMode="External"/><Relationship Id="rId88" Type="http://schemas.openxmlformats.org/officeDocument/2006/relationships/hyperlink" Target="https://behaviour.education.qld.gov.au/procedures-guidelines-and-forms/student-code-of-conduct" TargetMode="External"/><Relationship Id="rId111" Type="http://schemas.openxmlformats.org/officeDocument/2006/relationships/hyperlink" Target="https://qldqed.service-now.com/sco?id=kb_article&amp;sysparm_article=KBA0028637" TargetMode="External"/><Relationship Id="rId15" Type="http://schemas.openxmlformats.org/officeDocument/2006/relationships/hyperlink" Target="https://ppr.qed.qld.gov.au/attachment/hire-agreement.DOCX" TargetMode="External"/><Relationship Id="rId36" Type="http://schemas.openxmlformats.org/officeDocument/2006/relationships/hyperlink" Target="https://ppr.qed.qld.gov.au/pp/use-of-mobile-devices-procedure" TargetMode="External"/><Relationship Id="rId57" Type="http://schemas.openxmlformats.org/officeDocument/2006/relationships/hyperlink" Target="https://ppr.qed.qld.gov.au/attachment/community-user-risk-assessment.docx" TargetMode="External"/><Relationship Id="rId106" Type="http://schemas.openxmlformats.org/officeDocument/2006/relationships/hyperlink" Target="https://intranet.qed.qld.gov.au/Services/InformationTechnology/information-management/privacy/Pages/privacy-collection-notices.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s://ppr.qed.qld.gov.au/pp/use-of-ict-services-facilities-and-devices-procedure" TargetMode="External"/><Relationship Id="rId2" Type="http://schemas.openxmlformats.org/officeDocument/2006/relationships/hyperlink" Target="https://ppr.qed.qld.gov.au/pp/use-of-ict-services-facilities-and-devices-procedure"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ttachment" ma:contentTypeID="0x0101002CD7558897FC4235A682984CA042D72E0080A487CF4296A94BBAFF531C206947CC" ma:contentTypeVersion="9" ma:contentTypeDescription="This Content type is used to create attachments for Policy, Procedure, etc." ma:contentTypeScope="" ma:versionID="0c44627d6e28ec8c4bad7d316ae83403">
  <xsd:schema xmlns:xsd="http://www.w3.org/2001/XMLSchema" xmlns:xs="http://www.w3.org/2001/XMLSchema" xmlns:p="http://schemas.microsoft.com/office/2006/metadata/properties" xmlns:ns1="http://schemas.microsoft.com/sharepoint/v3" xmlns:ns2="16795be8-4374-4e44-895d-be6cdbab3e2c" targetNamespace="http://schemas.microsoft.com/office/2006/metadata/properties" ma:root="true" ma:fieldsID="74e87ddd6961eb7d563e648cc351a0cb" ns1:_="" ns2:_="">
    <xsd:import namespace="http://schemas.microsoft.com/sharepoint/v3"/>
    <xsd:import namespace="16795be8-4374-4e44-895d-be6cdbab3e2c"/>
    <xsd:element name="properties">
      <xsd:complexType>
        <xsd:sequence>
          <xsd:element name="documentManagement">
            <xsd:complexType>
              <xsd:all>
                <xsd:element ref="ns1:PPRContentType" minOccurs="0"/>
                <xsd:element ref="ns1:PPRVersionNumber" minOccurs="0"/>
                <xsd:element ref="ns1:PPRVersionEffectiveDate" minOccurs="0"/>
                <xsd:element ref="ns1:PPRHPRMRecordNumber"/>
                <xsd:element ref="ns1:PPRHPRMRevisionNumber" minOccurs="0"/>
                <xsd:element ref="ns1:PPRHPRMUpdateDate" minOccurs="0"/>
                <xsd:element ref="ns1:PPRHierarchyID" minOccurs="0"/>
                <xsd:element ref="ns1:PPRAttachmentParent" minOccurs="0"/>
                <xsd:element ref="ns2:PPRPrimaryCategory" minOccurs="0"/>
                <xsd:element ref="ns2:PPRPrimarySubCategory" minOccurs="0"/>
                <xsd:element ref="ns2:PPRSecondaryCategory" minOccurs="0"/>
                <xsd:element ref="ns2:PPRSecondarySubCategory" minOccurs="0"/>
                <xsd:element ref="ns1:PPRKeywords" minOccurs="0"/>
                <xsd:element ref="ns1:PPRDivision" minOccurs="0"/>
                <xsd:element ref="ns1:PPRBranch" minOccurs="0"/>
                <xsd:element ref="ns1:PPRBusinessUnit" minOccurs="0"/>
                <xsd:element ref="ns1:PPRContentOwner" minOccurs="0"/>
                <xsd:element ref="ns1:PPRContentAuthor" minOccurs="0"/>
                <xsd:element ref="ns1:PPRNominatedApprovers" minOccurs="0"/>
                <xsd:element ref="ns1:PPRDescription" minOccurs="0"/>
                <xsd:element ref="ns1:PPRUpdateNotes" minOccurs="0"/>
                <xsd:element ref="ns1:PPRDecommissionedDate" minOccurs="0"/>
                <xsd:element ref="ns1:PPRPublishedDate" minOccurs="0"/>
                <xsd:element ref="ns1:PPRNotes" minOccurs="0"/>
                <xsd:element ref="ns1:PPRDecommissioned" minOccurs="0"/>
                <xsd:element ref="ns1:PPRNewVersion" minOccurs="0"/>
                <xsd:element ref="ns1:PPRIsUpdatesPage" minOccurs="0"/>
                <xsd:element ref="ns1:PPRStatus" minOccurs="0"/>
                <xsd:element ref="ns1:PPRRisknumber" minOccurs="0"/>
                <xsd:element ref="ns2:PPContentApprover" minOccurs="0"/>
                <xsd:element ref="ns2:PPReviewDate" minOccurs="0"/>
                <xsd:element ref="ns2:PPLastReviewedDate" minOccurs="0"/>
                <xsd:element ref="ns2:PPLastReviewedBy" minOccurs="0"/>
                <xsd:element ref="ns2:PPPublishedNotificationAddresses" minOccurs="0"/>
                <xsd:element ref="ns2:PPContentOwner" minOccurs="0"/>
                <xsd:element ref="ns2:PPContentAuthor" minOccurs="0"/>
                <xsd:element ref="ns2:PPReferenceNumber" minOccurs="0"/>
                <xsd:element ref="ns1:PPRRiskcontrol" minOccurs="0"/>
                <xsd:element ref="ns2:PPSubmittedBy" minOccurs="0"/>
                <xsd:element ref="ns2:PPSubmittedDate" minOccurs="0"/>
                <xsd:element ref="ns2:PPModeratedBy" minOccurs="0"/>
                <xsd:element ref="ns2:PPModeratedDate" minOccurs="0"/>
                <xsd:element ref="ns1:PublishingExpirationDate" minOccurs="0"/>
                <xsd:element ref="ns1:Publishing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PRContentType" ma:index="2" nillable="true" ma:displayName="Content type" ma:description="This is the PPR Content Type" ma:format="Dropdown" ma:internalName="PPRContentType">
      <xsd:simpleType>
        <xsd:restriction base="dms:Choice">
          <xsd:enumeration value="Policy"/>
          <xsd:enumeration value="Procedure"/>
          <xsd:enumeration value="Legislative delegation or authorisation"/>
          <xsd:enumeration value="Supporting Information"/>
          <xsd:enumeration value="Upcoming Content"/>
          <xsd:enumeration value="Upcoming Support Information"/>
          <xsd:enumeration value="Content PDF"/>
        </xsd:restriction>
      </xsd:simpleType>
    </xsd:element>
    <xsd:element name="PPRVersionNumber" ma:index="3" nillable="true" ma:displayName="Content version number" ma:internalName="PPRVersionNumber">
      <xsd:simpleType>
        <xsd:restriction base="dms:Text"/>
      </xsd:simpleType>
    </xsd:element>
    <xsd:element name="PPRVersionEffectiveDate" ma:index="4" nillable="true" ma:displayName="Version effective" ma:format="DateOnly" ma:internalName="PPRVersionEffectiveDate">
      <xsd:simpleType>
        <xsd:restriction base="dms:DateTime"/>
      </xsd:simpleType>
    </xsd:element>
    <xsd:element name="PPRHPRMRecordNumber" ma:index="5" ma:displayName="HPRM record number" ma:indexed="true" ma:internalName="PPRHPRMRecordNumber">
      <xsd:simpleType>
        <xsd:restriction base="dms:Text"/>
      </xsd:simpleType>
    </xsd:element>
    <xsd:element name="PPRHPRMRevisionNumber" ma:index="6" nillable="true" ma:displayName="HPRM revision number" ma:internalName="PPRHPRMRevisionNumber">
      <xsd:simpleType>
        <xsd:restriction base="dms:Text"/>
      </xsd:simpleType>
    </xsd:element>
    <xsd:element name="PPRHPRMUpdateDate" ma:index="7" nillable="true" ma:displayName="HPRM update date" ma:format="DateOnly" ma:internalName="PPRHPRMUpdateDate">
      <xsd:simpleType>
        <xsd:restriction base="dms:DateTime"/>
      </xsd:simpleType>
    </xsd:element>
    <xsd:element name="PPRHierarchyID" ma:index="8" nillable="true" ma:displayName="Hierarchy ID" ma:description="The HPRM record number of the top parent of the hierarchy" ma:internalName="PPRHierarchyID">
      <xsd:simpleType>
        <xsd:restriction base="dms:Text"/>
      </xsd:simpleType>
    </xsd:element>
    <xsd:element name="PPRAttachmentParent" ma:index="9" nillable="true" ma:displayName="Attachment parent" ma:description="The HPRM record number of the parent of the attachment" ma:internalName="PPRAttachmentParent">
      <xsd:simpleType>
        <xsd:restriction base="dms:Text"/>
      </xsd:simpleType>
    </xsd:element>
    <xsd:element name="PPRKeywords" ma:index="14" nillable="true" ma:displayName="Keywords" ma:internalName="PPRKeywords">
      <xsd:simpleType>
        <xsd:restriction base="dms:Note"/>
      </xsd:simpleType>
    </xsd:element>
    <xsd:element name="PPRDivision" ma:index="15" nillable="true" ma:displayName="Division" ma:format="Dropdown" ma:internalName="PPRDivision">
      <xsd:simpleType>
        <xsd:union memberTypes="dms:Text">
          <xsd:simpleType>
            <xsd:restriction base="dms:Choice">
              <xsd:enumeration value="Early Childhood and Education Improvement"/>
              <xsd:enumeration value="State Schools"/>
              <xsd:enumeration value="Corporate"/>
              <xsd:enumeration value="Policy, Performance and Planning"/>
              <xsd:enumeration value="People and Executive Services"/>
              <xsd:enumeration value="Infrastructure Services"/>
              <xsd:enumeration value="People and Corporate Services"/>
            </xsd:restriction>
          </xsd:simpleType>
        </xsd:union>
      </xsd:simpleType>
    </xsd:element>
    <xsd:element name="PPRBranch" ma:index="16" nillable="true" ma:displayName="Branch" ma:format="Dropdown" ma:internalName="PPRBranch">
      <xsd:simpleType>
        <xsd:union memberTypes="dms:Text">
          <xsd:simpleType>
            <xsd:restriction base="dms:Choice">
              <xsd:enumeration value="Human Resources"/>
              <xsd:enumeration value="Information and Technologies"/>
              <xsd:enumeration value="Infrastructure Services"/>
              <xsd:enumeration value="Procurement Services"/>
              <xsd:enumeration value="Finance"/>
              <xsd:enumeration value="Legal and Administrative Law"/>
            </xsd:restriction>
          </xsd:simpleType>
        </xsd:union>
      </xsd:simpleType>
    </xsd:element>
    <xsd:element name="PPRBusinessUnit" ma:index="17" nillable="true" ma:displayName="Business unit" ma:format="Dropdown" ma:internalName="PPRBusinessUnit">
      <xsd:simpleType>
        <xsd:union memberTypes="dms:Text">
          <xsd:simpleType>
            <xsd:restriction base="dms:Choice">
              <xsd:enumeration value="Customer Engagement"/>
              <xsd:enumeration value="Digital Solutions"/>
              <xsd:enumeration value="Digital Transformation"/>
              <xsd:enumeration value="Direction Setting"/>
              <xsd:enumeration value="Disability and Inclusion"/>
              <xsd:enumeration value="Early Years Learning"/>
              <xsd:enumeration value="Enterprise Technology Services"/>
              <xsd:enumeration value="Financial Services"/>
              <xsd:enumeration value="Financial Strategy and Advice"/>
              <xsd:enumeration value="General Goods and Services Category"/>
              <xsd:enumeration value="HR Business Partnering, Safety and Wellbeing"/>
              <xsd:enumeration value="HR Service"/>
              <xsd:enumeration value="ICT Category Management"/>
              <xsd:enumeration value="Indigenous Education"/>
              <xsd:enumeration value="Infrastructure Operations"/>
              <xsd:enumeration value="Infrastructure Planning and Delivery"/>
              <xsd:enumeration value="Integrity and Employee Relations"/>
              <xsd:enumeration value="Legal and Administrative Law"/>
              <xsd:enumeration value="Operations"/>
              <xsd:enumeration value="Organisational Transformation and Capability"/>
              <xsd:enumeration value="Performance"/>
              <xsd:enumeration value="Performance and Delivery"/>
              <xsd:enumeration value="Portfolio Services and External Relations"/>
              <xsd:enumeration value="Procurement Capability"/>
              <xsd:enumeration value="Programs and Services"/>
              <xsd:enumeration value="Queensland State School Resourcing (QSSR)"/>
              <xsd:enumeration value="Registration Services (International, Non-State and Home Education)"/>
              <xsd:enumeration value="Regulation Assessment and Service Quality"/>
              <xsd:enumeration value="Rural, Remote and International"/>
              <xsd:enumeration value="Strategic Communication and Engagement"/>
              <xsd:enumeration value="Strategic Policy and Intergovernmental Relations"/>
              <xsd:enumeration value="Strategy and Performance"/>
              <xsd:enumeration value="Strategy and Stakeholder Engagement"/>
            </xsd:restriction>
          </xsd:simpleType>
        </xsd:union>
      </xsd:simpleType>
    </xsd:element>
    <xsd:element name="PPRContentOwner" ma:index="18" nillable="true" ma:displayName="Content owner" ma:format="Dropdown" ma:internalName="PPRContentOwner">
      <xsd:simpleType>
        <xsd:union memberTypes="dms:Text">
          <xsd:simpleType>
            <xsd:restriction base="dms:Choice">
              <xsd:enumeration value="DDG, Early Childhood and Education Improvement"/>
              <xsd:enumeration value="DDG, State Schools"/>
              <xsd:enumeration value="DDG, People and Corporate Services"/>
              <xsd:enumeration value="ADG, Finance and Assurance Services"/>
              <xsd:enumeration value="DDG, Policy, Performance and Planning"/>
              <xsd:enumeration value="ED, Office of the Director-General"/>
              <xsd:enumeration value="DDG, Infrastructure Services"/>
            </xsd:restriction>
          </xsd:simpleType>
        </xsd:union>
      </xsd:simpleType>
    </xsd:element>
    <xsd:element name="PPRContentAuthor" ma:index="19" nillable="true" ma:displayName="Content author" ma:internalName="PPRContentAuthor">
      <xsd:simpleType>
        <xsd:restriction base="dms:Text">
          <xsd:maxLength value="255"/>
        </xsd:restriction>
      </xsd:simpleType>
    </xsd:element>
    <xsd:element name="PPRNominatedApprovers" ma:index="20" nillable="true" ma:displayName="Nominated approver(s)" ma:internalName="PPRNominatedApprovers">
      <xsd:simpleType>
        <xsd:restriction base="dms:Note">
          <xsd:maxLength value="255"/>
        </xsd:restriction>
      </xsd:simpleType>
    </xsd:element>
    <xsd:element name="PPRDescription" ma:index="21" nillable="true" ma:displayName="Description" ma:internalName="PPRDescription">
      <xsd:simpleType>
        <xsd:restriction base="dms:Note"/>
      </xsd:simpleType>
    </xsd:element>
    <xsd:element name="PPRUpdateNotes" ma:index="22" nillable="true" ma:displayName="Notes" ma:internalName="PPRUpdateNotes">
      <xsd:simpleType>
        <xsd:restriction base="dms:Note"/>
      </xsd:simpleType>
    </xsd:element>
    <xsd:element name="PPRDecommissionedDate" ma:index="23" nillable="true" ma:displayName="Decommissioned date" ma:format="DateOnly" ma:internalName="PPRDecommissionedDate">
      <xsd:simpleType>
        <xsd:restriction base="dms:DateTime"/>
      </xsd:simpleType>
    </xsd:element>
    <xsd:element name="PPRPublishedDate" ma:index="24" nillable="true" ma:displayName="Published date" ma:format="DateOnly" ma:internalName="PPRPublishedDate">
      <xsd:simpleType>
        <xsd:restriction base="dms:DateTime"/>
      </xsd:simpleType>
    </xsd:element>
    <xsd:element name="PPRNotes" ma:index="25" nillable="true" ma:displayName="PPR notes" ma:internalName="PPRNotes">
      <xsd:simpleType>
        <xsd:restriction base="dms:Note"/>
      </xsd:simpleType>
    </xsd:element>
    <xsd:element name="PPRDecommissioned" ma:index="26" nillable="true" ma:displayName="Decommissioned" ma:internalName="PPRDecommissioned">
      <xsd:simpleType>
        <xsd:restriction base="dms:Boolean"/>
      </xsd:simpleType>
    </xsd:element>
    <xsd:element name="PPRNewVersion" ma:index="27" nillable="true" ma:displayName="New version" ma:internalName="PPRNewVersion">
      <xsd:simpleType>
        <xsd:restriction base="dms:Boolean"/>
      </xsd:simpleType>
    </xsd:element>
    <xsd:element name="PPRIsUpdatesPage" ma:index="28" nillable="true" ma:displayName="Appear on Updates page" ma:internalName="PPRIsUpdatesPage">
      <xsd:simpleType>
        <xsd:restriction base="dms:Boolean"/>
      </xsd:simpleType>
    </xsd:element>
    <xsd:element name="PPRStatus" ma:index="29" nillable="true" ma:displayName="Status" ma:internalName="PPRStatus">
      <xsd:simpleType>
        <xsd:restriction base="dms:Choice">
          <xsd:enumeration value="Draft"/>
          <xsd:enumeration value="Publish Scheduled"/>
          <xsd:enumeration value="Published"/>
          <xsd:enumeration value="Decommission Scheduled"/>
          <xsd:enumeration value="Decommissioned"/>
        </xsd:restriction>
      </xsd:simpleType>
    </xsd:element>
    <xsd:element name="PPRRisknumber" ma:index="30" nillable="true" ma:displayName="Risk number" ma:internalName="PPRRisknumber">
      <xsd:simpleType>
        <xsd:restriction base="dms:Text"/>
      </xsd:simpleType>
    </xsd:element>
    <xsd:element name="PPRRiskcontrol" ma:index="45" nillable="true" ma:displayName="Risk control" ma:internalName="PPRRiskcontrol">
      <xsd:simpleType>
        <xsd:restriction base="dms:Boolean"/>
      </xsd:simpleType>
    </xsd:element>
    <xsd:element name="PublishingExpirationDate" ma:index="5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StartDate" ma:index="5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795be8-4374-4e44-895d-be6cdbab3e2c" elementFormDefault="qualified">
    <xsd:import namespace="http://schemas.microsoft.com/office/2006/documentManagement/types"/>
    <xsd:import namespace="http://schemas.microsoft.com/office/infopath/2007/PartnerControls"/>
    <xsd:element name="PPRPrimaryCategory" ma:index="10" nillable="true" ma:displayName="Primary Category" ma:list="{A0336BAA-E67B-4EB3-9390-8E5CB83397DD}" ma:internalName="PPRPrimaryCategory" ma:showField="Title" ma:web="16795be8-4374-4e44-895d-be6cdbab3e2c">
      <xsd:simpleType>
        <xsd:restriction base="dms:Lookup"/>
      </xsd:simpleType>
    </xsd:element>
    <xsd:element name="PPRPrimarySubCategory" ma:index="11" nillable="true" ma:displayName="Primary Sub-Category" ma:list="{99738BFE-B050-42FF-9439-6F0D422D5AF2}" ma:internalName="PPRPrimarySubCategory" ma:showField="Title" ma:web="16795be8-4374-4e44-895d-be6cdbab3e2c">
      <xsd:simpleType>
        <xsd:restriction base="dms:Lookup"/>
      </xsd:simpleType>
    </xsd:element>
    <xsd:element name="PPRSecondaryCategory" ma:index="12" nillable="true" ma:displayName="Secondary Category" ma:list="{A0336BAA-E67B-4EB3-9390-8E5CB83397DD}" ma:internalName="PPRSecondaryCategory" ma:showField="Title" ma:web="16795be8-4374-4e44-895d-be6cdbab3e2c">
      <xsd:complexType>
        <xsd:complexContent>
          <xsd:extension base="dms:MultiChoiceLookup">
            <xsd:sequence>
              <xsd:element name="Value" type="dms:Lookup" maxOccurs="unbounded" minOccurs="0" nillable="true"/>
            </xsd:sequence>
          </xsd:extension>
        </xsd:complexContent>
      </xsd:complexType>
    </xsd:element>
    <xsd:element name="PPRSecondarySubCategory" ma:index="13" nillable="true" ma:displayName="Secondary Sub-Category" ma:list="{99738BFE-B050-42FF-9439-6F0D422D5AF2}" ma:internalName="PPRSecondarySubCategory" ma:showField="Title" ma:web="16795be8-4374-4e44-895d-be6cdbab3e2c">
      <xsd:complexType>
        <xsd:complexContent>
          <xsd:extension base="dms:MultiChoiceLookup">
            <xsd:sequence>
              <xsd:element name="Value" type="dms:Lookup" maxOccurs="unbounded" minOccurs="0" nillable="true"/>
            </xsd:sequence>
          </xsd:extension>
        </xsd:complexContent>
      </xsd:complexType>
    </xsd:element>
    <xsd:element name="PPContentApprover" ma:index="31"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32" nillable="true" ma:displayName="Review Date" ma:description="The date the item's content will be next due for review." ma:format="DateOnly" ma:internalName="PPReviewDate">
      <xsd:simpleType>
        <xsd:restriction base="dms:DateTime"/>
      </xsd:simpleType>
    </xsd:element>
    <xsd:element name="PPLastReviewedDate" ma:index="33" nillable="true" ma:displayName="Last Reviewed Date" ma:description="The date the item's content was last reviewed." ma:internalName="PPLastReviewedDate">
      <xsd:simpleType>
        <xsd:restriction base="dms:DateTime"/>
      </xsd:simpleType>
    </xsd:element>
    <xsd:element name="PPLastReviewedBy" ma:index="34"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35"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element name="PPContentOwner" ma:index="42"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43"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ferenceNumber" ma:index="44" nillable="true" ma:displayName="Reference Number" ma:description="The identifier from another system that represents or is related to this item (if applicable)." ma:internalName="PPReferenceNumber">
      <xsd:simpleType>
        <xsd:restriction base="dms:Text"/>
      </xsd:simpleType>
    </xsd:element>
    <xsd:element name="PPSubmittedBy" ma:index="46"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47" nillable="true" ma:displayName="Submitted Date" ma:description="The date and time when this item was submitted for approval." ma:format="DateOnly" ma:internalName="PPSubmittedDate">
      <xsd:simpleType>
        <xsd:restriction base="dms:DateTime"/>
      </xsd:simpleType>
    </xsd:element>
    <xsd:element name="PPModeratedBy" ma:index="48"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49" nillable="true" ma:displayName="Moderated Date" ma:description="The date that the item was either approved or rejected." ma:format="DateOnly" ma:internalName="PPModerate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HPRMRecordNumber xmlns="http://schemas.microsoft.com/sharepoint/v3">20/686493</PPRHPRMRecordNumber>
    <PPRVersionNumber xmlns="http://schemas.microsoft.com/sharepoint/v3" xsi:nil="true"/>
    <PPRDecommissioned xmlns="http://schemas.microsoft.com/sharepoint/v3">false</PPRDecommissioned>
    <PPRSecondaryCategory xmlns="16795be8-4374-4e44-895d-be6cdbab3e2c"/>
    <PPReferenceNumber xmlns="16795be8-4374-4e44-895d-be6cdbab3e2c" xsi:nil="true"/>
    <PPSubmittedDate xmlns="16795be8-4374-4e44-895d-be6cdbab3e2c">2026-07-12T23:57:40+00:00</PPSubmittedDate>
    <PPRRiskcontrol xmlns="http://schemas.microsoft.com/sharepoint/v3">false</PPRRiskcontrol>
    <PPRHierarchyID xmlns="http://schemas.microsoft.com/sharepoint/v3" xsi:nil="true"/>
    <PPRBranch xmlns="http://schemas.microsoft.com/sharepoint/v3">Information and Technologies</PPRBranch>
    <PPRDescription xmlns="http://schemas.microsoft.com/sharepoint/v3">Advice for state schools on acceptable use of ICT services, facilities and devices</PPRDescription>
    <PPRVersionEffectiveDate xmlns="http://schemas.microsoft.com/sharepoint/v3" xsi:nil="true"/>
    <PPLastReviewedBy xmlns="16795be8-4374-4e44-895d-be6cdbab3e2c">
      <UserInfo>
        <DisplayName>GALLAGHER, Julie</DisplayName>
        <AccountId>35</AccountId>
        <AccountType/>
      </UserInfo>
    </PPLastReviewedBy>
    <PPSubmittedBy xmlns="16795be8-4374-4e44-895d-be6cdbab3e2c">
      <UserInfo>
        <DisplayName>ROBERTS, Matthew</DisplayName>
        <AccountId>19105</AccountId>
        <AccountType/>
      </UserInfo>
    </PPSubmittedBy>
    <PPRNotes xmlns="http://schemas.microsoft.com/sharepoint/v3" xsi:nil="true"/>
    <PPRDivision xmlns="http://schemas.microsoft.com/sharepoint/v3">Corporate Services</PPRDivision>
    <PPLastReviewedDate xmlns="16795be8-4374-4e44-895d-be6cdbab3e2c">2026-07-13T00:41:06+00:00</PPLastReviewedDate>
    <PPContentAuthor xmlns="16795be8-4374-4e44-895d-be6cdbab3e2c">
      <UserInfo>
        <DisplayName/>
        <AccountId xsi:nil="true"/>
        <AccountType/>
      </UserInfo>
    </PPContentAuthor>
    <PPModeratedDate xmlns="16795be8-4374-4e44-895d-be6cdbab3e2c">2026-07-13T00:41:06+00:00</PPModeratedDate>
    <PPRBusinessUnit xmlns="http://schemas.microsoft.com/sharepoint/v3">Digital Transformation</PPRBusinessUnit>
    <PPRIsUpdatesPage xmlns="http://schemas.microsoft.com/sharepoint/v3">false</PPRIsUpdatesPage>
    <PPRContentType xmlns="http://schemas.microsoft.com/sharepoint/v3">Supporting information</PPRContentType>
    <PPRHPRMUpdateDate xmlns="http://schemas.microsoft.com/sharepoint/v3">2026-07-06T03:28:40+00:00</PPRHPRMUpdateDate>
    <PPRPrimaryCategory xmlns="16795be8-4374-4e44-895d-be6cdbab3e2c">11</PPRPrimaryCategory>
    <PPReviewDate xmlns="16795be8-4374-4e44-895d-be6cdbab3e2c" xsi:nil="true"/>
    <PPRUpdateNotes xmlns="http://schemas.microsoft.com/sharepoint/v3" xsi:nil="true"/>
    <PPRNewVersion xmlns="http://schemas.microsoft.com/sharepoint/v3">false</PPRNewVersion>
    <PPPublishedNotificationAddresses xmlns="16795be8-4374-4e44-895d-be6cdbab3e2c" xsi:nil="true"/>
    <PPContentOwner xmlns="16795be8-4374-4e44-895d-be6cdbab3e2c">
      <UserInfo>
        <DisplayName>KURZ, Kristyn</DisplayName>
        <AccountId>2267</AccountId>
        <AccountType/>
      </UserInfo>
    </PPContentOwner>
    <PPRContentAuthor xmlns="http://schemas.microsoft.com/sharepoint/v3">Brenda Lee, Manager</PPRContentAuthor>
    <PPRDecommissionedDate xmlns="http://schemas.microsoft.com/sharepoint/v3" xsi:nil="true"/>
    <PublishingExpirationDate xmlns="http://schemas.microsoft.com/sharepoint/v3" xsi:nil="true"/>
    <PPRPrimarySubCategory xmlns="16795be8-4374-4e44-895d-be6cdbab3e2c" xsi:nil="true"/>
    <PublishingStartDate xmlns="http://schemas.microsoft.com/sharepoint/v3" xsi:nil="true"/>
    <PPRContentOwner xmlns="http://schemas.microsoft.com/sharepoint/v3">DDG, Corporate Services</PPRContentOwner>
    <PPRNominatedApprovers xmlns="http://schemas.microsoft.com/sharepoint/v3">ED, ADG, ADG</PPRNominatedApprovers>
    <PPContentApprover xmlns="16795be8-4374-4e44-895d-be6cdbab3e2c">
      <UserInfo>
        <DisplayName>GALLAGHER, Julie</DisplayName>
        <AccountId>35</AccountId>
        <AccountType/>
      </UserInfo>
    </PPContentApprover>
    <PPModeratedBy xmlns="16795be8-4374-4e44-895d-be6cdbab3e2c">
      <UserInfo>
        <DisplayName>GALLAGHER, Julie</DisplayName>
        <AccountId>35</AccountId>
        <AccountType/>
      </UserInfo>
    </PPModeratedBy>
    <PPRHPRMRevisionNumber xmlns="http://schemas.microsoft.com/sharepoint/v3">11</PPRHPRMRevisionNumber>
    <PPRKeywords xmlns="http://schemas.microsoft.com/sharepoint/v3">ICT facilities and devices; managed print services; closed circuit television; CCTV; video surveillance; backups; metadata schemes; internet; domain names; identity management; identity and access management; ID; software licence management; custodian; ICT asset; ICT device; ICT facility; information asset; information owner;</PPRKeywords>
    <PPRPublishedDate xmlns="http://schemas.microsoft.com/sharepoint/v3" xsi:nil="true"/>
    <PPRStatus xmlns="http://schemas.microsoft.com/sharepoint/v3" xsi:nil="true"/>
    <PPRRisknumber xmlns="http://schemas.microsoft.com/sharepoint/v3" xsi:nil="true"/>
    <PPRAttachmentParent xmlns="http://schemas.microsoft.com/sharepoint/v3">20/685083</PPRAttachmentParent>
    <PPRSecondarySubCategory xmlns="16795be8-4374-4e44-895d-be6cdbab3e2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04F5FD-730B-4BDE-89F6-DAA31886510D}">
  <ds:schemaRefs>
    <ds:schemaRef ds:uri="http://schemas.openxmlformats.org/officeDocument/2006/bibliography"/>
  </ds:schemaRefs>
</ds:datastoreItem>
</file>

<file path=customXml/itemProps2.xml><?xml version="1.0" encoding="utf-8"?>
<ds:datastoreItem xmlns:ds="http://schemas.openxmlformats.org/officeDocument/2006/customXml" ds:itemID="{A27DACF6-04C1-423A-87CF-51329109151C}"/>
</file>

<file path=customXml/itemProps3.xml><?xml version="1.0" encoding="utf-8"?>
<ds:datastoreItem xmlns:ds="http://schemas.openxmlformats.org/officeDocument/2006/customXml" ds:itemID="{9471D831-477E-41F7-8B1C-73E0445C9687}">
  <ds:schemaRefs>
    <ds:schemaRef ds:uri="http://schemas.microsoft.com/office/2006/metadata/properties"/>
    <ds:schemaRef ds:uri="http://schemas.microsoft.com/office/infopath/2007/PartnerControls"/>
    <ds:schemaRef ds:uri="b5553ca7-bf27-4e99-a882-3dc12f2bfc48"/>
    <ds:schemaRef ds:uri="88cec71d-91aa-4e10-a613-e973d0ac1c44"/>
  </ds:schemaRefs>
</ds:datastoreItem>
</file>

<file path=customXml/itemProps4.xml><?xml version="1.0" encoding="utf-8"?>
<ds:datastoreItem xmlns:ds="http://schemas.openxmlformats.org/officeDocument/2006/customXml" ds:itemID="{F4CF8977-86FA-4C2F-946E-556F16EFFB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8641</Words>
  <Characters>49254</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57780</CharactersWithSpaces>
  <SharedDoc>false</SharedDoc>
  <HLinks>
    <vt:vector size="624" baseType="variant">
      <vt:variant>
        <vt:i4>786444</vt:i4>
      </vt:variant>
      <vt:variant>
        <vt:i4>429</vt:i4>
      </vt:variant>
      <vt:variant>
        <vt:i4>0</vt:i4>
      </vt:variant>
      <vt:variant>
        <vt:i4>5</vt:i4>
      </vt:variant>
      <vt:variant>
        <vt:lpwstr>http://ppr.det.qld.gov.au/corp/commmark/Pages/Obtaining-and-managing-student-and-individual-consent.aspx</vt:lpwstr>
      </vt:variant>
      <vt:variant>
        <vt:lpwstr/>
      </vt:variant>
      <vt:variant>
        <vt:i4>6357092</vt:i4>
      </vt:variant>
      <vt:variant>
        <vt:i4>426</vt:i4>
      </vt:variant>
      <vt:variant>
        <vt:i4>0</vt:i4>
      </vt:variant>
      <vt:variant>
        <vt:i4>5</vt:i4>
      </vt:variant>
      <vt:variant>
        <vt:lpwstr>http://ppr.det.qld.gov.au/corp/ict/management/Procedure Attachments/Acceptable_Use_of_Department's_ICT_Network_and_Systems/email_disclaimers.DOC</vt:lpwstr>
      </vt:variant>
      <vt:variant>
        <vt:lpwstr/>
      </vt:variant>
      <vt:variant>
        <vt:i4>131087</vt:i4>
      </vt:variant>
      <vt:variant>
        <vt:i4>423</vt:i4>
      </vt:variant>
      <vt:variant>
        <vt:i4>0</vt:i4>
      </vt:variant>
      <vt:variant>
        <vt:i4>5</vt:i4>
      </vt:variant>
      <vt:variant>
        <vt:lpwstr>http://www.legislation.qld.gov.au/LEGISLTN/CURRENT/C/ChildCareA02.pdf</vt:lpwstr>
      </vt:variant>
      <vt:variant>
        <vt:lpwstr/>
      </vt:variant>
      <vt:variant>
        <vt:i4>327692</vt:i4>
      </vt:variant>
      <vt:variant>
        <vt:i4>420</vt:i4>
      </vt:variant>
      <vt:variant>
        <vt:i4>0</vt:i4>
      </vt:variant>
      <vt:variant>
        <vt:i4>5</vt:i4>
      </vt:variant>
      <vt:variant>
        <vt:lpwstr>http://www.legislation.qld.gov.au/LEGISLTN/CURRENT/E/EducGenPrA06.pdf</vt:lpwstr>
      </vt:variant>
      <vt:variant>
        <vt:lpwstr/>
      </vt:variant>
      <vt:variant>
        <vt:i4>1245187</vt:i4>
      </vt:variant>
      <vt:variant>
        <vt:i4>417</vt:i4>
      </vt:variant>
      <vt:variant>
        <vt:i4>0</vt:i4>
      </vt:variant>
      <vt:variant>
        <vt:i4>5</vt:i4>
      </vt:variant>
      <vt:variant>
        <vt:lpwstr>http://www.legislation.qld.gov.au/LEGISLTN/CURRENT/V/VocEdTrEmA00.pdf</vt:lpwstr>
      </vt:variant>
      <vt:variant>
        <vt:lpwstr/>
      </vt:variant>
      <vt:variant>
        <vt:i4>2228328</vt:i4>
      </vt:variant>
      <vt:variant>
        <vt:i4>408</vt:i4>
      </vt:variant>
      <vt:variant>
        <vt:i4>0</vt:i4>
      </vt:variant>
      <vt:variant>
        <vt:i4>5</vt:i4>
      </vt:variant>
      <vt:variant>
        <vt:lpwstr>http://ppr.det.qld.gov.au/education/management/Pages/Access-to-Records-Held-in-Schools.aspx</vt:lpwstr>
      </vt:variant>
      <vt:variant>
        <vt:lpwstr/>
      </vt:variant>
      <vt:variant>
        <vt:i4>5308446</vt:i4>
      </vt:variant>
      <vt:variant>
        <vt:i4>405</vt:i4>
      </vt:variant>
      <vt:variant>
        <vt:i4>0</vt:i4>
      </vt:variant>
      <vt:variant>
        <vt:i4>5</vt:i4>
      </vt:variant>
      <vt:variant>
        <vt:lpwstr>http://deta.qld.gov.au/right-to-information/what-you-can-access/access-to-documents.html</vt:lpwstr>
      </vt:variant>
      <vt:variant>
        <vt:lpwstr/>
      </vt:variant>
      <vt:variant>
        <vt:i4>7012425</vt:i4>
      </vt:variant>
      <vt:variant>
        <vt:i4>402</vt:i4>
      </vt:variant>
      <vt:variant>
        <vt:i4>0</vt:i4>
      </vt:variant>
      <vt:variant>
        <vt:i4>5</vt:i4>
      </vt:variant>
      <vt:variant>
        <vt:lpwstr/>
      </vt:variant>
      <vt:variant>
        <vt:lpwstr>Appendix_B</vt:lpwstr>
      </vt:variant>
      <vt:variant>
        <vt:i4>7471214</vt:i4>
      </vt:variant>
      <vt:variant>
        <vt:i4>399</vt:i4>
      </vt:variant>
      <vt:variant>
        <vt:i4>0</vt:i4>
      </vt:variant>
      <vt:variant>
        <vt:i4>5</vt:i4>
      </vt:variant>
      <vt:variant>
        <vt:lpwstr>https://www.legislation.qld.gov.au/LEGISLTN/CURRENT/E/EducGenPrA06.pdf</vt:lpwstr>
      </vt:variant>
      <vt:variant>
        <vt:lpwstr/>
      </vt:variant>
      <vt:variant>
        <vt:i4>2228328</vt:i4>
      </vt:variant>
      <vt:variant>
        <vt:i4>396</vt:i4>
      </vt:variant>
      <vt:variant>
        <vt:i4>0</vt:i4>
      </vt:variant>
      <vt:variant>
        <vt:i4>5</vt:i4>
      </vt:variant>
      <vt:variant>
        <vt:lpwstr>http://ppr.det.qld.gov.au/education/management/Pages/Access-to-Records-Held-in-Schools.aspx</vt:lpwstr>
      </vt:variant>
      <vt:variant>
        <vt:lpwstr/>
      </vt:variant>
      <vt:variant>
        <vt:i4>4784135</vt:i4>
      </vt:variant>
      <vt:variant>
        <vt:i4>393</vt:i4>
      </vt:variant>
      <vt:variant>
        <vt:i4>0</vt:i4>
      </vt:variant>
      <vt:variant>
        <vt:i4>5</vt:i4>
      </vt:variant>
      <vt:variant>
        <vt:lpwstr>http://ppr.det.qld.gov.au/corp/finance/procurement/Pages/Purchasing-and-Procurement.aspx</vt:lpwstr>
      </vt:variant>
      <vt:variant>
        <vt:lpwstr/>
      </vt:variant>
      <vt:variant>
        <vt:i4>786444</vt:i4>
      </vt:variant>
      <vt:variant>
        <vt:i4>390</vt:i4>
      </vt:variant>
      <vt:variant>
        <vt:i4>0</vt:i4>
      </vt:variant>
      <vt:variant>
        <vt:i4>5</vt:i4>
      </vt:variant>
      <vt:variant>
        <vt:lpwstr>http://ppr.det.qld.gov.au/corp/commmark/Pages/Obtaining-and-managing-student-and-individual-consent.aspx</vt:lpwstr>
      </vt:variant>
      <vt:variant>
        <vt:lpwstr/>
      </vt:variant>
      <vt:variant>
        <vt:i4>6946889</vt:i4>
      </vt:variant>
      <vt:variant>
        <vt:i4>387</vt:i4>
      </vt:variant>
      <vt:variant>
        <vt:i4>0</vt:i4>
      </vt:variant>
      <vt:variant>
        <vt:i4>5</vt:i4>
      </vt:variant>
      <vt:variant>
        <vt:lpwstr/>
      </vt:variant>
      <vt:variant>
        <vt:lpwstr>Appendix_C</vt:lpwstr>
      </vt:variant>
      <vt:variant>
        <vt:i4>6160461</vt:i4>
      </vt:variant>
      <vt:variant>
        <vt:i4>384</vt:i4>
      </vt:variant>
      <vt:variant>
        <vt:i4>0</vt:i4>
      </vt:variant>
      <vt:variant>
        <vt:i4>5</vt:i4>
      </vt:variant>
      <vt:variant>
        <vt:lpwstr>https://www.legislation.qld.gov.au/LEGISLTN/CURRENT/I/InfoPrivA09.pdf</vt:lpwstr>
      </vt:variant>
      <vt:variant>
        <vt:lpwstr/>
      </vt:variant>
      <vt:variant>
        <vt:i4>6160461</vt:i4>
      </vt:variant>
      <vt:variant>
        <vt:i4>381</vt:i4>
      </vt:variant>
      <vt:variant>
        <vt:i4>0</vt:i4>
      </vt:variant>
      <vt:variant>
        <vt:i4>5</vt:i4>
      </vt:variant>
      <vt:variant>
        <vt:lpwstr>https://www.legislation.qld.gov.au/LEGISLTN/CURRENT/I/InfoPrivA09.pdf</vt:lpwstr>
      </vt:variant>
      <vt:variant>
        <vt:lpwstr/>
      </vt:variant>
      <vt:variant>
        <vt:i4>786444</vt:i4>
      </vt:variant>
      <vt:variant>
        <vt:i4>378</vt:i4>
      </vt:variant>
      <vt:variant>
        <vt:i4>0</vt:i4>
      </vt:variant>
      <vt:variant>
        <vt:i4>5</vt:i4>
      </vt:variant>
      <vt:variant>
        <vt:lpwstr>http://ppr.det.qld.gov.au/corp/commmark/Pages/Obtaining-and-managing-student-and-individual-consent.aspx</vt:lpwstr>
      </vt:variant>
      <vt:variant>
        <vt:lpwstr/>
      </vt:variant>
      <vt:variant>
        <vt:i4>7012425</vt:i4>
      </vt:variant>
      <vt:variant>
        <vt:i4>375</vt:i4>
      </vt:variant>
      <vt:variant>
        <vt:i4>0</vt:i4>
      </vt:variant>
      <vt:variant>
        <vt:i4>5</vt:i4>
      </vt:variant>
      <vt:variant>
        <vt:lpwstr/>
      </vt:variant>
      <vt:variant>
        <vt:lpwstr>Appendix_B</vt:lpwstr>
      </vt:variant>
      <vt:variant>
        <vt:i4>5767175</vt:i4>
      </vt:variant>
      <vt:variant>
        <vt:i4>372</vt:i4>
      </vt:variant>
      <vt:variant>
        <vt:i4>0</vt:i4>
      </vt:variant>
      <vt:variant>
        <vt:i4>5</vt:i4>
      </vt:variant>
      <vt:variant>
        <vt:lpwstr>http://www.oic.qld.gov.au/guidelines/for-government/guidelines-privacy-principles</vt:lpwstr>
      </vt:variant>
      <vt:variant>
        <vt:lpwstr/>
      </vt:variant>
      <vt:variant>
        <vt:i4>2228328</vt:i4>
      </vt:variant>
      <vt:variant>
        <vt:i4>369</vt:i4>
      </vt:variant>
      <vt:variant>
        <vt:i4>0</vt:i4>
      </vt:variant>
      <vt:variant>
        <vt:i4>5</vt:i4>
      </vt:variant>
      <vt:variant>
        <vt:lpwstr>http://ppr.det.qld.gov.au/education/management/Pages/Access-to-Records-Held-in-Schools.aspx</vt:lpwstr>
      </vt:variant>
      <vt:variant>
        <vt:lpwstr/>
      </vt:variant>
      <vt:variant>
        <vt:i4>7602293</vt:i4>
      </vt:variant>
      <vt:variant>
        <vt:i4>366</vt:i4>
      </vt:variant>
      <vt:variant>
        <vt:i4>0</vt:i4>
      </vt:variant>
      <vt:variant>
        <vt:i4>5</vt:i4>
      </vt:variant>
      <vt:variant>
        <vt:lpwstr>http://ppr.det.qld.gov.au/education/management/Pages/Enrolment-in-State-Primary,-Secondary-and-Special-Schools.aspx</vt:lpwstr>
      </vt:variant>
      <vt:variant>
        <vt:lpwstr/>
      </vt:variant>
      <vt:variant>
        <vt:i4>7602293</vt:i4>
      </vt:variant>
      <vt:variant>
        <vt:i4>363</vt:i4>
      </vt:variant>
      <vt:variant>
        <vt:i4>0</vt:i4>
      </vt:variant>
      <vt:variant>
        <vt:i4>5</vt:i4>
      </vt:variant>
      <vt:variant>
        <vt:lpwstr>http://ppr.det.qld.gov.au/education/management/Pages/Enrolment-in-State-Primary,-Secondary-and-Special-Schools.aspx</vt:lpwstr>
      </vt:variant>
      <vt:variant>
        <vt:lpwstr/>
      </vt:variant>
      <vt:variant>
        <vt:i4>655370</vt:i4>
      </vt:variant>
      <vt:variant>
        <vt:i4>360</vt:i4>
      </vt:variant>
      <vt:variant>
        <vt:i4>0</vt:i4>
      </vt:variant>
      <vt:variant>
        <vt:i4>5</vt:i4>
      </vt:variant>
      <vt:variant>
        <vt:lpwstr>http://ppr.det.qld.gov.au/education/community/Pages/Information-Sharing-Under-Child-Protection-Act-1999.aspx</vt:lpwstr>
      </vt:variant>
      <vt:variant>
        <vt:lpwstr/>
      </vt:variant>
      <vt:variant>
        <vt:i4>4128892</vt:i4>
      </vt:variant>
      <vt:variant>
        <vt:i4>357</vt:i4>
      </vt:variant>
      <vt:variant>
        <vt:i4>0</vt:i4>
      </vt:variant>
      <vt:variant>
        <vt:i4>5</vt:i4>
      </vt:variant>
      <vt:variant>
        <vt:lpwstr>http://ppr.det.qld.gov.au/corp/hr/management/Pages/Allegations-Against-Employees-in-the-Area-of-Student-Protection.aspx</vt:lpwstr>
      </vt:variant>
      <vt:variant>
        <vt:lpwstr/>
      </vt:variant>
      <vt:variant>
        <vt:i4>8126520</vt:i4>
      </vt:variant>
      <vt:variant>
        <vt:i4>354</vt:i4>
      </vt:variant>
      <vt:variant>
        <vt:i4>0</vt:i4>
      </vt:variant>
      <vt:variant>
        <vt:i4>5</vt:i4>
      </vt:variant>
      <vt:variant>
        <vt:lpwstr>http://ppr.det.qld.gov.au/education/community/Pages/Student-Protection.aspx</vt:lpwstr>
      </vt:variant>
      <vt:variant>
        <vt:lpwstr/>
      </vt:variant>
      <vt:variant>
        <vt:i4>4128892</vt:i4>
      </vt:variant>
      <vt:variant>
        <vt:i4>351</vt:i4>
      </vt:variant>
      <vt:variant>
        <vt:i4>0</vt:i4>
      </vt:variant>
      <vt:variant>
        <vt:i4>5</vt:i4>
      </vt:variant>
      <vt:variant>
        <vt:lpwstr>http://ppr.det.qld.gov.au/corp/hr/management/Pages/Allegations-Against-Employees-in-the-Area-of-Student-Protection.aspx</vt:lpwstr>
      </vt:variant>
      <vt:variant>
        <vt:lpwstr/>
      </vt:variant>
      <vt:variant>
        <vt:i4>983041</vt:i4>
      </vt:variant>
      <vt:variant>
        <vt:i4>348</vt:i4>
      </vt:variant>
      <vt:variant>
        <vt:i4>0</vt:i4>
      </vt:variant>
      <vt:variant>
        <vt:i4>5</vt:i4>
      </vt:variant>
      <vt:variant>
        <vt:lpwstr>http://ppr.det.qld.gov.au/education/community/Pages/Disclosing-Student-Personal-Information-to-the-Queensland-Police-Service.aspx</vt:lpwstr>
      </vt:variant>
      <vt:variant>
        <vt:lpwstr/>
      </vt:variant>
      <vt:variant>
        <vt:i4>7340077</vt:i4>
      </vt:variant>
      <vt:variant>
        <vt:i4>345</vt:i4>
      </vt:variant>
      <vt:variant>
        <vt:i4>0</vt:i4>
      </vt:variant>
      <vt:variant>
        <vt:i4>5</vt:i4>
      </vt:variant>
      <vt:variant>
        <vt:lpwstr>http://ppr.det.qld.gov.au/corp/infrastructure/facilities/Pages/Release-of-Personal-Student-Information-to-Operators-of-School-Bus-Services.aspx</vt:lpwstr>
      </vt:variant>
      <vt:variant>
        <vt:lpwstr/>
      </vt:variant>
      <vt:variant>
        <vt:i4>655370</vt:i4>
      </vt:variant>
      <vt:variant>
        <vt:i4>342</vt:i4>
      </vt:variant>
      <vt:variant>
        <vt:i4>0</vt:i4>
      </vt:variant>
      <vt:variant>
        <vt:i4>5</vt:i4>
      </vt:variant>
      <vt:variant>
        <vt:lpwstr>http://ppr.det.qld.gov.au/education/community/Pages/Information-Sharing-Under-Child-Protection-Act-1999.aspx</vt:lpwstr>
      </vt:variant>
      <vt:variant>
        <vt:lpwstr/>
      </vt:variant>
      <vt:variant>
        <vt:i4>4259935</vt:i4>
      </vt:variant>
      <vt:variant>
        <vt:i4>339</vt:i4>
      </vt:variant>
      <vt:variant>
        <vt:i4>0</vt:i4>
      </vt:variant>
      <vt:variant>
        <vt:i4>5</vt:i4>
      </vt:variant>
      <vt:variant>
        <vt:lpwstr>http://ppr.det.qld.gov.au/education/management/Pages/Management-of-Student-Accounts-(QSA-Learning-Accounts).aspx</vt:lpwstr>
      </vt:variant>
      <vt:variant>
        <vt:lpwstr/>
      </vt:variant>
      <vt:variant>
        <vt:i4>786444</vt:i4>
      </vt:variant>
      <vt:variant>
        <vt:i4>336</vt:i4>
      </vt:variant>
      <vt:variant>
        <vt:i4>0</vt:i4>
      </vt:variant>
      <vt:variant>
        <vt:i4>5</vt:i4>
      </vt:variant>
      <vt:variant>
        <vt:lpwstr>http://ppr.det.qld.gov.au/corp/commmark/Pages/Obtaining-and-managing-student-and-individual-consent.aspx</vt:lpwstr>
      </vt:variant>
      <vt:variant>
        <vt:lpwstr/>
      </vt:variant>
      <vt:variant>
        <vt:i4>6815817</vt:i4>
      </vt:variant>
      <vt:variant>
        <vt:i4>333</vt:i4>
      </vt:variant>
      <vt:variant>
        <vt:i4>0</vt:i4>
      </vt:variant>
      <vt:variant>
        <vt:i4>5</vt:i4>
      </vt:variant>
      <vt:variant>
        <vt:lpwstr/>
      </vt:variant>
      <vt:variant>
        <vt:lpwstr>Appendix_A</vt:lpwstr>
      </vt:variant>
      <vt:variant>
        <vt:i4>4522065</vt:i4>
      </vt:variant>
      <vt:variant>
        <vt:i4>330</vt:i4>
      </vt:variant>
      <vt:variant>
        <vt:i4>0</vt:i4>
      </vt:variant>
      <vt:variant>
        <vt:i4>5</vt:i4>
      </vt:variant>
      <vt:variant>
        <vt:lpwstr>http://www.legislation.nsw.gov.au/maintop/view/inforce/subordleg+653+2011+cd+0+N</vt:lpwstr>
      </vt:variant>
      <vt:variant>
        <vt:lpwstr/>
      </vt:variant>
      <vt:variant>
        <vt:i4>5963850</vt:i4>
      </vt:variant>
      <vt:variant>
        <vt:i4>327</vt:i4>
      </vt:variant>
      <vt:variant>
        <vt:i4>0</vt:i4>
      </vt:variant>
      <vt:variant>
        <vt:i4>5</vt:i4>
      </vt:variant>
      <vt:variant>
        <vt:lpwstr>https://www.legislation.qld.gov.au/Acts_SLs/Acts_SL.htm</vt:lpwstr>
      </vt:variant>
      <vt:variant>
        <vt:lpwstr/>
      </vt:variant>
      <vt:variant>
        <vt:i4>7405673</vt:i4>
      </vt:variant>
      <vt:variant>
        <vt:i4>324</vt:i4>
      </vt:variant>
      <vt:variant>
        <vt:i4>0</vt:i4>
      </vt:variant>
      <vt:variant>
        <vt:i4>5</vt:i4>
      </vt:variant>
      <vt:variant>
        <vt:lpwstr>https://www.legislation.qld.gov.au/LEGISLTN/CURRENT/C/ChildCareA02.pdf</vt:lpwstr>
      </vt:variant>
      <vt:variant>
        <vt:lpwstr/>
      </vt:variant>
      <vt:variant>
        <vt:i4>8192120</vt:i4>
      </vt:variant>
      <vt:variant>
        <vt:i4>321</vt:i4>
      </vt:variant>
      <vt:variant>
        <vt:i4>0</vt:i4>
      </vt:variant>
      <vt:variant>
        <vt:i4>5</vt:i4>
      </vt:variant>
      <vt:variant>
        <vt:lpwstr>https://www.legislation.qld.gov.au/LEGISLTN/CURRENT/V/VocEdTrEmA00.pdf</vt:lpwstr>
      </vt:variant>
      <vt:variant>
        <vt:lpwstr/>
      </vt:variant>
      <vt:variant>
        <vt:i4>7471214</vt:i4>
      </vt:variant>
      <vt:variant>
        <vt:i4>318</vt:i4>
      </vt:variant>
      <vt:variant>
        <vt:i4>0</vt:i4>
      </vt:variant>
      <vt:variant>
        <vt:i4>5</vt:i4>
      </vt:variant>
      <vt:variant>
        <vt:lpwstr>https://www.legislation.qld.gov.au/LEGISLTN/CURRENT/E/EducGenPrA06.pdf</vt:lpwstr>
      </vt:variant>
      <vt:variant>
        <vt:lpwstr/>
      </vt:variant>
      <vt:variant>
        <vt:i4>5111839</vt:i4>
      </vt:variant>
      <vt:variant>
        <vt:i4>312</vt:i4>
      </vt:variant>
      <vt:variant>
        <vt:i4>0</vt:i4>
      </vt:variant>
      <vt:variant>
        <vt:i4>5</vt:i4>
      </vt:variant>
      <vt:variant>
        <vt:lpwstr>http://education.qld.gov.au/corporate/codeofconduct/pdfs/det-code-of-conduct-standard-of-practice.pdf</vt:lpwstr>
      </vt:variant>
      <vt:variant>
        <vt:lpwstr/>
      </vt:variant>
      <vt:variant>
        <vt:i4>5046355</vt:i4>
      </vt:variant>
      <vt:variant>
        <vt:i4>309</vt:i4>
      </vt:variant>
      <vt:variant>
        <vt:i4>0</vt:i4>
      </vt:variant>
      <vt:variant>
        <vt:i4>5</vt:i4>
      </vt:variant>
      <vt:variant>
        <vt:lpwstr>http://www.psc.qld.gov.au/publications/subject-specific-publications/assets/qps-code-conduct.pdf</vt:lpwstr>
      </vt:variant>
      <vt:variant>
        <vt:lpwstr/>
      </vt:variant>
      <vt:variant>
        <vt:i4>196676</vt:i4>
      </vt:variant>
      <vt:variant>
        <vt:i4>303</vt:i4>
      </vt:variant>
      <vt:variant>
        <vt:i4>0</vt:i4>
      </vt:variant>
      <vt:variant>
        <vt:i4>5</vt:i4>
      </vt:variant>
      <vt:variant>
        <vt:lpwstr>http://www.eqi.com.au/useful-information/complaints-process.html</vt:lpwstr>
      </vt:variant>
      <vt:variant>
        <vt:lpwstr/>
      </vt:variant>
      <vt:variant>
        <vt:i4>4718597</vt:i4>
      </vt:variant>
      <vt:variant>
        <vt:i4>300</vt:i4>
      </vt:variant>
      <vt:variant>
        <vt:i4>0</vt:i4>
      </vt:variant>
      <vt:variant>
        <vt:i4>5</vt:i4>
      </vt:variant>
      <vt:variant>
        <vt:lpwstr>http://deta.qld.gov.au/about/complaints/complaint-directory.html</vt:lpwstr>
      </vt:variant>
      <vt:variant>
        <vt:lpwstr/>
      </vt:variant>
      <vt:variant>
        <vt:i4>3801195</vt:i4>
      </vt:variant>
      <vt:variant>
        <vt:i4>297</vt:i4>
      </vt:variant>
      <vt:variant>
        <vt:i4>0</vt:i4>
      </vt:variant>
      <vt:variant>
        <vt:i4>5</vt:i4>
      </vt:variant>
      <vt:variant>
        <vt:lpwstr>http://ppr.det.qld.gov.au/education/management/Pages/Complaints-Management---State-Schools.aspx</vt:lpwstr>
      </vt:variant>
      <vt:variant>
        <vt:lpwstr/>
      </vt:variant>
      <vt:variant>
        <vt:i4>852039</vt:i4>
      </vt:variant>
      <vt:variant>
        <vt:i4>294</vt:i4>
      </vt:variant>
      <vt:variant>
        <vt:i4>0</vt:i4>
      </vt:variant>
      <vt:variant>
        <vt:i4>5</vt:i4>
      </vt:variant>
      <vt:variant>
        <vt:lpwstr>http://deta.qld.gov.au/right-to-information/feedback.html</vt:lpwstr>
      </vt:variant>
      <vt:variant>
        <vt:lpwstr/>
      </vt:variant>
      <vt:variant>
        <vt:i4>5046352</vt:i4>
      </vt:variant>
      <vt:variant>
        <vt:i4>291</vt:i4>
      </vt:variant>
      <vt:variant>
        <vt:i4>0</vt:i4>
      </vt:variant>
      <vt:variant>
        <vt:i4>5</vt:i4>
      </vt:variant>
      <vt:variant>
        <vt:lpwstr>http://ppr.det.qld.gov.au/corp/hr/Pages/default.aspx</vt:lpwstr>
      </vt:variant>
      <vt:variant>
        <vt:lpwstr/>
      </vt:variant>
      <vt:variant>
        <vt:i4>1376284</vt:i4>
      </vt:variant>
      <vt:variant>
        <vt:i4>288</vt:i4>
      </vt:variant>
      <vt:variant>
        <vt:i4>0</vt:i4>
      </vt:variant>
      <vt:variant>
        <vt:i4>5</vt:i4>
      </vt:variant>
      <vt:variant>
        <vt:lpwstr>http://ppr.det.qld.gov.au/Pages/default.aspx</vt:lpwstr>
      </vt:variant>
      <vt:variant>
        <vt:lpwstr/>
      </vt:variant>
      <vt:variant>
        <vt:i4>6094916</vt:i4>
      </vt:variant>
      <vt:variant>
        <vt:i4>285</vt:i4>
      </vt:variant>
      <vt:variant>
        <vt:i4>0</vt:i4>
      </vt:variant>
      <vt:variant>
        <vt:i4>5</vt:i4>
      </vt:variant>
      <vt:variant>
        <vt:lpwstr>https://www.legislation.qld.gov.au/LEGISLTN/CURRENT/H/HighEducA08.pdf</vt:lpwstr>
      </vt:variant>
      <vt:variant>
        <vt:lpwstr/>
      </vt:variant>
      <vt:variant>
        <vt:i4>7471214</vt:i4>
      </vt:variant>
      <vt:variant>
        <vt:i4>282</vt:i4>
      </vt:variant>
      <vt:variant>
        <vt:i4>0</vt:i4>
      </vt:variant>
      <vt:variant>
        <vt:i4>5</vt:i4>
      </vt:variant>
      <vt:variant>
        <vt:lpwstr>https://www.legislation.qld.gov.au/LEGISLTN/CURRENT/E/EducGenPrA06.pdf</vt:lpwstr>
      </vt:variant>
      <vt:variant>
        <vt:lpwstr/>
      </vt:variant>
      <vt:variant>
        <vt:i4>5963862</vt:i4>
      </vt:variant>
      <vt:variant>
        <vt:i4>279</vt:i4>
      </vt:variant>
      <vt:variant>
        <vt:i4>0</vt:i4>
      </vt:variant>
      <vt:variant>
        <vt:i4>5</vt:i4>
      </vt:variant>
      <vt:variant>
        <vt:lpwstr>http://www.myfuturemylife.com.au/</vt:lpwstr>
      </vt:variant>
      <vt:variant>
        <vt:lpwstr/>
      </vt:variant>
      <vt:variant>
        <vt:i4>7733375</vt:i4>
      </vt:variant>
      <vt:variant>
        <vt:i4>276</vt:i4>
      </vt:variant>
      <vt:variant>
        <vt:i4>0</vt:i4>
      </vt:variant>
      <vt:variant>
        <vt:i4>5</vt:i4>
      </vt:variant>
      <vt:variant>
        <vt:lpwstr>http://ppr.det.qld.gov.au/education/learning/Pages/Senior-Education-and-Training-Plans.aspx</vt:lpwstr>
      </vt:variant>
      <vt:variant>
        <vt:lpwstr/>
      </vt:variant>
      <vt:variant>
        <vt:i4>7405673</vt:i4>
      </vt:variant>
      <vt:variant>
        <vt:i4>273</vt:i4>
      </vt:variant>
      <vt:variant>
        <vt:i4>0</vt:i4>
      </vt:variant>
      <vt:variant>
        <vt:i4>5</vt:i4>
      </vt:variant>
      <vt:variant>
        <vt:lpwstr>https://www.legislation.qld.gov.au/LEGISLTN/CURRENT/C/ChildCareA02.pdf</vt:lpwstr>
      </vt:variant>
      <vt:variant>
        <vt:lpwstr/>
      </vt:variant>
      <vt:variant>
        <vt:i4>7405673</vt:i4>
      </vt:variant>
      <vt:variant>
        <vt:i4>267</vt:i4>
      </vt:variant>
      <vt:variant>
        <vt:i4>0</vt:i4>
      </vt:variant>
      <vt:variant>
        <vt:i4>5</vt:i4>
      </vt:variant>
      <vt:variant>
        <vt:lpwstr>https://www.legislation.qld.gov.au/LEGISLTN/CURRENT/C/ChildCareA02.pdf</vt:lpwstr>
      </vt:variant>
      <vt:variant>
        <vt:lpwstr/>
      </vt:variant>
      <vt:variant>
        <vt:i4>4194369</vt:i4>
      </vt:variant>
      <vt:variant>
        <vt:i4>264</vt:i4>
      </vt:variant>
      <vt:variant>
        <vt:i4>0</vt:i4>
      </vt:variant>
      <vt:variant>
        <vt:i4>5</vt:i4>
      </vt:variant>
      <vt:variant>
        <vt:lpwstr>http://deta.qld.gov.au/earlychildhood/families/compliance-pub-scheme.html</vt:lpwstr>
      </vt:variant>
      <vt:variant>
        <vt:lpwstr/>
      </vt:variant>
      <vt:variant>
        <vt:i4>5242887</vt:i4>
      </vt:variant>
      <vt:variant>
        <vt:i4>261</vt:i4>
      </vt:variant>
      <vt:variant>
        <vt:i4>0</vt:i4>
      </vt:variant>
      <vt:variant>
        <vt:i4>5</vt:i4>
      </vt:variant>
      <vt:variant>
        <vt:lpwstr>http://deta.qld.gov.au/earlychildhood/families/find-service.html</vt:lpwstr>
      </vt:variant>
      <vt:variant>
        <vt:lpwstr/>
      </vt:variant>
      <vt:variant>
        <vt:i4>4194369</vt:i4>
      </vt:variant>
      <vt:variant>
        <vt:i4>258</vt:i4>
      </vt:variant>
      <vt:variant>
        <vt:i4>0</vt:i4>
      </vt:variant>
      <vt:variant>
        <vt:i4>5</vt:i4>
      </vt:variant>
      <vt:variant>
        <vt:lpwstr>http://deta.qld.gov.au/earlychildhood/families/compliance-pub-scheme.html</vt:lpwstr>
      </vt:variant>
      <vt:variant>
        <vt:lpwstr/>
      </vt:variant>
      <vt:variant>
        <vt:i4>5242887</vt:i4>
      </vt:variant>
      <vt:variant>
        <vt:i4>255</vt:i4>
      </vt:variant>
      <vt:variant>
        <vt:i4>0</vt:i4>
      </vt:variant>
      <vt:variant>
        <vt:i4>5</vt:i4>
      </vt:variant>
      <vt:variant>
        <vt:lpwstr>http://deta.qld.gov.au/earlychildhood/families/find-service.html</vt:lpwstr>
      </vt:variant>
      <vt:variant>
        <vt:lpwstr/>
      </vt:variant>
      <vt:variant>
        <vt:i4>7405673</vt:i4>
      </vt:variant>
      <vt:variant>
        <vt:i4>252</vt:i4>
      </vt:variant>
      <vt:variant>
        <vt:i4>0</vt:i4>
      </vt:variant>
      <vt:variant>
        <vt:i4>5</vt:i4>
      </vt:variant>
      <vt:variant>
        <vt:lpwstr>https://www.legislation.qld.gov.au/LEGISLTN/CURRENT/C/ChildCareA02.pdf</vt:lpwstr>
      </vt:variant>
      <vt:variant>
        <vt:lpwstr/>
      </vt:variant>
      <vt:variant>
        <vt:i4>7405673</vt:i4>
      </vt:variant>
      <vt:variant>
        <vt:i4>249</vt:i4>
      </vt:variant>
      <vt:variant>
        <vt:i4>0</vt:i4>
      </vt:variant>
      <vt:variant>
        <vt:i4>5</vt:i4>
      </vt:variant>
      <vt:variant>
        <vt:lpwstr>https://www.legislation.qld.gov.au/LEGISLTN/CURRENT/C/ChildCareA02.pdf</vt:lpwstr>
      </vt:variant>
      <vt:variant>
        <vt:lpwstr/>
      </vt:variant>
      <vt:variant>
        <vt:i4>1245187</vt:i4>
      </vt:variant>
      <vt:variant>
        <vt:i4>246</vt:i4>
      </vt:variant>
      <vt:variant>
        <vt:i4>0</vt:i4>
      </vt:variant>
      <vt:variant>
        <vt:i4>5</vt:i4>
      </vt:variant>
      <vt:variant>
        <vt:lpwstr>https://www.legislation.qld.gov.au/LEGISLTN/CURRENT/E/EduCareServA11.pdf</vt:lpwstr>
      </vt:variant>
      <vt:variant>
        <vt:lpwstr/>
      </vt:variant>
      <vt:variant>
        <vt:i4>6160461</vt:i4>
      </vt:variant>
      <vt:variant>
        <vt:i4>243</vt:i4>
      </vt:variant>
      <vt:variant>
        <vt:i4>0</vt:i4>
      </vt:variant>
      <vt:variant>
        <vt:i4>5</vt:i4>
      </vt:variant>
      <vt:variant>
        <vt:lpwstr>https://www.legislation.qld.gov.au/LEGISLTN/CURRENT/I/InfoPrivA09.pdf</vt:lpwstr>
      </vt:variant>
      <vt:variant>
        <vt:lpwstr/>
      </vt:variant>
      <vt:variant>
        <vt:i4>6160461</vt:i4>
      </vt:variant>
      <vt:variant>
        <vt:i4>240</vt:i4>
      </vt:variant>
      <vt:variant>
        <vt:i4>0</vt:i4>
      </vt:variant>
      <vt:variant>
        <vt:i4>5</vt:i4>
      </vt:variant>
      <vt:variant>
        <vt:lpwstr>https://www.legislation.qld.gov.au/LEGISLTN/CURRENT/I/InfoPrivA09.pdf</vt:lpwstr>
      </vt:variant>
      <vt:variant>
        <vt:lpwstr/>
      </vt:variant>
      <vt:variant>
        <vt:i4>6160461</vt:i4>
      </vt:variant>
      <vt:variant>
        <vt:i4>237</vt:i4>
      </vt:variant>
      <vt:variant>
        <vt:i4>0</vt:i4>
      </vt:variant>
      <vt:variant>
        <vt:i4>5</vt:i4>
      </vt:variant>
      <vt:variant>
        <vt:lpwstr>https://www.legislation.qld.gov.au/LEGISLTN/CURRENT/I/InfoPrivA09.pdf</vt:lpwstr>
      </vt:variant>
      <vt:variant>
        <vt:lpwstr/>
      </vt:variant>
      <vt:variant>
        <vt:i4>8061008</vt:i4>
      </vt:variant>
      <vt:variant>
        <vt:i4>234</vt:i4>
      </vt:variant>
      <vt:variant>
        <vt:i4>0</vt:i4>
      </vt:variant>
      <vt:variant>
        <vt:i4>5</vt:i4>
      </vt:variant>
      <vt:variant>
        <vt:lpwstr/>
      </vt:variant>
      <vt:variant>
        <vt:lpwstr>_Personal_information_–</vt:lpwstr>
      </vt:variant>
      <vt:variant>
        <vt:i4>6160461</vt:i4>
      </vt:variant>
      <vt:variant>
        <vt:i4>228</vt:i4>
      </vt:variant>
      <vt:variant>
        <vt:i4>0</vt:i4>
      </vt:variant>
      <vt:variant>
        <vt:i4>5</vt:i4>
      </vt:variant>
      <vt:variant>
        <vt:lpwstr>https://www.legislation.qld.gov.au/LEGISLTN/CURRENT/I/InfoPrivA09.pdf</vt:lpwstr>
      </vt:variant>
      <vt:variant>
        <vt:lpwstr/>
      </vt:variant>
      <vt:variant>
        <vt:i4>6160461</vt:i4>
      </vt:variant>
      <vt:variant>
        <vt:i4>225</vt:i4>
      </vt:variant>
      <vt:variant>
        <vt:i4>0</vt:i4>
      </vt:variant>
      <vt:variant>
        <vt:i4>5</vt:i4>
      </vt:variant>
      <vt:variant>
        <vt:lpwstr>https://www.legislation.qld.gov.au/LEGISLTN/CURRENT/I/InfoPrivA09.pdf</vt:lpwstr>
      </vt:variant>
      <vt:variant>
        <vt:lpwstr/>
      </vt:variant>
      <vt:variant>
        <vt:i4>2752572</vt:i4>
      </vt:variant>
      <vt:variant>
        <vt:i4>213</vt:i4>
      </vt:variant>
      <vt:variant>
        <vt:i4>0</vt:i4>
      </vt:variant>
      <vt:variant>
        <vt:i4>5</vt:i4>
      </vt:variant>
      <vt:variant>
        <vt:lpwstr>http://creativecommons.org/licenses/by/3.0/au/</vt:lpwstr>
      </vt:variant>
      <vt:variant>
        <vt:lpwstr/>
      </vt:variant>
      <vt:variant>
        <vt:i4>1245244</vt:i4>
      </vt:variant>
      <vt:variant>
        <vt:i4>206</vt:i4>
      </vt:variant>
      <vt:variant>
        <vt:i4>0</vt:i4>
      </vt:variant>
      <vt:variant>
        <vt:i4>5</vt:i4>
      </vt:variant>
      <vt:variant>
        <vt:lpwstr/>
      </vt:variant>
      <vt:variant>
        <vt:lpwstr>_Toc369173109</vt:lpwstr>
      </vt:variant>
      <vt:variant>
        <vt:i4>1245244</vt:i4>
      </vt:variant>
      <vt:variant>
        <vt:i4>200</vt:i4>
      </vt:variant>
      <vt:variant>
        <vt:i4>0</vt:i4>
      </vt:variant>
      <vt:variant>
        <vt:i4>5</vt:i4>
      </vt:variant>
      <vt:variant>
        <vt:lpwstr/>
      </vt:variant>
      <vt:variant>
        <vt:lpwstr>_Toc369173108</vt:lpwstr>
      </vt:variant>
      <vt:variant>
        <vt:i4>1245244</vt:i4>
      </vt:variant>
      <vt:variant>
        <vt:i4>194</vt:i4>
      </vt:variant>
      <vt:variant>
        <vt:i4>0</vt:i4>
      </vt:variant>
      <vt:variant>
        <vt:i4>5</vt:i4>
      </vt:variant>
      <vt:variant>
        <vt:lpwstr/>
      </vt:variant>
      <vt:variant>
        <vt:lpwstr>_Toc369173107</vt:lpwstr>
      </vt:variant>
      <vt:variant>
        <vt:i4>1245244</vt:i4>
      </vt:variant>
      <vt:variant>
        <vt:i4>188</vt:i4>
      </vt:variant>
      <vt:variant>
        <vt:i4>0</vt:i4>
      </vt:variant>
      <vt:variant>
        <vt:i4>5</vt:i4>
      </vt:variant>
      <vt:variant>
        <vt:lpwstr/>
      </vt:variant>
      <vt:variant>
        <vt:lpwstr>_Toc369173106</vt:lpwstr>
      </vt:variant>
      <vt:variant>
        <vt:i4>1245244</vt:i4>
      </vt:variant>
      <vt:variant>
        <vt:i4>182</vt:i4>
      </vt:variant>
      <vt:variant>
        <vt:i4>0</vt:i4>
      </vt:variant>
      <vt:variant>
        <vt:i4>5</vt:i4>
      </vt:variant>
      <vt:variant>
        <vt:lpwstr/>
      </vt:variant>
      <vt:variant>
        <vt:lpwstr>_Toc369173105</vt:lpwstr>
      </vt:variant>
      <vt:variant>
        <vt:i4>1245244</vt:i4>
      </vt:variant>
      <vt:variant>
        <vt:i4>176</vt:i4>
      </vt:variant>
      <vt:variant>
        <vt:i4>0</vt:i4>
      </vt:variant>
      <vt:variant>
        <vt:i4>5</vt:i4>
      </vt:variant>
      <vt:variant>
        <vt:lpwstr/>
      </vt:variant>
      <vt:variant>
        <vt:lpwstr>_Toc369173104</vt:lpwstr>
      </vt:variant>
      <vt:variant>
        <vt:i4>1245244</vt:i4>
      </vt:variant>
      <vt:variant>
        <vt:i4>170</vt:i4>
      </vt:variant>
      <vt:variant>
        <vt:i4>0</vt:i4>
      </vt:variant>
      <vt:variant>
        <vt:i4>5</vt:i4>
      </vt:variant>
      <vt:variant>
        <vt:lpwstr/>
      </vt:variant>
      <vt:variant>
        <vt:lpwstr>_Toc369173103</vt:lpwstr>
      </vt:variant>
      <vt:variant>
        <vt:i4>1245244</vt:i4>
      </vt:variant>
      <vt:variant>
        <vt:i4>164</vt:i4>
      </vt:variant>
      <vt:variant>
        <vt:i4>0</vt:i4>
      </vt:variant>
      <vt:variant>
        <vt:i4>5</vt:i4>
      </vt:variant>
      <vt:variant>
        <vt:lpwstr/>
      </vt:variant>
      <vt:variant>
        <vt:lpwstr>_Toc369173102</vt:lpwstr>
      </vt:variant>
      <vt:variant>
        <vt:i4>1245244</vt:i4>
      </vt:variant>
      <vt:variant>
        <vt:i4>158</vt:i4>
      </vt:variant>
      <vt:variant>
        <vt:i4>0</vt:i4>
      </vt:variant>
      <vt:variant>
        <vt:i4>5</vt:i4>
      </vt:variant>
      <vt:variant>
        <vt:lpwstr/>
      </vt:variant>
      <vt:variant>
        <vt:lpwstr>_Toc369173101</vt:lpwstr>
      </vt:variant>
      <vt:variant>
        <vt:i4>1245244</vt:i4>
      </vt:variant>
      <vt:variant>
        <vt:i4>152</vt:i4>
      </vt:variant>
      <vt:variant>
        <vt:i4>0</vt:i4>
      </vt:variant>
      <vt:variant>
        <vt:i4>5</vt:i4>
      </vt:variant>
      <vt:variant>
        <vt:lpwstr/>
      </vt:variant>
      <vt:variant>
        <vt:lpwstr>_Toc369173100</vt:lpwstr>
      </vt:variant>
      <vt:variant>
        <vt:i4>1703997</vt:i4>
      </vt:variant>
      <vt:variant>
        <vt:i4>146</vt:i4>
      </vt:variant>
      <vt:variant>
        <vt:i4>0</vt:i4>
      </vt:variant>
      <vt:variant>
        <vt:i4>5</vt:i4>
      </vt:variant>
      <vt:variant>
        <vt:lpwstr/>
      </vt:variant>
      <vt:variant>
        <vt:lpwstr>_Toc369173099</vt:lpwstr>
      </vt:variant>
      <vt:variant>
        <vt:i4>1703997</vt:i4>
      </vt:variant>
      <vt:variant>
        <vt:i4>140</vt:i4>
      </vt:variant>
      <vt:variant>
        <vt:i4>0</vt:i4>
      </vt:variant>
      <vt:variant>
        <vt:i4>5</vt:i4>
      </vt:variant>
      <vt:variant>
        <vt:lpwstr/>
      </vt:variant>
      <vt:variant>
        <vt:lpwstr>_Toc369173098</vt:lpwstr>
      </vt:variant>
      <vt:variant>
        <vt:i4>1703997</vt:i4>
      </vt:variant>
      <vt:variant>
        <vt:i4>134</vt:i4>
      </vt:variant>
      <vt:variant>
        <vt:i4>0</vt:i4>
      </vt:variant>
      <vt:variant>
        <vt:i4>5</vt:i4>
      </vt:variant>
      <vt:variant>
        <vt:lpwstr/>
      </vt:variant>
      <vt:variant>
        <vt:lpwstr>_Toc369173097</vt:lpwstr>
      </vt:variant>
      <vt:variant>
        <vt:i4>1703997</vt:i4>
      </vt:variant>
      <vt:variant>
        <vt:i4>128</vt:i4>
      </vt:variant>
      <vt:variant>
        <vt:i4>0</vt:i4>
      </vt:variant>
      <vt:variant>
        <vt:i4>5</vt:i4>
      </vt:variant>
      <vt:variant>
        <vt:lpwstr/>
      </vt:variant>
      <vt:variant>
        <vt:lpwstr>_Toc369173096</vt:lpwstr>
      </vt:variant>
      <vt:variant>
        <vt:i4>1703997</vt:i4>
      </vt:variant>
      <vt:variant>
        <vt:i4>122</vt:i4>
      </vt:variant>
      <vt:variant>
        <vt:i4>0</vt:i4>
      </vt:variant>
      <vt:variant>
        <vt:i4>5</vt:i4>
      </vt:variant>
      <vt:variant>
        <vt:lpwstr/>
      </vt:variant>
      <vt:variant>
        <vt:lpwstr>_Toc369173095</vt:lpwstr>
      </vt:variant>
      <vt:variant>
        <vt:i4>1703997</vt:i4>
      </vt:variant>
      <vt:variant>
        <vt:i4>116</vt:i4>
      </vt:variant>
      <vt:variant>
        <vt:i4>0</vt:i4>
      </vt:variant>
      <vt:variant>
        <vt:i4>5</vt:i4>
      </vt:variant>
      <vt:variant>
        <vt:lpwstr/>
      </vt:variant>
      <vt:variant>
        <vt:lpwstr>_Toc369173094</vt:lpwstr>
      </vt:variant>
      <vt:variant>
        <vt:i4>1703997</vt:i4>
      </vt:variant>
      <vt:variant>
        <vt:i4>110</vt:i4>
      </vt:variant>
      <vt:variant>
        <vt:i4>0</vt:i4>
      </vt:variant>
      <vt:variant>
        <vt:i4>5</vt:i4>
      </vt:variant>
      <vt:variant>
        <vt:lpwstr/>
      </vt:variant>
      <vt:variant>
        <vt:lpwstr>_Toc369173093</vt:lpwstr>
      </vt:variant>
      <vt:variant>
        <vt:i4>1703997</vt:i4>
      </vt:variant>
      <vt:variant>
        <vt:i4>104</vt:i4>
      </vt:variant>
      <vt:variant>
        <vt:i4>0</vt:i4>
      </vt:variant>
      <vt:variant>
        <vt:i4>5</vt:i4>
      </vt:variant>
      <vt:variant>
        <vt:lpwstr/>
      </vt:variant>
      <vt:variant>
        <vt:lpwstr>_Toc369173092</vt:lpwstr>
      </vt:variant>
      <vt:variant>
        <vt:i4>1703997</vt:i4>
      </vt:variant>
      <vt:variant>
        <vt:i4>98</vt:i4>
      </vt:variant>
      <vt:variant>
        <vt:i4>0</vt:i4>
      </vt:variant>
      <vt:variant>
        <vt:i4>5</vt:i4>
      </vt:variant>
      <vt:variant>
        <vt:lpwstr/>
      </vt:variant>
      <vt:variant>
        <vt:lpwstr>_Toc369173091</vt:lpwstr>
      </vt:variant>
      <vt:variant>
        <vt:i4>1769533</vt:i4>
      </vt:variant>
      <vt:variant>
        <vt:i4>92</vt:i4>
      </vt:variant>
      <vt:variant>
        <vt:i4>0</vt:i4>
      </vt:variant>
      <vt:variant>
        <vt:i4>5</vt:i4>
      </vt:variant>
      <vt:variant>
        <vt:lpwstr/>
      </vt:variant>
      <vt:variant>
        <vt:lpwstr>_Toc369173089</vt:lpwstr>
      </vt:variant>
      <vt:variant>
        <vt:i4>1769533</vt:i4>
      </vt:variant>
      <vt:variant>
        <vt:i4>86</vt:i4>
      </vt:variant>
      <vt:variant>
        <vt:i4>0</vt:i4>
      </vt:variant>
      <vt:variant>
        <vt:i4>5</vt:i4>
      </vt:variant>
      <vt:variant>
        <vt:lpwstr/>
      </vt:variant>
      <vt:variant>
        <vt:lpwstr>_Toc369173085</vt:lpwstr>
      </vt:variant>
      <vt:variant>
        <vt:i4>1769533</vt:i4>
      </vt:variant>
      <vt:variant>
        <vt:i4>80</vt:i4>
      </vt:variant>
      <vt:variant>
        <vt:i4>0</vt:i4>
      </vt:variant>
      <vt:variant>
        <vt:i4>5</vt:i4>
      </vt:variant>
      <vt:variant>
        <vt:lpwstr/>
      </vt:variant>
      <vt:variant>
        <vt:lpwstr>_Toc369173084</vt:lpwstr>
      </vt:variant>
      <vt:variant>
        <vt:i4>1769533</vt:i4>
      </vt:variant>
      <vt:variant>
        <vt:i4>74</vt:i4>
      </vt:variant>
      <vt:variant>
        <vt:i4>0</vt:i4>
      </vt:variant>
      <vt:variant>
        <vt:i4>5</vt:i4>
      </vt:variant>
      <vt:variant>
        <vt:lpwstr/>
      </vt:variant>
      <vt:variant>
        <vt:lpwstr>_Toc369173083</vt:lpwstr>
      </vt:variant>
      <vt:variant>
        <vt:i4>1769533</vt:i4>
      </vt:variant>
      <vt:variant>
        <vt:i4>68</vt:i4>
      </vt:variant>
      <vt:variant>
        <vt:i4>0</vt:i4>
      </vt:variant>
      <vt:variant>
        <vt:i4>5</vt:i4>
      </vt:variant>
      <vt:variant>
        <vt:lpwstr/>
      </vt:variant>
      <vt:variant>
        <vt:lpwstr>_Toc369173081</vt:lpwstr>
      </vt:variant>
      <vt:variant>
        <vt:i4>1769533</vt:i4>
      </vt:variant>
      <vt:variant>
        <vt:i4>62</vt:i4>
      </vt:variant>
      <vt:variant>
        <vt:i4>0</vt:i4>
      </vt:variant>
      <vt:variant>
        <vt:i4>5</vt:i4>
      </vt:variant>
      <vt:variant>
        <vt:lpwstr/>
      </vt:variant>
      <vt:variant>
        <vt:lpwstr>_Toc369173080</vt:lpwstr>
      </vt:variant>
      <vt:variant>
        <vt:i4>1310781</vt:i4>
      </vt:variant>
      <vt:variant>
        <vt:i4>56</vt:i4>
      </vt:variant>
      <vt:variant>
        <vt:i4>0</vt:i4>
      </vt:variant>
      <vt:variant>
        <vt:i4>5</vt:i4>
      </vt:variant>
      <vt:variant>
        <vt:lpwstr/>
      </vt:variant>
      <vt:variant>
        <vt:lpwstr>_Toc369173079</vt:lpwstr>
      </vt:variant>
      <vt:variant>
        <vt:i4>1310781</vt:i4>
      </vt:variant>
      <vt:variant>
        <vt:i4>50</vt:i4>
      </vt:variant>
      <vt:variant>
        <vt:i4>0</vt:i4>
      </vt:variant>
      <vt:variant>
        <vt:i4>5</vt:i4>
      </vt:variant>
      <vt:variant>
        <vt:lpwstr/>
      </vt:variant>
      <vt:variant>
        <vt:lpwstr>_Toc369173078</vt:lpwstr>
      </vt:variant>
      <vt:variant>
        <vt:i4>1310781</vt:i4>
      </vt:variant>
      <vt:variant>
        <vt:i4>44</vt:i4>
      </vt:variant>
      <vt:variant>
        <vt:i4>0</vt:i4>
      </vt:variant>
      <vt:variant>
        <vt:i4>5</vt:i4>
      </vt:variant>
      <vt:variant>
        <vt:lpwstr/>
      </vt:variant>
      <vt:variant>
        <vt:lpwstr>_Toc369173077</vt:lpwstr>
      </vt:variant>
      <vt:variant>
        <vt:i4>1310781</vt:i4>
      </vt:variant>
      <vt:variant>
        <vt:i4>38</vt:i4>
      </vt:variant>
      <vt:variant>
        <vt:i4>0</vt:i4>
      </vt:variant>
      <vt:variant>
        <vt:i4>5</vt:i4>
      </vt:variant>
      <vt:variant>
        <vt:lpwstr/>
      </vt:variant>
      <vt:variant>
        <vt:lpwstr>_Toc369173076</vt:lpwstr>
      </vt:variant>
      <vt:variant>
        <vt:i4>1310781</vt:i4>
      </vt:variant>
      <vt:variant>
        <vt:i4>32</vt:i4>
      </vt:variant>
      <vt:variant>
        <vt:i4>0</vt:i4>
      </vt:variant>
      <vt:variant>
        <vt:i4>5</vt:i4>
      </vt:variant>
      <vt:variant>
        <vt:lpwstr/>
      </vt:variant>
      <vt:variant>
        <vt:lpwstr>_Toc369173075</vt:lpwstr>
      </vt:variant>
      <vt:variant>
        <vt:i4>1310781</vt:i4>
      </vt:variant>
      <vt:variant>
        <vt:i4>26</vt:i4>
      </vt:variant>
      <vt:variant>
        <vt:i4>0</vt:i4>
      </vt:variant>
      <vt:variant>
        <vt:i4>5</vt:i4>
      </vt:variant>
      <vt:variant>
        <vt:lpwstr/>
      </vt:variant>
      <vt:variant>
        <vt:lpwstr>_Toc369173074</vt:lpwstr>
      </vt:variant>
      <vt:variant>
        <vt:i4>1310781</vt:i4>
      </vt:variant>
      <vt:variant>
        <vt:i4>20</vt:i4>
      </vt:variant>
      <vt:variant>
        <vt:i4>0</vt:i4>
      </vt:variant>
      <vt:variant>
        <vt:i4>5</vt:i4>
      </vt:variant>
      <vt:variant>
        <vt:lpwstr/>
      </vt:variant>
      <vt:variant>
        <vt:lpwstr>_Toc369173072</vt:lpwstr>
      </vt:variant>
      <vt:variant>
        <vt:i4>1310781</vt:i4>
      </vt:variant>
      <vt:variant>
        <vt:i4>14</vt:i4>
      </vt:variant>
      <vt:variant>
        <vt:i4>0</vt:i4>
      </vt:variant>
      <vt:variant>
        <vt:i4>5</vt:i4>
      </vt:variant>
      <vt:variant>
        <vt:lpwstr/>
      </vt:variant>
      <vt:variant>
        <vt:lpwstr>_Toc369173071</vt:lpwstr>
      </vt:variant>
      <vt:variant>
        <vt:i4>1310781</vt:i4>
      </vt:variant>
      <vt:variant>
        <vt:i4>8</vt:i4>
      </vt:variant>
      <vt:variant>
        <vt:i4>0</vt:i4>
      </vt:variant>
      <vt:variant>
        <vt:i4>5</vt:i4>
      </vt:variant>
      <vt:variant>
        <vt:lpwstr/>
      </vt:variant>
      <vt:variant>
        <vt:lpwstr>_Toc369173070</vt:lpwstr>
      </vt:variant>
      <vt:variant>
        <vt:i4>1376317</vt:i4>
      </vt:variant>
      <vt:variant>
        <vt:i4>2</vt:i4>
      </vt:variant>
      <vt:variant>
        <vt:i4>0</vt:i4>
      </vt:variant>
      <vt:variant>
        <vt:i4>5</vt:i4>
      </vt:variant>
      <vt:variant>
        <vt:lpwstr/>
      </vt:variant>
      <vt:variant>
        <vt:lpwstr>_Toc369173069</vt:lpwstr>
      </vt:variant>
      <vt:variant>
        <vt:i4>7536746</vt:i4>
      </vt:variant>
      <vt:variant>
        <vt:i4>18</vt:i4>
      </vt:variant>
      <vt:variant>
        <vt:i4>0</vt:i4>
      </vt:variant>
      <vt:variant>
        <vt:i4>5</vt:i4>
      </vt:variant>
      <vt:variant>
        <vt:lpwstr>http://ppr.det.qld.gov.au/</vt:lpwstr>
      </vt:variant>
      <vt:variant>
        <vt:lpwstr/>
      </vt:variant>
      <vt:variant>
        <vt:i4>7536746</vt:i4>
      </vt:variant>
      <vt:variant>
        <vt:i4>9</vt:i4>
      </vt:variant>
      <vt:variant>
        <vt:i4>0</vt:i4>
      </vt:variant>
      <vt:variant>
        <vt:i4>5</vt:i4>
      </vt:variant>
      <vt:variant>
        <vt:lpwstr>http://ppr.det.qld.gov.au/</vt:lpwstr>
      </vt:variant>
      <vt:variant>
        <vt:lpwstr/>
      </vt:variant>
      <vt:variant>
        <vt:i4>7536746</vt:i4>
      </vt:variant>
      <vt:variant>
        <vt:i4>0</vt:i4>
      </vt:variant>
      <vt:variant>
        <vt:i4>0</vt:i4>
      </vt:variant>
      <vt:variant>
        <vt:i4>5</vt:i4>
      </vt:variant>
      <vt:variant>
        <vt:lpwstr>http://ppr.det.qld.gov.au/</vt:lpwstr>
      </vt:variant>
      <vt:variant>
        <vt:lpwstr/>
      </vt:variant>
      <vt:variant>
        <vt:i4>851996</vt:i4>
      </vt:variant>
      <vt:variant>
        <vt:i4>3</vt:i4>
      </vt:variant>
      <vt:variant>
        <vt:i4>0</vt:i4>
      </vt:variant>
      <vt:variant>
        <vt:i4>5</vt:i4>
      </vt:variant>
      <vt:variant>
        <vt:lpwstr>http://deta.qld.gov.au/information-privacy/types-of-information.html</vt:lpwstr>
      </vt:variant>
      <vt:variant>
        <vt:lpwstr/>
      </vt:variant>
      <vt:variant>
        <vt:i4>851996</vt:i4>
      </vt:variant>
      <vt:variant>
        <vt:i4>0</vt:i4>
      </vt:variant>
      <vt:variant>
        <vt:i4>0</vt:i4>
      </vt:variant>
      <vt:variant>
        <vt:i4>5</vt:i4>
      </vt:variant>
      <vt:variant>
        <vt:lpwstr>http://deta.qld.gov.au/information-privacy/types-of-information.html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Advice for state schools on acceptable use of ICT services, facilities and devices</dc:title>
  <dc:creator>Education</dc:creator>
  <cp:lastModifiedBy>ROBERTS, Mat</cp:lastModifiedBy>
  <cp:revision>3</cp:revision>
  <cp:lastPrinted>2026-04-30T22:15:00Z</cp:lastPrinted>
  <dcterms:created xsi:type="dcterms:W3CDTF">2026-05-29T07:13:00Z</dcterms:created>
  <dcterms:modified xsi:type="dcterms:W3CDTF">2026-07-06T03:28:00Z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0x0101002CD7558897FC4235A682984CA042D72E0080A487CF4296A94BBAFF531C206947CC</vt:lpwstr>
  </property>
  <property fmtid="{D5CDD505-2E9C-101B-9397-08002B2CF9AE}" pid="3" name="MediaServiceImageTags">
    <vt:lpwstr/>
  </property>
  <property fmtid="{D5CDD505-2E9C-101B-9397-08002B2CF9AE}" pid="4" name="Order">
    <vt:r8>73100</vt:r8>
  </property>
</Properties>
</file>