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A810" w14:textId="77777777" w:rsidR="007D33FE" w:rsidRDefault="00493A5E" w:rsidP="003B157A">
      <w:pPr>
        <w:tabs>
          <w:tab w:val="center" w:pos="5103"/>
          <w:tab w:val="right" w:pos="9072"/>
        </w:tabs>
        <w:spacing w:before="240" w:after="200"/>
        <w:ind w:left="-426"/>
        <w:rPr>
          <w:b/>
          <w:sz w:val="32"/>
          <w:szCs w:val="32"/>
        </w:rPr>
      </w:pPr>
      <w:r w:rsidRPr="00B329F0">
        <w:rPr>
          <w:b/>
          <w:sz w:val="32"/>
          <w:szCs w:val="32"/>
        </w:rPr>
        <w:t xml:space="preserve">DISTANCE EDUCATION </w:t>
      </w:r>
    </w:p>
    <w:p w14:paraId="29162F00" w14:textId="1174E6CE" w:rsidR="006E6A6E" w:rsidRPr="00B329F0" w:rsidRDefault="006E6A6E" w:rsidP="003B157A">
      <w:pPr>
        <w:tabs>
          <w:tab w:val="center" w:pos="5103"/>
          <w:tab w:val="right" w:pos="9072"/>
        </w:tabs>
        <w:spacing w:before="240" w:after="200"/>
        <w:ind w:left="-426"/>
        <w:rPr>
          <w:b/>
          <w:sz w:val="32"/>
          <w:szCs w:val="32"/>
        </w:rPr>
      </w:pPr>
      <w:r w:rsidRPr="00B329F0">
        <w:rPr>
          <w:b/>
          <w:sz w:val="32"/>
          <w:szCs w:val="32"/>
        </w:rPr>
        <w:t xml:space="preserve">Information </w:t>
      </w:r>
      <w:r w:rsidR="0033489D">
        <w:rPr>
          <w:b/>
          <w:sz w:val="32"/>
          <w:szCs w:val="32"/>
        </w:rPr>
        <w:t>about</w:t>
      </w:r>
      <w:r w:rsidR="0033489D" w:rsidRPr="00B329F0">
        <w:rPr>
          <w:b/>
          <w:sz w:val="32"/>
          <w:szCs w:val="32"/>
        </w:rPr>
        <w:t xml:space="preserve"> </w:t>
      </w:r>
      <w:r w:rsidR="001E7446">
        <w:rPr>
          <w:b/>
          <w:sz w:val="32"/>
          <w:szCs w:val="32"/>
        </w:rPr>
        <w:t xml:space="preserve">distance education for </w:t>
      </w:r>
      <w:r w:rsidRPr="00B329F0">
        <w:rPr>
          <w:b/>
          <w:sz w:val="32"/>
          <w:szCs w:val="32"/>
        </w:rPr>
        <w:t xml:space="preserve">students with medical </w:t>
      </w:r>
      <w:r w:rsidR="007D33FE">
        <w:rPr>
          <w:b/>
          <w:sz w:val="32"/>
          <w:szCs w:val="32"/>
        </w:rPr>
        <w:t>conditions</w:t>
      </w:r>
    </w:p>
    <w:p w14:paraId="44B2598D" w14:textId="45001A18" w:rsidR="00864C72" w:rsidRDefault="00864C72">
      <w:pPr>
        <w:jc w:val="both"/>
        <w:rPr>
          <w:sz w:val="20"/>
          <w:szCs w:val="19"/>
        </w:rPr>
      </w:pPr>
      <w:r w:rsidRPr="001B6866">
        <w:rPr>
          <w:sz w:val="20"/>
          <w:szCs w:val="19"/>
        </w:rPr>
        <w:t xml:space="preserve">The following information </w:t>
      </w:r>
      <w:r w:rsidR="002062AC">
        <w:rPr>
          <w:sz w:val="20"/>
          <w:szCs w:val="19"/>
        </w:rPr>
        <w:t xml:space="preserve">may </w:t>
      </w:r>
      <w:r w:rsidRPr="001B6866">
        <w:rPr>
          <w:sz w:val="20"/>
          <w:szCs w:val="19"/>
        </w:rPr>
        <w:t xml:space="preserve">assist </w:t>
      </w:r>
      <w:r>
        <w:rPr>
          <w:sz w:val="20"/>
          <w:szCs w:val="19"/>
        </w:rPr>
        <w:t xml:space="preserve">parents </w:t>
      </w:r>
      <w:r w:rsidR="002062AC">
        <w:rPr>
          <w:sz w:val="20"/>
          <w:szCs w:val="19"/>
        </w:rPr>
        <w:t>to determine</w:t>
      </w:r>
      <w:r>
        <w:rPr>
          <w:sz w:val="20"/>
          <w:szCs w:val="19"/>
        </w:rPr>
        <w:t xml:space="preserve"> </w:t>
      </w:r>
      <w:r w:rsidR="002062AC">
        <w:rPr>
          <w:sz w:val="20"/>
          <w:szCs w:val="19"/>
        </w:rPr>
        <w:t xml:space="preserve">if </w:t>
      </w:r>
      <w:r>
        <w:rPr>
          <w:sz w:val="20"/>
          <w:szCs w:val="19"/>
        </w:rPr>
        <w:t xml:space="preserve">a school of distance education is the most appropriate </w:t>
      </w:r>
      <w:r w:rsidR="002062AC">
        <w:rPr>
          <w:sz w:val="20"/>
          <w:szCs w:val="19"/>
        </w:rPr>
        <w:t xml:space="preserve">type </w:t>
      </w:r>
      <w:r>
        <w:rPr>
          <w:sz w:val="20"/>
          <w:szCs w:val="19"/>
        </w:rPr>
        <w:t xml:space="preserve">of education </w:t>
      </w:r>
      <w:r w:rsidR="002062AC">
        <w:rPr>
          <w:sz w:val="20"/>
          <w:szCs w:val="19"/>
        </w:rPr>
        <w:t xml:space="preserve">program </w:t>
      </w:r>
      <w:r>
        <w:rPr>
          <w:sz w:val="20"/>
          <w:szCs w:val="19"/>
        </w:rPr>
        <w:t>to meet the needs of their child</w:t>
      </w:r>
      <w:r w:rsidRPr="001B6866">
        <w:rPr>
          <w:sz w:val="20"/>
          <w:szCs w:val="19"/>
        </w:rPr>
        <w:t>.</w:t>
      </w:r>
      <w:r w:rsidR="00E84C25">
        <w:rPr>
          <w:sz w:val="20"/>
          <w:szCs w:val="19"/>
        </w:rPr>
        <w:t xml:space="preserve"> Parents are also </w:t>
      </w:r>
      <w:r w:rsidR="005448E3">
        <w:rPr>
          <w:sz w:val="20"/>
          <w:szCs w:val="19"/>
        </w:rPr>
        <w:t>encouraged</w:t>
      </w:r>
      <w:r w:rsidR="00E84C25">
        <w:rPr>
          <w:sz w:val="20"/>
          <w:szCs w:val="19"/>
        </w:rPr>
        <w:t xml:space="preserve"> to discuss how </w:t>
      </w:r>
      <w:r w:rsidR="005448E3">
        <w:rPr>
          <w:sz w:val="20"/>
          <w:szCs w:val="19"/>
        </w:rPr>
        <w:t>a particular</w:t>
      </w:r>
      <w:r w:rsidR="00E84C25">
        <w:rPr>
          <w:sz w:val="20"/>
          <w:szCs w:val="19"/>
        </w:rPr>
        <w:t xml:space="preserve"> distance education </w:t>
      </w:r>
      <w:r w:rsidR="005448E3">
        <w:rPr>
          <w:sz w:val="20"/>
          <w:szCs w:val="19"/>
        </w:rPr>
        <w:t xml:space="preserve">program </w:t>
      </w:r>
      <w:r w:rsidR="00E84C25">
        <w:rPr>
          <w:sz w:val="20"/>
          <w:szCs w:val="19"/>
        </w:rPr>
        <w:t>operates with the relevant school principal.</w:t>
      </w:r>
    </w:p>
    <w:p w14:paraId="50938BD4" w14:textId="47681743" w:rsidR="003A16F4" w:rsidRDefault="003A16F4">
      <w:pPr>
        <w:jc w:val="both"/>
        <w:rPr>
          <w:sz w:val="20"/>
          <w:szCs w:val="19"/>
        </w:rPr>
      </w:pPr>
    </w:p>
    <w:p w14:paraId="046EE71A" w14:textId="77777777" w:rsidR="00864C72" w:rsidRPr="004746C9" w:rsidRDefault="00864C72">
      <w:pPr>
        <w:rPr>
          <w:b/>
          <w:bCs/>
          <w:szCs w:val="19"/>
        </w:rPr>
      </w:pPr>
      <w:r>
        <w:rPr>
          <w:b/>
          <w:bCs/>
          <w:szCs w:val="19"/>
        </w:rPr>
        <w:t>Supervision and support</w:t>
      </w:r>
    </w:p>
    <w:p w14:paraId="2DA4771C" w14:textId="77777777" w:rsidR="00864C72" w:rsidRPr="001B6866" w:rsidRDefault="00864C72">
      <w:pPr>
        <w:jc w:val="both"/>
        <w:rPr>
          <w:rFonts w:cs="Arial"/>
          <w:sz w:val="20"/>
          <w:szCs w:val="19"/>
        </w:rPr>
      </w:pPr>
      <w:r w:rsidRPr="001B6866">
        <w:rPr>
          <w:rFonts w:cs="Arial"/>
          <w:sz w:val="20"/>
          <w:szCs w:val="19"/>
        </w:rPr>
        <w:t xml:space="preserve">The physical separation of teacher and student in distance </w:t>
      </w:r>
      <w:r>
        <w:rPr>
          <w:rFonts w:cs="Arial"/>
          <w:sz w:val="20"/>
          <w:szCs w:val="19"/>
        </w:rPr>
        <w:t>education</w:t>
      </w:r>
      <w:r w:rsidRPr="001B6866">
        <w:rPr>
          <w:rFonts w:cs="Arial"/>
          <w:sz w:val="20"/>
          <w:szCs w:val="19"/>
        </w:rPr>
        <w:t xml:space="preserve"> can be challenging for students and their families, particularly for new enrolments. In order for this form of learning to be rewarding and successful for the student, it is important that a strong partnership exist</w:t>
      </w:r>
      <w:r>
        <w:rPr>
          <w:rFonts w:cs="Arial"/>
          <w:sz w:val="20"/>
          <w:szCs w:val="19"/>
        </w:rPr>
        <w:t>s</w:t>
      </w:r>
      <w:r w:rsidRPr="001B6866">
        <w:rPr>
          <w:rFonts w:cs="Arial"/>
          <w:sz w:val="20"/>
          <w:szCs w:val="19"/>
        </w:rPr>
        <w:t xml:space="preserve"> between the school and the home.</w:t>
      </w:r>
    </w:p>
    <w:p w14:paraId="197A3C86" w14:textId="77777777" w:rsidR="00864C72" w:rsidRPr="001B6866" w:rsidRDefault="00864C72">
      <w:pPr>
        <w:jc w:val="both"/>
        <w:rPr>
          <w:rFonts w:cs="Arial"/>
          <w:sz w:val="20"/>
          <w:szCs w:val="19"/>
        </w:rPr>
      </w:pPr>
    </w:p>
    <w:p w14:paraId="0170A1DF" w14:textId="77777777" w:rsidR="00864C72" w:rsidRPr="001B6866" w:rsidRDefault="00864C72">
      <w:pPr>
        <w:pStyle w:val="BodyText"/>
        <w:jc w:val="both"/>
        <w:rPr>
          <w:szCs w:val="19"/>
        </w:rPr>
      </w:pPr>
      <w:r w:rsidRPr="001B6866">
        <w:rPr>
          <w:szCs w:val="19"/>
        </w:rPr>
        <w:t>It is essential that an appropriate level of support and supervision is available at home. This supervision is to be provided by the home tutor, usually a parent. The home tutor must be able to:</w:t>
      </w:r>
    </w:p>
    <w:p w14:paraId="58FE9C89" w14:textId="77777777" w:rsidR="00864C72" w:rsidRPr="001B6866" w:rsidRDefault="00864C72" w:rsidP="003A16F4">
      <w:pPr>
        <w:numPr>
          <w:ilvl w:val="0"/>
          <w:numId w:val="14"/>
        </w:numPr>
        <w:tabs>
          <w:tab w:val="clear" w:pos="720"/>
        </w:tabs>
        <w:ind w:left="284" w:hanging="284"/>
        <w:jc w:val="both"/>
        <w:rPr>
          <w:rFonts w:cs="Arial"/>
          <w:sz w:val="20"/>
          <w:szCs w:val="19"/>
        </w:rPr>
      </w:pPr>
      <w:r w:rsidRPr="001B6866">
        <w:rPr>
          <w:rFonts w:cs="Arial"/>
          <w:sz w:val="20"/>
          <w:szCs w:val="19"/>
        </w:rPr>
        <w:t>participate in induction programs and ongoing home tutor support activities</w:t>
      </w:r>
    </w:p>
    <w:p w14:paraId="3AC81A46" w14:textId="77777777" w:rsidR="00864C72" w:rsidRPr="001B6866" w:rsidRDefault="00864C72" w:rsidP="003A16F4">
      <w:pPr>
        <w:numPr>
          <w:ilvl w:val="0"/>
          <w:numId w:val="14"/>
        </w:numPr>
        <w:tabs>
          <w:tab w:val="clear" w:pos="720"/>
        </w:tabs>
        <w:ind w:left="284" w:hanging="284"/>
        <w:jc w:val="both"/>
        <w:rPr>
          <w:rFonts w:cs="Arial"/>
          <w:sz w:val="20"/>
          <w:szCs w:val="19"/>
        </w:rPr>
      </w:pPr>
      <w:r w:rsidRPr="001B6866">
        <w:rPr>
          <w:rFonts w:cs="Arial"/>
          <w:sz w:val="20"/>
          <w:szCs w:val="19"/>
        </w:rPr>
        <w:t xml:space="preserve">establish and maintain regular contact with the teacher(s) and the school, and advise </w:t>
      </w:r>
      <w:r>
        <w:rPr>
          <w:rFonts w:cs="Arial"/>
          <w:sz w:val="20"/>
          <w:szCs w:val="19"/>
        </w:rPr>
        <w:t xml:space="preserve">of </w:t>
      </w:r>
      <w:r w:rsidRPr="001B6866">
        <w:rPr>
          <w:rFonts w:cs="Arial"/>
          <w:sz w:val="20"/>
          <w:szCs w:val="19"/>
        </w:rPr>
        <w:t>any changes to the student’s condition or other family circumstance which may impact on the student’s learning or ability to return school work on time</w:t>
      </w:r>
    </w:p>
    <w:p w14:paraId="29A4C0F4" w14:textId="77777777" w:rsidR="00864C72" w:rsidRPr="001B6866" w:rsidRDefault="00864C72" w:rsidP="003A16F4">
      <w:pPr>
        <w:numPr>
          <w:ilvl w:val="0"/>
          <w:numId w:val="14"/>
        </w:numPr>
        <w:tabs>
          <w:tab w:val="clear" w:pos="720"/>
        </w:tabs>
        <w:ind w:left="284" w:hanging="284"/>
        <w:jc w:val="both"/>
        <w:rPr>
          <w:bCs/>
          <w:sz w:val="20"/>
          <w:szCs w:val="19"/>
        </w:rPr>
      </w:pPr>
      <w:r w:rsidRPr="001B6866">
        <w:rPr>
          <w:bCs/>
          <w:sz w:val="20"/>
          <w:szCs w:val="19"/>
        </w:rPr>
        <w:t xml:space="preserve">provide active on-site support and supervision of the student, </w:t>
      </w:r>
      <w:r w:rsidRPr="001B6866">
        <w:rPr>
          <w:sz w:val="20"/>
          <w:szCs w:val="19"/>
        </w:rPr>
        <w:t xml:space="preserve">ensuring that the student attends scheduled telephone </w:t>
      </w:r>
      <w:r>
        <w:rPr>
          <w:sz w:val="20"/>
          <w:szCs w:val="19"/>
        </w:rPr>
        <w:t xml:space="preserve">or online </w:t>
      </w:r>
      <w:r w:rsidRPr="001B6866">
        <w:rPr>
          <w:sz w:val="20"/>
          <w:szCs w:val="19"/>
        </w:rPr>
        <w:t>lessons (unless the condition precludes this) and that work is completed in the allocated time</w:t>
      </w:r>
    </w:p>
    <w:p w14:paraId="308B1C18" w14:textId="77777777" w:rsidR="00864C72" w:rsidRPr="001B6866" w:rsidRDefault="00864C72" w:rsidP="003A16F4">
      <w:pPr>
        <w:numPr>
          <w:ilvl w:val="0"/>
          <w:numId w:val="14"/>
        </w:numPr>
        <w:tabs>
          <w:tab w:val="clear" w:pos="720"/>
        </w:tabs>
        <w:ind w:left="284" w:hanging="284"/>
        <w:jc w:val="both"/>
        <w:rPr>
          <w:rFonts w:cs="Arial"/>
          <w:bCs/>
          <w:sz w:val="20"/>
          <w:szCs w:val="19"/>
        </w:rPr>
      </w:pPr>
      <w:r w:rsidRPr="001B6866">
        <w:rPr>
          <w:rFonts w:cs="Arial"/>
          <w:sz w:val="20"/>
          <w:szCs w:val="19"/>
        </w:rPr>
        <w:t>ensure the student has ready access to all necessary learning materials and resources, including an appropriate work area</w:t>
      </w:r>
      <w:r w:rsidRPr="001B6866">
        <w:rPr>
          <w:rFonts w:cs="Arial"/>
          <w:bCs/>
          <w:sz w:val="20"/>
          <w:szCs w:val="19"/>
        </w:rPr>
        <w:t xml:space="preserve">. </w:t>
      </w:r>
    </w:p>
    <w:p w14:paraId="63C19B2F" w14:textId="77777777" w:rsidR="00864C72" w:rsidRPr="001B6866" w:rsidRDefault="00864C72">
      <w:pPr>
        <w:jc w:val="both"/>
        <w:rPr>
          <w:rFonts w:cs="Arial"/>
          <w:sz w:val="20"/>
          <w:szCs w:val="19"/>
        </w:rPr>
      </w:pPr>
    </w:p>
    <w:p w14:paraId="156B4B72" w14:textId="77777777" w:rsidR="00864C72" w:rsidRPr="001B6866" w:rsidRDefault="00864C72">
      <w:pPr>
        <w:jc w:val="both"/>
        <w:rPr>
          <w:rFonts w:cs="Arial"/>
          <w:sz w:val="20"/>
          <w:szCs w:val="19"/>
        </w:rPr>
      </w:pPr>
      <w:r w:rsidRPr="001B6866">
        <w:rPr>
          <w:rFonts w:cs="Arial"/>
          <w:sz w:val="20"/>
          <w:szCs w:val="19"/>
        </w:rPr>
        <w:t xml:space="preserve">Distance </w:t>
      </w:r>
      <w:r>
        <w:rPr>
          <w:rFonts w:cs="Arial"/>
          <w:sz w:val="20"/>
          <w:szCs w:val="19"/>
        </w:rPr>
        <w:t xml:space="preserve">education </w:t>
      </w:r>
      <w:r w:rsidRPr="001B6866">
        <w:rPr>
          <w:rFonts w:cs="Arial"/>
          <w:sz w:val="20"/>
          <w:szCs w:val="19"/>
        </w:rPr>
        <w:t>will be quite different to other forms of schooling in which the student may have participated. It is essential that the student is able to:</w:t>
      </w:r>
    </w:p>
    <w:p w14:paraId="503A0112" w14:textId="77777777" w:rsidR="00864C72" w:rsidRPr="001B6866" w:rsidRDefault="00864C72" w:rsidP="003A16F4">
      <w:pPr>
        <w:numPr>
          <w:ilvl w:val="0"/>
          <w:numId w:val="15"/>
        </w:numPr>
        <w:tabs>
          <w:tab w:val="clear" w:pos="720"/>
        </w:tabs>
        <w:ind w:left="284" w:hanging="284"/>
        <w:jc w:val="both"/>
        <w:rPr>
          <w:rFonts w:cs="Arial"/>
          <w:bCs/>
          <w:sz w:val="20"/>
          <w:szCs w:val="19"/>
        </w:rPr>
      </w:pPr>
      <w:r w:rsidRPr="001B6866">
        <w:rPr>
          <w:rFonts w:cs="Arial"/>
          <w:bCs/>
          <w:sz w:val="20"/>
          <w:szCs w:val="19"/>
        </w:rPr>
        <w:t>establish and maintain contact with the teacher(s)</w:t>
      </w:r>
    </w:p>
    <w:p w14:paraId="5C47F344" w14:textId="77777777" w:rsidR="00864C72" w:rsidRPr="001B6866" w:rsidRDefault="00864C72" w:rsidP="003A16F4">
      <w:pPr>
        <w:numPr>
          <w:ilvl w:val="0"/>
          <w:numId w:val="15"/>
        </w:numPr>
        <w:tabs>
          <w:tab w:val="clear" w:pos="720"/>
        </w:tabs>
        <w:ind w:left="284" w:hanging="284"/>
        <w:jc w:val="both"/>
        <w:rPr>
          <w:rFonts w:cs="Arial"/>
          <w:bCs/>
          <w:sz w:val="20"/>
          <w:szCs w:val="19"/>
        </w:rPr>
      </w:pPr>
      <w:r w:rsidRPr="001B6866">
        <w:rPr>
          <w:rFonts w:cs="Arial"/>
          <w:bCs/>
          <w:sz w:val="20"/>
          <w:szCs w:val="19"/>
        </w:rPr>
        <w:t>return completed work to the teacher(s) regularly</w:t>
      </w:r>
    </w:p>
    <w:p w14:paraId="4F4C6ED7" w14:textId="77777777" w:rsidR="00864C72" w:rsidRPr="001B6866" w:rsidRDefault="00864C72" w:rsidP="003A16F4">
      <w:pPr>
        <w:numPr>
          <w:ilvl w:val="0"/>
          <w:numId w:val="15"/>
        </w:numPr>
        <w:tabs>
          <w:tab w:val="clear" w:pos="720"/>
        </w:tabs>
        <w:ind w:left="284" w:hanging="284"/>
        <w:jc w:val="both"/>
        <w:rPr>
          <w:rFonts w:cs="Arial"/>
          <w:bCs/>
          <w:sz w:val="20"/>
          <w:szCs w:val="19"/>
        </w:rPr>
      </w:pPr>
      <w:r w:rsidRPr="001B6866">
        <w:rPr>
          <w:rFonts w:cs="Arial"/>
          <w:bCs/>
          <w:sz w:val="20"/>
          <w:szCs w:val="19"/>
        </w:rPr>
        <w:t>participate in field/extension services and extracurricular activities related to the student's course or year level, where these are conducted in or near where the student resides and are not precluded by the student’s condition.</w:t>
      </w:r>
    </w:p>
    <w:p w14:paraId="4245009A" w14:textId="77777777" w:rsidR="00864C72" w:rsidRPr="001B6866" w:rsidRDefault="00864C72">
      <w:pPr>
        <w:jc w:val="both"/>
        <w:rPr>
          <w:rFonts w:cs="Arial"/>
          <w:sz w:val="20"/>
          <w:szCs w:val="19"/>
        </w:rPr>
      </w:pPr>
    </w:p>
    <w:p w14:paraId="6C34ED42" w14:textId="77777777" w:rsidR="00864C72" w:rsidRPr="004746C9" w:rsidRDefault="00864C72">
      <w:pPr>
        <w:jc w:val="both"/>
        <w:rPr>
          <w:b/>
          <w:bCs/>
          <w:szCs w:val="19"/>
        </w:rPr>
      </w:pPr>
      <w:r>
        <w:rPr>
          <w:b/>
          <w:bCs/>
          <w:szCs w:val="19"/>
        </w:rPr>
        <w:t xml:space="preserve">Services provided </w:t>
      </w:r>
      <w:r w:rsidRPr="004746C9">
        <w:rPr>
          <w:b/>
          <w:bCs/>
          <w:szCs w:val="19"/>
        </w:rPr>
        <w:t xml:space="preserve">by </w:t>
      </w:r>
      <w:r>
        <w:rPr>
          <w:b/>
          <w:bCs/>
          <w:szCs w:val="19"/>
        </w:rPr>
        <w:t xml:space="preserve">the </w:t>
      </w:r>
      <w:r w:rsidRPr="004746C9">
        <w:rPr>
          <w:b/>
          <w:bCs/>
          <w:szCs w:val="19"/>
        </w:rPr>
        <w:t>school of distance education</w:t>
      </w:r>
    </w:p>
    <w:p w14:paraId="457EEA99" w14:textId="77777777" w:rsidR="00864C72" w:rsidRPr="001B6866" w:rsidRDefault="00864C72">
      <w:pPr>
        <w:jc w:val="both"/>
        <w:rPr>
          <w:rFonts w:cs="Arial"/>
          <w:sz w:val="20"/>
          <w:szCs w:val="19"/>
        </w:rPr>
      </w:pPr>
      <w:r w:rsidRPr="001B6866">
        <w:rPr>
          <w:rFonts w:cs="Arial"/>
          <w:sz w:val="20"/>
          <w:szCs w:val="19"/>
        </w:rPr>
        <w:t xml:space="preserve">The following services are provided by the </w:t>
      </w:r>
      <w:r>
        <w:rPr>
          <w:rFonts w:cs="Arial"/>
          <w:sz w:val="20"/>
          <w:szCs w:val="19"/>
        </w:rPr>
        <w:t>s</w:t>
      </w:r>
      <w:r w:rsidRPr="001B6866">
        <w:rPr>
          <w:rFonts w:cs="Arial"/>
          <w:sz w:val="20"/>
          <w:szCs w:val="19"/>
        </w:rPr>
        <w:t xml:space="preserve">chool of </w:t>
      </w:r>
      <w:r>
        <w:rPr>
          <w:rFonts w:cs="Arial"/>
          <w:sz w:val="20"/>
          <w:szCs w:val="19"/>
        </w:rPr>
        <w:t>d</w:t>
      </w:r>
      <w:r w:rsidRPr="001B6866">
        <w:rPr>
          <w:rFonts w:cs="Arial"/>
          <w:sz w:val="20"/>
          <w:szCs w:val="19"/>
        </w:rPr>
        <w:t xml:space="preserve">istance </w:t>
      </w:r>
      <w:r>
        <w:rPr>
          <w:rFonts w:cs="Arial"/>
          <w:sz w:val="20"/>
          <w:szCs w:val="19"/>
        </w:rPr>
        <w:t>e</w:t>
      </w:r>
      <w:r w:rsidRPr="001B6866">
        <w:rPr>
          <w:rFonts w:cs="Arial"/>
          <w:sz w:val="20"/>
          <w:szCs w:val="19"/>
        </w:rPr>
        <w:t xml:space="preserve">ducation to students </w:t>
      </w:r>
      <w:r>
        <w:rPr>
          <w:rFonts w:cs="Arial"/>
          <w:sz w:val="20"/>
          <w:szCs w:val="19"/>
        </w:rPr>
        <w:t>who cannot attend a mainstream school due to their medical condition/s</w:t>
      </w:r>
      <w:r w:rsidRPr="001B6866">
        <w:rPr>
          <w:rFonts w:cs="Arial"/>
          <w:sz w:val="20"/>
          <w:szCs w:val="19"/>
        </w:rPr>
        <w:t>:</w:t>
      </w:r>
    </w:p>
    <w:p w14:paraId="30FABF88" w14:textId="77777777" w:rsidR="00864C72" w:rsidRPr="001B6866" w:rsidRDefault="00864C72" w:rsidP="003A16F4">
      <w:pPr>
        <w:numPr>
          <w:ilvl w:val="0"/>
          <w:numId w:val="16"/>
        </w:numPr>
        <w:tabs>
          <w:tab w:val="clear" w:pos="720"/>
        </w:tabs>
        <w:ind w:left="284" w:hanging="284"/>
        <w:jc w:val="both"/>
        <w:rPr>
          <w:rFonts w:cs="Arial"/>
          <w:sz w:val="20"/>
          <w:szCs w:val="19"/>
        </w:rPr>
      </w:pPr>
      <w:r w:rsidRPr="001B6866">
        <w:rPr>
          <w:rFonts w:cs="Arial"/>
          <w:sz w:val="20"/>
          <w:szCs w:val="19"/>
        </w:rPr>
        <w:t>induction for the home tutor</w:t>
      </w:r>
    </w:p>
    <w:p w14:paraId="1E9296FB" w14:textId="77777777" w:rsidR="00864C72" w:rsidRPr="001B6866" w:rsidRDefault="00864C72" w:rsidP="003A16F4">
      <w:pPr>
        <w:numPr>
          <w:ilvl w:val="0"/>
          <w:numId w:val="16"/>
        </w:numPr>
        <w:tabs>
          <w:tab w:val="clear" w:pos="720"/>
        </w:tabs>
        <w:ind w:left="284" w:hanging="284"/>
        <w:jc w:val="both"/>
        <w:rPr>
          <w:rFonts w:cs="Arial"/>
          <w:sz w:val="20"/>
          <w:szCs w:val="19"/>
        </w:rPr>
      </w:pPr>
      <w:r w:rsidRPr="001B6866">
        <w:rPr>
          <w:rFonts w:cs="Arial"/>
          <w:sz w:val="20"/>
          <w:szCs w:val="19"/>
        </w:rPr>
        <w:t>school communication through a variety of channels including face-to-face, prospectus, handbook, course outline, newsletters and web pages</w:t>
      </w:r>
    </w:p>
    <w:p w14:paraId="78B6D51A" w14:textId="77777777" w:rsidR="00864C72" w:rsidRPr="001B6866" w:rsidRDefault="00864C72" w:rsidP="003A16F4">
      <w:pPr>
        <w:numPr>
          <w:ilvl w:val="0"/>
          <w:numId w:val="16"/>
        </w:numPr>
        <w:tabs>
          <w:tab w:val="clear" w:pos="720"/>
        </w:tabs>
        <w:ind w:left="284" w:hanging="284"/>
        <w:jc w:val="both"/>
        <w:rPr>
          <w:rFonts w:cs="Arial"/>
          <w:sz w:val="20"/>
          <w:szCs w:val="19"/>
        </w:rPr>
      </w:pPr>
      <w:r w:rsidRPr="001B6866">
        <w:rPr>
          <w:rFonts w:cs="Arial"/>
          <w:sz w:val="20"/>
          <w:szCs w:val="19"/>
        </w:rPr>
        <w:t xml:space="preserve">provision of print and digital course materials </w:t>
      </w:r>
    </w:p>
    <w:p w14:paraId="191A2FF2" w14:textId="77777777" w:rsidR="00864C72" w:rsidRPr="001B6866" w:rsidRDefault="00864C72" w:rsidP="003A16F4">
      <w:pPr>
        <w:numPr>
          <w:ilvl w:val="0"/>
          <w:numId w:val="16"/>
        </w:numPr>
        <w:tabs>
          <w:tab w:val="clear" w:pos="720"/>
        </w:tabs>
        <w:ind w:left="284" w:hanging="284"/>
        <w:jc w:val="both"/>
        <w:rPr>
          <w:rFonts w:cs="Arial"/>
          <w:sz w:val="20"/>
          <w:szCs w:val="19"/>
        </w:rPr>
      </w:pPr>
      <w:r w:rsidRPr="001B6866">
        <w:rPr>
          <w:rFonts w:cs="Arial"/>
          <w:sz w:val="20"/>
          <w:szCs w:val="19"/>
        </w:rPr>
        <w:t>assessment and reporting on returned work</w:t>
      </w:r>
    </w:p>
    <w:p w14:paraId="1CAE272A" w14:textId="77777777" w:rsidR="00864C72" w:rsidRPr="001B6866" w:rsidRDefault="00864C72" w:rsidP="003A16F4">
      <w:pPr>
        <w:numPr>
          <w:ilvl w:val="0"/>
          <w:numId w:val="16"/>
        </w:numPr>
        <w:tabs>
          <w:tab w:val="clear" w:pos="720"/>
        </w:tabs>
        <w:ind w:left="284" w:hanging="284"/>
        <w:jc w:val="both"/>
        <w:rPr>
          <w:rFonts w:cs="Arial"/>
          <w:bCs/>
          <w:sz w:val="20"/>
          <w:szCs w:val="19"/>
        </w:rPr>
      </w:pPr>
      <w:r w:rsidRPr="001B6866">
        <w:rPr>
          <w:rFonts w:cs="Arial"/>
          <w:bCs/>
          <w:sz w:val="20"/>
          <w:szCs w:val="19"/>
        </w:rPr>
        <w:t xml:space="preserve">scheduled </w:t>
      </w:r>
      <w:r>
        <w:rPr>
          <w:rFonts w:cs="Arial"/>
          <w:bCs/>
          <w:sz w:val="20"/>
          <w:szCs w:val="19"/>
        </w:rPr>
        <w:t xml:space="preserve">telephone and, where appropriate </w:t>
      </w:r>
      <w:r w:rsidRPr="001B6866">
        <w:rPr>
          <w:rFonts w:cs="Arial"/>
          <w:bCs/>
          <w:sz w:val="20"/>
          <w:szCs w:val="19"/>
        </w:rPr>
        <w:t>and available</w:t>
      </w:r>
      <w:r>
        <w:rPr>
          <w:rFonts w:cs="Arial"/>
          <w:bCs/>
          <w:sz w:val="20"/>
          <w:szCs w:val="19"/>
        </w:rPr>
        <w:t xml:space="preserve">, online </w:t>
      </w:r>
      <w:r w:rsidRPr="001B6866">
        <w:rPr>
          <w:rFonts w:cs="Arial"/>
          <w:bCs/>
          <w:sz w:val="20"/>
          <w:szCs w:val="19"/>
        </w:rPr>
        <w:t>lessons, plus as-required support</w:t>
      </w:r>
      <w:r>
        <w:rPr>
          <w:rFonts w:cs="Arial"/>
          <w:bCs/>
          <w:sz w:val="20"/>
          <w:szCs w:val="19"/>
        </w:rPr>
        <w:t xml:space="preserve"> by tele</w:t>
      </w:r>
      <w:r w:rsidRPr="001B6866">
        <w:rPr>
          <w:rFonts w:cs="Arial"/>
          <w:bCs/>
          <w:sz w:val="20"/>
          <w:szCs w:val="19"/>
        </w:rPr>
        <w:t>phone, fax or email to meet educational needs</w:t>
      </w:r>
    </w:p>
    <w:p w14:paraId="60213E56" w14:textId="77777777" w:rsidR="00864C72" w:rsidRPr="001B6866" w:rsidRDefault="00864C72" w:rsidP="003A16F4">
      <w:pPr>
        <w:numPr>
          <w:ilvl w:val="0"/>
          <w:numId w:val="16"/>
        </w:numPr>
        <w:tabs>
          <w:tab w:val="clear" w:pos="720"/>
        </w:tabs>
        <w:ind w:left="284" w:hanging="284"/>
        <w:jc w:val="both"/>
        <w:rPr>
          <w:rFonts w:cs="Arial"/>
          <w:sz w:val="20"/>
          <w:szCs w:val="19"/>
        </w:rPr>
      </w:pPr>
      <w:r w:rsidRPr="001B6866">
        <w:rPr>
          <w:rFonts w:cs="Arial"/>
          <w:sz w:val="20"/>
          <w:szCs w:val="19"/>
        </w:rPr>
        <w:t>access to library and resource centre services, providing resources in hard copy</w:t>
      </w:r>
      <w:r>
        <w:rPr>
          <w:rFonts w:cs="Arial"/>
          <w:sz w:val="20"/>
          <w:szCs w:val="19"/>
        </w:rPr>
        <w:t>,</w:t>
      </w:r>
      <w:r w:rsidRPr="001B6866">
        <w:rPr>
          <w:rFonts w:cs="Arial"/>
          <w:sz w:val="20"/>
          <w:szCs w:val="19"/>
        </w:rPr>
        <w:t xml:space="preserve"> on disk, or </w:t>
      </w:r>
      <w:r>
        <w:rPr>
          <w:rFonts w:cs="Arial"/>
          <w:sz w:val="20"/>
          <w:szCs w:val="19"/>
        </w:rPr>
        <w:t xml:space="preserve">by </w:t>
      </w:r>
      <w:r w:rsidRPr="001B6866">
        <w:rPr>
          <w:rFonts w:cs="Arial"/>
          <w:sz w:val="20"/>
          <w:szCs w:val="19"/>
        </w:rPr>
        <w:t>internet</w:t>
      </w:r>
    </w:p>
    <w:p w14:paraId="76615F67" w14:textId="77777777" w:rsidR="00864C72" w:rsidRPr="001B6866" w:rsidRDefault="00864C72" w:rsidP="003A16F4">
      <w:pPr>
        <w:numPr>
          <w:ilvl w:val="0"/>
          <w:numId w:val="16"/>
        </w:numPr>
        <w:tabs>
          <w:tab w:val="clear" w:pos="720"/>
        </w:tabs>
        <w:ind w:left="284" w:hanging="284"/>
        <w:jc w:val="both"/>
        <w:rPr>
          <w:rFonts w:cs="Arial"/>
          <w:sz w:val="20"/>
          <w:szCs w:val="19"/>
        </w:rPr>
      </w:pPr>
      <w:r w:rsidRPr="001B6866">
        <w:rPr>
          <w:rFonts w:cs="Arial"/>
          <w:sz w:val="20"/>
          <w:szCs w:val="19"/>
        </w:rPr>
        <w:t>guidance and special needs support</w:t>
      </w:r>
    </w:p>
    <w:p w14:paraId="1095DD6B" w14:textId="77777777" w:rsidR="00864C72" w:rsidRPr="001B6866" w:rsidRDefault="00864C72" w:rsidP="003A16F4">
      <w:pPr>
        <w:numPr>
          <w:ilvl w:val="0"/>
          <w:numId w:val="16"/>
        </w:numPr>
        <w:tabs>
          <w:tab w:val="clear" w:pos="720"/>
        </w:tabs>
        <w:ind w:left="284" w:hanging="284"/>
        <w:jc w:val="both"/>
        <w:rPr>
          <w:rFonts w:cs="Arial"/>
          <w:bCs/>
          <w:sz w:val="20"/>
          <w:szCs w:val="19"/>
        </w:rPr>
      </w:pPr>
      <w:r w:rsidRPr="001B6866">
        <w:rPr>
          <w:rFonts w:cs="Arial"/>
          <w:bCs/>
          <w:sz w:val="20"/>
          <w:szCs w:val="19"/>
        </w:rPr>
        <w:t>access to a range of field services appropriate to the course of study, as determined by the school in consultation with the school community</w:t>
      </w:r>
    </w:p>
    <w:p w14:paraId="605C1408" w14:textId="77777777" w:rsidR="00864C72" w:rsidRPr="001B6866" w:rsidRDefault="00864C72" w:rsidP="003A16F4">
      <w:pPr>
        <w:numPr>
          <w:ilvl w:val="0"/>
          <w:numId w:val="16"/>
        </w:numPr>
        <w:tabs>
          <w:tab w:val="clear" w:pos="720"/>
        </w:tabs>
        <w:ind w:left="284" w:hanging="284"/>
        <w:jc w:val="both"/>
        <w:rPr>
          <w:rFonts w:cs="Arial"/>
          <w:bCs/>
          <w:sz w:val="20"/>
          <w:szCs w:val="19"/>
        </w:rPr>
      </w:pPr>
      <w:r w:rsidRPr="001B6866">
        <w:rPr>
          <w:rFonts w:cs="Arial"/>
          <w:bCs/>
          <w:sz w:val="20"/>
          <w:szCs w:val="19"/>
        </w:rPr>
        <w:t>subsidies to assist families with the cost associated with providing computer technology for the home classroom.</w:t>
      </w:r>
    </w:p>
    <w:p w14:paraId="47795FA8" w14:textId="77777777" w:rsidR="00864C72" w:rsidRPr="001B6866" w:rsidRDefault="00864C72">
      <w:pPr>
        <w:jc w:val="both"/>
        <w:rPr>
          <w:rFonts w:cs="Arial"/>
          <w:bCs/>
          <w:sz w:val="20"/>
          <w:szCs w:val="19"/>
        </w:rPr>
      </w:pPr>
    </w:p>
    <w:p w14:paraId="3D0D9A06" w14:textId="4DDA9E63" w:rsidR="008942A0" w:rsidRPr="008942A0" w:rsidRDefault="00864C72" w:rsidP="008942A0">
      <w:pPr>
        <w:spacing w:after="120"/>
        <w:rPr>
          <w:bCs/>
          <w:sz w:val="20"/>
          <w:szCs w:val="19"/>
        </w:rPr>
      </w:pPr>
      <w:r w:rsidRPr="001B6866">
        <w:rPr>
          <w:rFonts w:cs="Arial"/>
          <w:bCs/>
          <w:sz w:val="20"/>
          <w:szCs w:val="19"/>
        </w:rPr>
        <w:t xml:space="preserve">Individual </w:t>
      </w:r>
      <w:r>
        <w:rPr>
          <w:rFonts w:cs="Arial"/>
          <w:bCs/>
          <w:sz w:val="20"/>
          <w:szCs w:val="19"/>
        </w:rPr>
        <w:t>s</w:t>
      </w:r>
      <w:r w:rsidRPr="001B6866">
        <w:rPr>
          <w:rFonts w:cs="Arial"/>
          <w:bCs/>
          <w:sz w:val="20"/>
          <w:szCs w:val="19"/>
        </w:rPr>
        <w:t xml:space="preserve">chools of </w:t>
      </w:r>
      <w:r>
        <w:rPr>
          <w:rFonts w:cs="Arial"/>
          <w:bCs/>
          <w:sz w:val="20"/>
          <w:szCs w:val="19"/>
        </w:rPr>
        <w:t>d</w:t>
      </w:r>
      <w:r w:rsidRPr="001B6866">
        <w:rPr>
          <w:rFonts w:cs="Arial"/>
          <w:bCs/>
          <w:sz w:val="20"/>
          <w:szCs w:val="19"/>
        </w:rPr>
        <w:t xml:space="preserve">istance </w:t>
      </w:r>
      <w:r>
        <w:rPr>
          <w:rFonts w:cs="Arial"/>
          <w:bCs/>
          <w:sz w:val="20"/>
          <w:szCs w:val="19"/>
        </w:rPr>
        <w:t>e</w:t>
      </w:r>
      <w:r w:rsidRPr="001B6866">
        <w:rPr>
          <w:rFonts w:cs="Arial"/>
          <w:bCs/>
          <w:sz w:val="20"/>
          <w:szCs w:val="19"/>
        </w:rPr>
        <w:t>ducation may also provide additional services based on resourcing capacity and in line with the needs of the school community.</w:t>
      </w:r>
    </w:p>
    <w:p w14:paraId="2F5A4275" w14:textId="77777777" w:rsidR="008942A0" w:rsidRDefault="008942A0">
      <w:pPr>
        <w:rPr>
          <w:b/>
          <w:sz w:val="32"/>
          <w:szCs w:val="32"/>
        </w:rPr>
      </w:pPr>
      <w:r>
        <w:rPr>
          <w:b/>
          <w:sz w:val="32"/>
          <w:szCs w:val="32"/>
        </w:rPr>
        <w:br w:type="page"/>
      </w:r>
    </w:p>
    <w:p w14:paraId="042B05F5" w14:textId="77777777" w:rsidR="008942A0" w:rsidRDefault="008942A0" w:rsidP="003A16F4">
      <w:pPr>
        <w:tabs>
          <w:tab w:val="center" w:pos="5103"/>
          <w:tab w:val="right" w:pos="9072"/>
        </w:tabs>
        <w:spacing w:before="240" w:after="200"/>
        <w:ind w:left="-426"/>
        <w:rPr>
          <w:b/>
          <w:sz w:val="32"/>
          <w:szCs w:val="32"/>
        </w:rPr>
      </w:pPr>
    </w:p>
    <w:p w14:paraId="66899634" w14:textId="34B44E42" w:rsidR="00864C72" w:rsidRPr="003A16F4" w:rsidRDefault="003066E9" w:rsidP="003A16F4">
      <w:pPr>
        <w:tabs>
          <w:tab w:val="center" w:pos="5103"/>
          <w:tab w:val="right" w:pos="9072"/>
        </w:tabs>
        <w:spacing w:before="240" w:after="200"/>
        <w:ind w:left="-426"/>
        <w:rPr>
          <w:b/>
          <w:sz w:val="32"/>
          <w:szCs w:val="32"/>
        </w:rPr>
      </w:pPr>
      <w:r>
        <w:rPr>
          <w:b/>
          <w:sz w:val="32"/>
          <w:szCs w:val="32"/>
        </w:rPr>
        <w:t>Information about f</w:t>
      </w:r>
      <w:r w:rsidR="00864C72" w:rsidRPr="003A16F4">
        <w:rPr>
          <w:b/>
          <w:sz w:val="32"/>
          <w:szCs w:val="32"/>
        </w:rPr>
        <w:t>ee exemption</w:t>
      </w:r>
      <w:r>
        <w:rPr>
          <w:b/>
          <w:sz w:val="32"/>
          <w:szCs w:val="32"/>
        </w:rPr>
        <w:t>s</w:t>
      </w:r>
      <w:r w:rsidR="00864C72" w:rsidRPr="003A16F4">
        <w:rPr>
          <w:b/>
          <w:sz w:val="32"/>
          <w:szCs w:val="32"/>
        </w:rPr>
        <w:t xml:space="preserve"> for students with medical conditions</w:t>
      </w:r>
    </w:p>
    <w:p w14:paraId="5EF3357B" w14:textId="2743683C" w:rsidR="00330E3F" w:rsidRPr="005448E3" w:rsidRDefault="00864C72" w:rsidP="005448E3">
      <w:pPr>
        <w:rPr>
          <w:b/>
          <w:bCs/>
          <w:sz w:val="20"/>
          <w:szCs w:val="20"/>
        </w:rPr>
      </w:pPr>
      <w:r w:rsidRPr="005448E3">
        <w:rPr>
          <w:sz w:val="20"/>
          <w:szCs w:val="20"/>
        </w:rPr>
        <w:t xml:space="preserve">Students who cannot attend a mainstream state school for more than 80 consecutive school days due to health reasons may </w:t>
      </w:r>
      <w:hyperlink r:id="rId10" w:history="1">
        <w:r w:rsidRPr="005448E3">
          <w:rPr>
            <w:rStyle w:val="Hyperlink"/>
            <w:sz w:val="20"/>
            <w:szCs w:val="20"/>
          </w:rPr>
          <w:t>apply for an exemption</w:t>
        </w:r>
      </w:hyperlink>
      <w:r w:rsidRPr="005448E3">
        <w:rPr>
          <w:sz w:val="20"/>
          <w:szCs w:val="20"/>
        </w:rPr>
        <w:t xml:space="preserve"> from the annual distance education fee</w:t>
      </w:r>
      <w:r w:rsidR="00720813" w:rsidRPr="005448E3">
        <w:rPr>
          <w:sz w:val="20"/>
          <w:szCs w:val="20"/>
        </w:rPr>
        <w:t>. A medical certificate must be supplied to support the application.</w:t>
      </w:r>
    </w:p>
    <w:p w14:paraId="60028928" w14:textId="5C54A8AF" w:rsidR="0033489D" w:rsidRDefault="0033489D" w:rsidP="0033489D"/>
    <w:p w14:paraId="36D823A8" w14:textId="5B556F2A" w:rsidR="0033489D" w:rsidRPr="00E15536" w:rsidRDefault="0033489D">
      <w:pPr>
        <w:rPr>
          <w:sz w:val="20"/>
          <w:szCs w:val="20"/>
        </w:rPr>
      </w:pPr>
      <w:r w:rsidRPr="00E15536">
        <w:rPr>
          <w:sz w:val="20"/>
          <w:szCs w:val="20"/>
        </w:rPr>
        <w:t xml:space="preserve">If granted, the exemption applies for the current school year only. If a further </w:t>
      </w:r>
      <w:r w:rsidR="008942A0">
        <w:rPr>
          <w:sz w:val="20"/>
          <w:szCs w:val="20"/>
        </w:rPr>
        <w:t xml:space="preserve">fee </w:t>
      </w:r>
      <w:r w:rsidRPr="00E15536">
        <w:rPr>
          <w:sz w:val="20"/>
          <w:szCs w:val="20"/>
        </w:rPr>
        <w:t>exemption is required, another application will need to be made</w:t>
      </w:r>
      <w:r w:rsidR="008942A0" w:rsidRPr="008942A0">
        <w:rPr>
          <w:rFonts w:cs="Arial"/>
          <w:sz w:val="20"/>
          <w:szCs w:val="19"/>
        </w:rPr>
        <w:t xml:space="preserve"> </w:t>
      </w:r>
      <w:r w:rsidR="008942A0">
        <w:rPr>
          <w:rFonts w:cs="Arial"/>
          <w:sz w:val="20"/>
          <w:szCs w:val="19"/>
        </w:rPr>
        <w:t xml:space="preserve">by submitting an </w:t>
      </w:r>
      <w:hyperlink r:id="rId11" w:history="1">
        <w:r w:rsidR="008942A0" w:rsidRPr="000E235B">
          <w:rPr>
            <w:rStyle w:val="Hyperlink"/>
            <w:rFonts w:cs="Arial"/>
            <w:sz w:val="20"/>
            <w:szCs w:val="19"/>
          </w:rPr>
          <w:t>Application for fee ex</w:t>
        </w:r>
        <w:r w:rsidR="008942A0">
          <w:rPr>
            <w:rStyle w:val="Hyperlink"/>
            <w:rFonts w:cs="Arial"/>
            <w:sz w:val="20"/>
            <w:szCs w:val="19"/>
          </w:rPr>
          <w:t>em</w:t>
        </w:r>
        <w:r w:rsidR="008942A0" w:rsidRPr="000E235B">
          <w:rPr>
            <w:rStyle w:val="Hyperlink"/>
            <w:rFonts w:cs="Arial"/>
            <w:sz w:val="20"/>
            <w:szCs w:val="19"/>
          </w:rPr>
          <w:t>ption</w:t>
        </w:r>
      </w:hyperlink>
      <w:r w:rsidR="008942A0">
        <w:rPr>
          <w:rFonts w:cs="Arial"/>
          <w:sz w:val="20"/>
          <w:szCs w:val="19"/>
        </w:rPr>
        <w:t xml:space="preserve"> and supporting evidence</w:t>
      </w:r>
      <w:r w:rsidR="008942A0" w:rsidRPr="00673E0D">
        <w:rPr>
          <w:rFonts w:cs="Arial"/>
          <w:sz w:val="20"/>
          <w:szCs w:val="19"/>
        </w:rPr>
        <w:t>.</w:t>
      </w:r>
    </w:p>
    <w:p w14:paraId="3DA5F729" w14:textId="57DE16FB" w:rsidR="003A16F4" w:rsidRPr="00E15536" w:rsidRDefault="003A16F4" w:rsidP="00E15536">
      <w:pPr>
        <w:tabs>
          <w:tab w:val="center" w:pos="5103"/>
          <w:tab w:val="right" w:pos="9072"/>
        </w:tabs>
        <w:spacing w:before="240" w:after="200"/>
        <w:rPr>
          <w:bCs/>
          <w:sz w:val="20"/>
          <w:szCs w:val="20"/>
        </w:rPr>
      </w:pPr>
      <w:r w:rsidRPr="00673E0D">
        <w:rPr>
          <w:bCs/>
          <w:i/>
          <w:iCs/>
          <w:sz w:val="20"/>
          <w:szCs w:val="20"/>
        </w:rPr>
        <w:t>Please take this information sheet with you when you visit your medical practi</w:t>
      </w:r>
      <w:r w:rsidR="00B10363">
        <w:rPr>
          <w:bCs/>
          <w:i/>
          <w:iCs/>
          <w:sz w:val="20"/>
          <w:szCs w:val="20"/>
        </w:rPr>
        <w:t>ti</w:t>
      </w:r>
      <w:r w:rsidRPr="00673E0D">
        <w:rPr>
          <w:bCs/>
          <w:i/>
          <w:iCs/>
          <w:sz w:val="20"/>
          <w:szCs w:val="20"/>
        </w:rPr>
        <w:t>oner</w:t>
      </w:r>
      <w:r w:rsidRPr="00E15536">
        <w:rPr>
          <w:bCs/>
          <w:sz w:val="20"/>
          <w:szCs w:val="20"/>
        </w:rPr>
        <w:t>.</w:t>
      </w:r>
    </w:p>
    <w:p w14:paraId="660EF2E8" w14:textId="18292F5F" w:rsidR="00864C72" w:rsidRDefault="00330E3F" w:rsidP="00A75782">
      <w:pPr>
        <w:tabs>
          <w:tab w:val="center" w:pos="5103"/>
          <w:tab w:val="right" w:pos="9072"/>
        </w:tabs>
        <w:spacing w:before="240" w:after="200"/>
        <w:ind w:left="-426"/>
        <w:rPr>
          <w:b/>
          <w:sz w:val="32"/>
          <w:szCs w:val="32"/>
        </w:rPr>
      </w:pPr>
      <w:r w:rsidRPr="003A16F4">
        <w:rPr>
          <w:b/>
          <w:sz w:val="32"/>
          <w:szCs w:val="32"/>
        </w:rPr>
        <w:t xml:space="preserve">Information for </w:t>
      </w:r>
      <w:r w:rsidR="00F951DA">
        <w:rPr>
          <w:b/>
          <w:sz w:val="32"/>
          <w:szCs w:val="32"/>
        </w:rPr>
        <w:t>m</w:t>
      </w:r>
      <w:r w:rsidRPr="003A16F4">
        <w:rPr>
          <w:b/>
          <w:sz w:val="32"/>
          <w:szCs w:val="32"/>
        </w:rPr>
        <w:t>edical/</w:t>
      </w:r>
      <w:r w:rsidR="00F951DA">
        <w:rPr>
          <w:b/>
          <w:sz w:val="32"/>
          <w:szCs w:val="32"/>
        </w:rPr>
        <w:t>h</w:t>
      </w:r>
      <w:r w:rsidRPr="003A16F4">
        <w:rPr>
          <w:b/>
          <w:sz w:val="32"/>
          <w:szCs w:val="32"/>
        </w:rPr>
        <w:t xml:space="preserve">ealth </w:t>
      </w:r>
      <w:r w:rsidR="00F951DA">
        <w:rPr>
          <w:b/>
          <w:sz w:val="32"/>
          <w:szCs w:val="32"/>
        </w:rPr>
        <w:t>p</w:t>
      </w:r>
      <w:r w:rsidRPr="003A16F4">
        <w:rPr>
          <w:b/>
          <w:sz w:val="32"/>
          <w:szCs w:val="32"/>
        </w:rPr>
        <w:t xml:space="preserve">ractitioners </w:t>
      </w:r>
      <w:r w:rsidR="00D92450">
        <w:rPr>
          <w:b/>
          <w:sz w:val="32"/>
          <w:szCs w:val="32"/>
        </w:rPr>
        <w:t>about medical certificates for fee exemptions</w:t>
      </w:r>
    </w:p>
    <w:p w14:paraId="53D7E43B" w14:textId="59B56150" w:rsidR="003066E9" w:rsidRDefault="00790BEF" w:rsidP="001C40E2">
      <w:pPr>
        <w:pStyle w:val="Heading1"/>
        <w:autoSpaceDE/>
        <w:autoSpaceDN/>
        <w:adjustRightInd/>
        <w:jc w:val="both"/>
        <w:rPr>
          <w:b w:val="0"/>
          <w:bCs w:val="0"/>
          <w:szCs w:val="19"/>
          <w:lang w:val="en-AU"/>
        </w:rPr>
      </w:pPr>
      <w:r>
        <w:rPr>
          <w:b w:val="0"/>
          <w:bCs w:val="0"/>
          <w:szCs w:val="19"/>
          <w:lang w:val="en-AU"/>
        </w:rPr>
        <w:t>A student or their parent/carer may request a medical certificate</w:t>
      </w:r>
      <w:r w:rsidR="003A16F4">
        <w:rPr>
          <w:b w:val="0"/>
          <w:bCs w:val="0"/>
          <w:szCs w:val="19"/>
          <w:lang w:val="en-AU"/>
        </w:rPr>
        <w:t xml:space="preserve"> from a medical/health practi</w:t>
      </w:r>
      <w:r w:rsidR="00B10363">
        <w:rPr>
          <w:b w:val="0"/>
          <w:bCs w:val="0"/>
          <w:szCs w:val="19"/>
          <w:lang w:val="en-AU"/>
        </w:rPr>
        <w:t>ti</w:t>
      </w:r>
      <w:r w:rsidR="003A16F4">
        <w:rPr>
          <w:b w:val="0"/>
          <w:bCs w:val="0"/>
          <w:szCs w:val="19"/>
          <w:lang w:val="en-AU"/>
        </w:rPr>
        <w:t>oner</w:t>
      </w:r>
      <w:r>
        <w:rPr>
          <w:b w:val="0"/>
          <w:bCs w:val="0"/>
          <w:szCs w:val="19"/>
          <w:lang w:val="en-AU"/>
        </w:rPr>
        <w:t xml:space="preserve"> to support </w:t>
      </w:r>
      <w:r w:rsidR="00BC70AF">
        <w:rPr>
          <w:b w:val="0"/>
          <w:bCs w:val="0"/>
          <w:szCs w:val="19"/>
          <w:lang w:val="en-AU"/>
        </w:rPr>
        <w:t xml:space="preserve">their </w:t>
      </w:r>
      <w:r>
        <w:rPr>
          <w:b w:val="0"/>
          <w:bCs w:val="0"/>
          <w:szCs w:val="19"/>
          <w:lang w:val="en-AU"/>
        </w:rPr>
        <w:t>application for an exemption from paying the</w:t>
      </w:r>
      <w:r w:rsidR="00A75782" w:rsidRPr="003A16F4">
        <w:rPr>
          <w:b w:val="0"/>
          <w:bCs w:val="0"/>
          <w:szCs w:val="19"/>
          <w:lang w:val="en-AU"/>
        </w:rPr>
        <w:t xml:space="preserve"> annual distance education fee</w:t>
      </w:r>
      <w:r>
        <w:rPr>
          <w:b w:val="0"/>
          <w:bCs w:val="0"/>
          <w:szCs w:val="19"/>
          <w:lang w:val="en-AU"/>
        </w:rPr>
        <w:t>.</w:t>
      </w:r>
    </w:p>
    <w:p w14:paraId="7E485DC5" w14:textId="77777777" w:rsidR="003066E9" w:rsidRDefault="003066E9" w:rsidP="001C40E2">
      <w:pPr>
        <w:pStyle w:val="Heading1"/>
        <w:autoSpaceDE/>
        <w:autoSpaceDN/>
        <w:adjustRightInd/>
        <w:jc w:val="both"/>
        <w:rPr>
          <w:b w:val="0"/>
          <w:bCs w:val="0"/>
          <w:szCs w:val="19"/>
          <w:lang w:val="en-AU"/>
        </w:rPr>
      </w:pPr>
    </w:p>
    <w:p w14:paraId="175FE631" w14:textId="77777777" w:rsidR="00790BEF" w:rsidRDefault="006146D0" w:rsidP="003066E9">
      <w:pPr>
        <w:pStyle w:val="Heading1"/>
        <w:autoSpaceDE/>
        <w:autoSpaceDN/>
        <w:adjustRightInd/>
        <w:jc w:val="both"/>
        <w:rPr>
          <w:b w:val="0"/>
          <w:bCs w:val="0"/>
          <w:szCs w:val="19"/>
          <w:lang w:val="en-AU"/>
        </w:rPr>
      </w:pPr>
      <w:r>
        <w:rPr>
          <w:b w:val="0"/>
          <w:bCs w:val="0"/>
          <w:szCs w:val="19"/>
          <w:lang w:val="en-AU"/>
        </w:rPr>
        <w:t>For this purpose, the medical certificate</w:t>
      </w:r>
      <w:r w:rsidR="003066E9">
        <w:rPr>
          <w:b w:val="0"/>
          <w:bCs w:val="0"/>
          <w:szCs w:val="19"/>
          <w:lang w:val="en-AU"/>
        </w:rPr>
        <w:t xml:space="preserve"> must</w:t>
      </w:r>
      <w:r w:rsidR="00790BEF">
        <w:rPr>
          <w:b w:val="0"/>
          <w:bCs w:val="0"/>
          <w:szCs w:val="19"/>
          <w:lang w:val="en-AU"/>
        </w:rPr>
        <w:t>:</w:t>
      </w:r>
    </w:p>
    <w:p w14:paraId="46D0C99B" w14:textId="77777777" w:rsidR="00790BEF" w:rsidRDefault="00790BEF" w:rsidP="003A16F4">
      <w:pPr>
        <w:pStyle w:val="Heading1"/>
        <w:numPr>
          <w:ilvl w:val="0"/>
          <w:numId w:val="21"/>
        </w:numPr>
        <w:autoSpaceDE/>
        <w:autoSpaceDN/>
        <w:adjustRightInd/>
        <w:jc w:val="both"/>
        <w:rPr>
          <w:b w:val="0"/>
          <w:bCs w:val="0"/>
          <w:szCs w:val="19"/>
          <w:lang w:val="en-AU"/>
        </w:rPr>
      </w:pPr>
      <w:r>
        <w:rPr>
          <w:b w:val="0"/>
          <w:bCs w:val="0"/>
          <w:szCs w:val="19"/>
          <w:lang w:val="en-AU"/>
        </w:rPr>
        <w:t>be dated within the last 12 months</w:t>
      </w:r>
      <w:r w:rsidR="003066E9">
        <w:rPr>
          <w:b w:val="0"/>
          <w:bCs w:val="0"/>
          <w:szCs w:val="19"/>
          <w:lang w:val="en-AU"/>
        </w:rPr>
        <w:t xml:space="preserve"> </w:t>
      </w:r>
    </w:p>
    <w:p w14:paraId="3500DD04" w14:textId="594D5078" w:rsidR="003066E9" w:rsidRDefault="003066E9" w:rsidP="00790BEF">
      <w:pPr>
        <w:pStyle w:val="Heading1"/>
        <w:numPr>
          <w:ilvl w:val="0"/>
          <w:numId w:val="21"/>
        </w:numPr>
        <w:autoSpaceDE/>
        <w:autoSpaceDN/>
        <w:adjustRightInd/>
        <w:jc w:val="both"/>
        <w:rPr>
          <w:b w:val="0"/>
          <w:bCs w:val="0"/>
          <w:szCs w:val="19"/>
          <w:lang w:val="en-AU"/>
        </w:rPr>
      </w:pPr>
      <w:r>
        <w:rPr>
          <w:b w:val="0"/>
          <w:bCs w:val="0"/>
          <w:szCs w:val="19"/>
          <w:lang w:val="en-AU"/>
        </w:rPr>
        <w:t>state that the prospective student</w:t>
      </w:r>
      <w:r w:rsidR="00790BEF">
        <w:rPr>
          <w:b w:val="0"/>
          <w:bCs w:val="0"/>
          <w:szCs w:val="19"/>
          <w:lang w:val="en-AU"/>
        </w:rPr>
        <w:t xml:space="preserve"> </w:t>
      </w:r>
      <w:r>
        <w:rPr>
          <w:b w:val="0"/>
          <w:bCs w:val="0"/>
          <w:szCs w:val="19"/>
          <w:lang w:val="en-AU"/>
        </w:rPr>
        <w:t>cannot attend a state school, other than a school of distance education, for more than 80 consecutive school days because of their state of health</w:t>
      </w:r>
    </w:p>
    <w:p w14:paraId="061502F5" w14:textId="77BFCA0C" w:rsidR="001C1755" w:rsidRPr="001C1755" w:rsidRDefault="001C1755">
      <w:pPr>
        <w:pStyle w:val="Heading1"/>
        <w:numPr>
          <w:ilvl w:val="0"/>
          <w:numId w:val="21"/>
        </w:numPr>
        <w:autoSpaceDE/>
        <w:autoSpaceDN/>
        <w:adjustRightInd/>
        <w:jc w:val="both"/>
        <w:rPr>
          <w:b w:val="0"/>
          <w:bCs w:val="0"/>
          <w:szCs w:val="19"/>
          <w:lang w:val="en-AU"/>
        </w:rPr>
      </w:pPr>
      <w:r w:rsidRPr="007D33FE">
        <w:rPr>
          <w:b w:val="0"/>
          <w:bCs w:val="0"/>
          <w:szCs w:val="19"/>
          <w:lang w:val="en-AU"/>
        </w:rPr>
        <w:t>be signed by a medical practitioner or a person registered under the Health Practitioner Regulation National Law to practi</w:t>
      </w:r>
      <w:r w:rsidR="00F6614C">
        <w:rPr>
          <w:b w:val="0"/>
          <w:bCs w:val="0"/>
          <w:szCs w:val="19"/>
          <w:lang w:val="en-AU"/>
        </w:rPr>
        <w:t>c</w:t>
      </w:r>
      <w:r w:rsidRPr="007D33FE">
        <w:rPr>
          <w:b w:val="0"/>
          <w:bCs w:val="0"/>
          <w:szCs w:val="19"/>
          <w:lang w:val="en-AU"/>
        </w:rPr>
        <w:t>e in the psychology profession, other than as a student</w:t>
      </w:r>
      <w:r w:rsidR="00F951DA">
        <w:rPr>
          <w:b w:val="0"/>
          <w:bCs w:val="0"/>
          <w:szCs w:val="19"/>
          <w:lang w:val="en-AU"/>
        </w:rPr>
        <w:t>.</w:t>
      </w:r>
    </w:p>
    <w:p w14:paraId="7067707A" w14:textId="08FCC7AC" w:rsidR="001C1755" w:rsidRDefault="001C1755" w:rsidP="00720813">
      <w:pPr>
        <w:pStyle w:val="Heading1"/>
        <w:autoSpaceDE/>
        <w:autoSpaceDN/>
        <w:adjustRightInd/>
        <w:jc w:val="both"/>
        <w:rPr>
          <w:b w:val="0"/>
          <w:bCs w:val="0"/>
          <w:szCs w:val="19"/>
          <w:lang w:val="en-AU"/>
        </w:rPr>
      </w:pPr>
    </w:p>
    <w:p w14:paraId="7281B0FA" w14:textId="77777777" w:rsidR="00D27B12" w:rsidRPr="008942A0" w:rsidRDefault="00241A9F" w:rsidP="003A16F4">
      <w:pPr>
        <w:rPr>
          <w:rFonts w:cs="Arial"/>
          <w:b/>
          <w:bCs/>
          <w:i/>
          <w:iCs/>
          <w:sz w:val="20"/>
          <w:szCs w:val="19"/>
        </w:rPr>
      </w:pPr>
      <w:bookmarkStart w:id="0" w:name="_Hlk169679080"/>
      <w:r w:rsidRPr="008942A0">
        <w:rPr>
          <w:rFonts w:cs="Arial"/>
          <w:b/>
          <w:bCs/>
          <w:i/>
          <w:iCs/>
          <w:sz w:val="20"/>
          <w:szCs w:val="19"/>
        </w:rPr>
        <w:t>Note</w:t>
      </w:r>
      <w:r w:rsidR="00D27B12" w:rsidRPr="008942A0">
        <w:rPr>
          <w:rFonts w:cs="Arial"/>
          <w:b/>
          <w:bCs/>
          <w:i/>
          <w:iCs/>
          <w:sz w:val="20"/>
          <w:szCs w:val="19"/>
        </w:rPr>
        <w:t>s</w:t>
      </w:r>
      <w:r w:rsidRPr="008942A0">
        <w:rPr>
          <w:rFonts w:cs="Arial"/>
          <w:b/>
          <w:bCs/>
          <w:i/>
          <w:iCs/>
          <w:sz w:val="20"/>
          <w:szCs w:val="19"/>
        </w:rPr>
        <w:t xml:space="preserve">: </w:t>
      </w:r>
    </w:p>
    <w:p w14:paraId="6484C4CF" w14:textId="6E07C584" w:rsidR="00720813" w:rsidRPr="00E15536" w:rsidRDefault="005448E3" w:rsidP="00E15536">
      <w:pPr>
        <w:pStyle w:val="ListParagraph"/>
        <w:numPr>
          <w:ilvl w:val="0"/>
          <w:numId w:val="22"/>
        </w:numPr>
        <w:rPr>
          <w:rFonts w:ascii="Arial" w:hAnsi="Arial" w:cs="Arial"/>
          <w:sz w:val="20"/>
          <w:szCs w:val="19"/>
        </w:rPr>
      </w:pPr>
      <w:r>
        <w:rPr>
          <w:rFonts w:ascii="Arial" w:hAnsi="Arial" w:cs="Arial"/>
          <w:sz w:val="20"/>
          <w:szCs w:val="19"/>
        </w:rPr>
        <w:t>The school may also request other i</w:t>
      </w:r>
      <w:r w:rsidR="00720813" w:rsidRPr="00E15536">
        <w:rPr>
          <w:rFonts w:ascii="Arial" w:hAnsi="Arial" w:cs="Arial"/>
          <w:sz w:val="20"/>
          <w:szCs w:val="19"/>
        </w:rPr>
        <w:t>nformation</w:t>
      </w:r>
      <w:r w:rsidR="00F951DA" w:rsidRPr="00E15536">
        <w:rPr>
          <w:rFonts w:ascii="Arial" w:hAnsi="Arial" w:cs="Arial"/>
          <w:sz w:val="20"/>
          <w:szCs w:val="19"/>
        </w:rPr>
        <w:t xml:space="preserve"> from medical/health practitioners</w:t>
      </w:r>
      <w:r w:rsidR="00720813" w:rsidRPr="00E15536">
        <w:rPr>
          <w:rFonts w:ascii="Arial" w:hAnsi="Arial" w:cs="Arial"/>
          <w:sz w:val="20"/>
          <w:szCs w:val="19"/>
        </w:rPr>
        <w:t xml:space="preserve"> to enable</w:t>
      </w:r>
      <w:r w:rsidR="00B92B66" w:rsidRPr="00E15536">
        <w:rPr>
          <w:rFonts w:ascii="Arial" w:hAnsi="Arial" w:cs="Arial"/>
          <w:sz w:val="20"/>
          <w:szCs w:val="19"/>
        </w:rPr>
        <w:t xml:space="preserve"> </w:t>
      </w:r>
      <w:r>
        <w:rPr>
          <w:rFonts w:ascii="Arial" w:hAnsi="Arial" w:cs="Arial"/>
          <w:sz w:val="20"/>
          <w:szCs w:val="19"/>
        </w:rPr>
        <w:t>them to</w:t>
      </w:r>
      <w:r w:rsidR="00720813" w:rsidRPr="00E15536">
        <w:rPr>
          <w:rFonts w:ascii="Arial" w:hAnsi="Arial" w:cs="Arial"/>
          <w:sz w:val="20"/>
          <w:szCs w:val="19"/>
        </w:rPr>
        <w:t xml:space="preserve"> support </w:t>
      </w:r>
      <w:r w:rsidR="00382BF9" w:rsidRPr="00E15536">
        <w:rPr>
          <w:rFonts w:ascii="Arial" w:hAnsi="Arial" w:cs="Arial"/>
          <w:sz w:val="20"/>
          <w:szCs w:val="19"/>
        </w:rPr>
        <w:t>an enrolled</w:t>
      </w:r>
      <w:r w:rsidR="00720813" w:rsidRPr="00E15536">
        <w:rPr>
          <w:rFonts w:ascii="Arial" w:hAnsi="Arial" w:cs="Arial"/>
          <w:sz w:val="20"/>
          <w:szCs w:val="19"/>
        </w:rPr>
        <w:t xml:space="preserve"> </w:t>
      </w:r>
      <w:r w:rsidR="004A652C" w:rsidRPr="00E15536">
        <w:rPr>
          <w:rFonts w:ascii="Arial" w:hAnsi="Arial" w:cs="Arial"/>
          <w:sz w:val="20"/>
          <w:szCs w:val="19"/>
        </w:rPr>
        <w:t xml:space="preserve">student to engage with their learning. </w:t>
      </w:r>
      <w:r w:rsidR="0033489D" w:rsidRPr="00E15536">
        <w:rPr>
          <w:rFonts w:ascii="Arial" w:hAnsi="Arial" w:cs="Arial"/>
          <w:sz w:val="20"/>
          <w:szCs w:val="19"/>
        </w:rPr>
        <w:t>This information may be in addition to a medical certificate.</w:t>
      </w:r>
    </w:p>
    <w:p w14:paraId="3CB5B7D1" w14:textId="560307B8" w:rsidR="00A470E0" w:rsidRDefault="00A470E0" w:rsidP="00A470E0">
      <w:pPr>
        <w:pStyle w:val="ListParagraph"/>
        <w:numPr>
          <w:ilvl w:val="0"/>
          <w:numId w:val="22"/>
        </w:numPr>
        <w:rPr>
          <w:rFonts w:ascii="Arial" w:hAnsi="Arial" w:cs="Arial"/>
          <w:sz w:val="20"/>
          <w:szCs w:val="19"/>
        </w:rPr>
      </w:pPr>
      <w:r w:rsidRPr="00A470E0">
        <w:rPr>
          <w:rFonts w:ascii="Arial" w:hAnsi="Arial" w:cs="Arial"/>
          <w:sz w:val="20"/>
          <w:szCs w:val="19"/>
        </w:rPr>
        <w:t xml:space="preserve">Schools are required </w:t>
      </w:r>
      <w:r w:rsidR="00B10363">
        <w:rPr>
          <w:rFonts w:ascii="Arial" w:hAnsi="Arial" w:cs="Arial"/>
          <w:sz w:val="20"/>
          <w:szCs w:val="19"/>
        </w:rPr>
        <w:t xml:space="preserve">to </w:t>
      </w:r>
      <w:r w:rsidRPr="00A470E0">
        <w:rPr>
          <w:rFonts w:ascii="Arial" w:hAnsi="Arial" w:cs="Arial"/>
          <w:sz w:val="20"/>
          <w:szCs w:val="19"/>
        </w:rPr>
        <w:t xml:space="preserve">ensure the right of every student to access education, primary and secondary, appropriate to their needs. The </w:t>
      </w:r>
      <w:hyperlink r:id="rId12" w:history="1">
        <w:r w:rsidRPr="00B10363">
          <w:rPr>
            <w:rStyle w:val="Hyperlink"/>
            <w:rFonts w:ascii="Arial" w:hAnsi="Arial" w:cs="Arial"/>
            <w:sz w:val="20"/>
            <w:szCs w:val="19"/>
          </w:rPr>
          <w:t xml:space="preserve">P-12 </w:t>
        </w:r>
        <w:r w:rsidR="00B10363">
          <w:rPr>
            <w:rStyle w:val="Hyperlink"/>
            <w:rFonts w:ascii="Arial" w:hAnsi="Arial" w:cs="Arial"/>
            <w:sz w:val="20"/>
            <w:szCs w:val="19"/>
          </w:rPr>
          <w:t>c</w:t>
        </w:r>
        <w:r w:rsidRPr="00B10363">
          <w:rPr>
            <w:rStyle w:val="Hyperlink"/>
            <w:rFonts w:ascii="Arial" w:hAnsi="Arial" w:cs="Arial"/>
            <w:sz w:val="20"/>
            <w:szCs w:val="19"/>
          </w:rPr>
          <w:t>urriculum, assessment and reporting framework</w:t>
        </w:r>
      </w:hyperlink>
      <w:r w:rsidRPr="00A470E0">
        <w:rPr>
          <w:rFonts w:ascii="Arial" w:hAnsi="Arial" w:cs="Arial"/>
          <w:sz w:val="20"/>
          <w:szCs w:val="19"/>
        </w:rPr>
        <w:t xml:space="preserve"> sets out the requirements for schools in providing the curri</w:t>
      </w:r>
      <w:r w:rsidR="00963E33">
        <w:rPr>
          <w:rFonts w:ascii="Arial" w:hAnsi="Arial" w:cs="Arial"/>
          <w:sz w:val="20"/>
          <w:szCs w:val="19"/>
        </w:rPr>
        <w:t>c</w:t>
      </w:r>
      <w:r w:rsidRPr="00A470E0">
        <w:rPr>
          <w:rFonts w:ascii="Arial" w:hAnsi="Arial" w:cs="Arial"/>
          <w:sz w:val="20"/>
          <w:szCs w:val="19"/>
        </w:rPr>
        <w:t>u</w:t>
      </w:r>
      <w:r w:rsidR="00963E33">
        <w:rPr>
          <w:rFonts w:ascii="Arial" w:hAnsi="Arial" w:cs="Arial"/>
          <w:sz w:val="20"/>
          <w:szCs w:val="19"/>
        </w:rPr>
        <w:t>l</w:t>
      </w:r>
      <w:r w:rsidRPr="00A470E0">
        <w:rPr>
          <w:rFonts w:ascii="Arial" w:hAnsi="Arial" w:cs="Arial"/>
          <w:sz w:val="20"/>
          <w:szCs w:val="19"/>
        </w:rPr>
        <w:t>um to all students.   </w:t>
      </w:r>
    </w:p>
    <w:p w14:paraId="331881DD" w14:textId="6595AAEA" w:rsidR="00A470E0" w:rsidRDefault="00A470E0" w:rsidP="00A470E0">
      <w:pPr>
        <w:pStyle w:val="ListParagraph"/>
        <w:numPr>
          <w:ilvl w:val="1"/>
          <w:numId w:val="22"/>
        </w:numPr>
        <w:rPr>
          <w:rFonts w:ascii="Arial" w:hAnsi="Arial" w:cs="Arial"/>
          <w:sz w:val="20"/>
          <w:szCs w:val="19"/>
        </w:rPr>
      </w:pPr>
      <w:r w:rsidRPr="00A470E0">
        <w:rPr>
          <w:rFonts w:ascii="Arial" w:hAnsi="Arial" w:cs="Arial"/>
          <w:sz w:val="20"/>
          <w:szCs w:val="19"/>
        </w:rPr>
        <w:t xml:space="preserve">In Prep to Year 10, all students are entitled to access and participate in all eight learning areas of the Australia Curriculum, without exception. </w:t>
      </w:r>
    </w:p>
    <w:p w14:paraId="5A84B9AE" w14:textId="78476613" w:rsidR="00A470E0" w:rsidRPr="00963E33" w:rsidRDefault="00A470E0" w:rsidP="00963E33">
      <w:pPr>
        <w:pStyle w:val="ListParagraph"/>
        <w:numPr>
          <w:ilvl w:val="1"/>
          <w:numId w:val="22"/>
        </w:numPr>
        <w:rPr>
          <w:rFonts w:ascii="Arial" w:hAnsi="Arial" w:cs="Arial"/>
          <w:sz w:val="20"/>
          <w:szCs w:val="19"/>
        </w:rPr>
      </w:pPr>
      <w:r w:rsidRPr="00963E33">
        <w:rPr>
          <w:rFonts w:ascii="Arial" w:hAnsi="Arial" w:cs="Arial"/>
          <w:sz w:val="20"/>
          <w:szCs w:val="19"/>
        </w:rPr>
        <w:t>In Years 11 and 12</w:t>
      </w:r>
      <w:r w:rsidR="00FD1C3E">
        <w:rPr>
          <w:rFonts w:ascii="Arial" w:hAnsi="Arial" w:cs="Arial"/>
          <w:sz w:val="20"/>
          <w:szCs w:val="19"/>
        </w:rPr>
        <w:t>,</w:t>
      </w:r>
      <w:r w:rsidRPr="00963E33">
        <w:rPr>
          <w:rFonts w:ascii="Arial" w:hAnsi="Arial" w:cs="Arial"/>
          <w:sz w:val="20"/>
          <w:szCs w:val="19"/>
        </w:rPr>
        <w:t xml:space="preserve"> schools support students on a pathway to achieve the goals of their</w:t>
      </w:r>
      <w:r w:rsidR="00963E33" w:rsidRPr="00963E33">
        <w:rPr>
          <w:rFonts w:ascii="Arial" w:hAnsi="Arial" w:cs="Arial"/>
          <w:sz w:val="20"/>
          <w:szCs w:val="19"/>
        </w:rPr>
        <w:t xml:space="preserve"> Senior Education and Training Plan</w:t>
      </w:r>
      <w:r w:rsidRPr="00963E33">
        <w:rPr>
          <w:rFonts w:ascii="Arial" w:hAnsi="Arial" w:cs="Arial"/>
          <w:sz w:val="20"/>
          <w:szCs w:val="19"/>
        </w:rPr>
        <w:t xml:space="preserve"> with a program of learning that enables them to attain a Senior Education Profile, which may include a</w:t>
      </w:r>
      <w:r w:rsidR="00963E33">
        <w:rPr>
          <w:rFonts w:ascii="Arial" w:hAnsi="Arial" w:cs="Arial"/>
          <w:sz w:val="20"/>
          <w:szCs w:val="19"/>
        </w:rPr>
        <w:t xml:space="preserve"> </w:t>
      </w:r>
      <w:r w:rsidRPr="00963E33">
        <w:rPr>
          <w:rFonts w:ascii="Arial" w:hAnsi="Arial" w:cs="Arial"/>
          <w:sz w:val="20"/>
          <w:szCs w:val="19"/>
        </w:rPr>
        <w:t>Senior Statement</w:t>
      </w:r>
      <w:r w:rsidR="00963E33">
        <w:rPr>
          <w:rFonts w:ascii="Arial" w:hAnsi="Arial" w:cs="Arial"/>
          <w:sz w:val="20"/>
          <w:szCs w:val="19"/>
        </w:rPr>
        <w:t>,</w:t>
      </w:r>
      <w:r w:rsidR="00963E33" w:rsidRPr="00963E33">
        <w:rPr>
          <w:rFonts w:ascii="Arial" w:hAnsi="Arial" w:cs="Arial"/>
          <w:sz w:val="20"/>
          <w:szCs w:val="19"/>
        </w:rPr>
        <w:t xml:space="preserve"> a </w:t>
      </w:r>
      <w:r w:rsidRPr="00963E33">
        <w:rPr>
          <w:rFonts w:ascii="Arial" w:hAnsi="Arial" w:cs="Arial"/>
          <w:sz w:val="20"/>
          <w:szCs w:val="19"/>
        </w:rPr>
        <w:t xml:space="preserve">Queensland Certificate of Education or Queensland Certificate of Individual Achievement. </w:t>
      </w:r>
    </w:p>
    <w:p w14:paraId="2BCC5876" w14:textId="1759DEE9" w:rsidR="00A470E0" w:rsidRPr="00A470E0" w:rsidRDefault="00A470E0" w:rsidP="002A7323">
      <w:pPr>
        <w:pStyle w:val="ListParagraph"/>
        <w:numPr>
          <w:ilvl w:val="0"/>
          <w:numId w:val="22"/>
        </w:numPr>
        <w:rPr>
          <w:rFonts w:ascii="Arial" w:hAnsi="Arial" w:cs="Arial"/>
          <w:sz w:val="20"/>
          <w:szCs w:val="19"/>
        </w:rPr>
      </w:pPr>
      <w:r w:rsidRPr="00A470E0">
        <w:rPr>
          <w:rFonts w:ascii="Arial" w:hAnsi="Arial" w:cs="Arial"/>
          <w:sz w:val="20"/>
          <w:szCs w:val="19"/>
        </w:rPr>
        <w:t xml:space="preserve">Schools </w:t>
      </w:r>
      <w:r w:rsidR="005448E3">
        <w:rPr>
          <w:rFonts w:ascii="Arial" w:hAnsi="Arial" w:cs="Arial"/>
          <w:sz w:val="20"/>
          <w:szCs w:val="19"/>
        </w:rPr>
        <w:t xml:space="preserve">will </w:t>
      </w:r>
      <w:r w:rsidRPr="00A470E0">
        <w:rPr>
          <w:rFonts w:ascii="Arial" w:hAnsi="Arial" w:cs="Arial"/>
          <w:sz w:val="20"/>
          <w:szCs w:val="19"/>
        </w:rPr>
        <w:t>identify and employ tailored supports if students experience barriers to learning.  </w:t>
      </w:r>
    </w:p>
    <w:p w14:paraId="20E76C31" w14:textId="6DDF54FD" w:rsidR="00D27B12" w:rsidRPr="00A470E0" w:rsidRDefault="00A470E0" w:rsidP="003A16F4">
      <w:pPr>
        <w:pStyle w:val="ListParagraph"/>
        <w:numPr>
          <w:ilvl w:val="0"/>
          <w:numId w:val="22"/>
        </w:numPr>
        <w:rPr>
          <w:rFonts w:ascii="Arial" w:hAnsi="Arial" w:cs="Arial"/>
          <w:sz w:val="20"/>
          <w:szCs w:val="19"/>
        </w:rPr>
      </w:pPr>
      <w:r w:rsidRPr="00A470E0">
        <w:rPr>
          <w:rFonts w:ascii="Arial" w:hAnsi="Arial" w:cs="Arial"/>
          <w:sz w:val="20"/>
          <w:szCs w:val="19"/>
        </w:rPr>
        <w:t xml:space="preserve">Any reduction in the students’ full curriculum entitlement, at any point, may limit student opportunities and impact their future pathways. </w:t>
      </w:r>
    </w:p>
    <w:bookmarkEnd w:id="0"/>
    <w:p w14:paraId="5350BE2D" w14:textId="0E15D003" w:rsidR="003066E9" w:rsidRPr="004A652C" w:rsidRDefault="003066E9" w:rsidP="003A16F4">
      <w:pPr>
        <w:rPr>
          <w:szCs w:val="19"/>
        </w:rPr>
      </w:pPr>
    </w:p>
    <w:p w14:paraId="4CD162AA" w14:textId="77777777" w:rsidR="001C40E2" w:rsidRPr="003A16F4" w:rsidRDefault="001C40E2" w:rsidP="003A16F4">
      <w:pPr>
        <w:rPr>
          <w:sz w:val="20"/>
          <w:szCs w:val="19"/>
        </w:rPr>
      </w:pPr>
    </w:p>
    <w:sectPr w:rsidR="001C40E2" w:rsidRPr="003A16F4" w:rsidSect="003A16F4">
      <w:headerReference w:type="default" r:id="rId13"/>
      <w:footerReference w:type="default" r:id="rId14"/>
      <w:headerReference w:type="first" r:id="rId15"/>
      <w:footerReference w:type="first" r:id="rId16"/>
      <w:pgSz w:w="11906" w:h="16838"/>
      <w:pgMar w:top="147" w:right="1134" w:bottom="851" w:left="1134" w:header="567"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D0ED" w14:textId="77777777" w:rsidR="00B45F0B" w:rsidRDefault="00B45F0B" w:rsidP="00D96491">
      <w:pPr>
        <w:pStyle w:val="NormalWeb"/>
      </w:pPr>
      <w:r>
        <w:separator/>
      </w:r>
    </w:p>
  </w:endnote>
  <w:endnote w:type="continuationSeparator" w:id="0">
    <w:p w14:paraId="451E8CDA" w14:textId="77777777" w:rsidR="00B45F0B" w:rsidRDefault="00B45F0B" w:rsidP="00D96491">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0A65" w14:textId="45DDAB85" w:rsidR="003C6F7D" w:rsidRPr="00A12C28" w:rsidRDefault="003C6F7D" w:rsidP="003C6F7D">
    <w:pPr>
      <w:rPr>
        <w:sz w:val="16"/>
        <w:szCs w:val="16"/>
      </w:rPr>
    </w:pPr>
    <w:r>
      <w:rPr>
        <w:noProof/>
      </w:rPr>
      <w:drawing>
        <wp:anchor distT="0" distB="0" distL="114300" distR="114300" simplePos="0" relativeHeight="251662336" behindDoc="1" locked="0" layoutInCell="1" allowOverlap="1" wp14:anchorId="5CDABF60" wp14:editId="4EECB2E5">
          <wp:simplePos x="0" y="0"/>
          <wp:positionH relativeFrom="column">
            <wp:posOffset>4903470</wp:posOffset>
          </wp:positionH>
          <wp:positionV relativeFrom="paragraph">
            <wp:posOffset>-175895</wp:posOffset>
          </wp:positionV>
          <wp:extent cx="1649095" cy="539750"/>
          <wp:effectExtent l="0" t="0" r="0" b="0"/>
          <wp:wrapSquare wrapText="bothSides"/>
          <wp:docPr id="1" name="Picture 11"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DDA">
      <w:rPr>
        <w:b/>
        <w:sz w:val="16"/>
      </w:rPr>
      <w:t>U</w:t>
    </w:r>
    <w:r w:rsidRPr="00A12C28">
      <w:rPr>
        <w:b/>
        <w:sz w:val="16"/>
        <w:szCs w:val="16"/>
      </w:rPr>
      <w:t xml:space="preserve">ncontrolled copy. </w:t>
    </w:r>
    <w:r w:rsidRPr="00A12C28">
      <w:rPr>
        <w:sz w:val="16"/>
        <w:szCs w:val="16"/>
      </w:rPr>
      <w:t xml:space="preserve">Refer to the Department of Education Policy and Procedure Register at </w:t>
    </w:r>
  </w:p>
  <w:p w14:paraId="07C8A98C" w14:textId="77777777" w:rsidR="003C6F7D" w:rsidRPr="00A12C28" w:rsidRDefault="00F6614C" w:rsidP="003C6F7D">
    <w:pPr>
      <w:rPr>
        <w:sz w:val="16"/>
        <w:szCs w:val="16"/>
      </w:rPr>
    </w:pPr>
    <w:hyperlink r:id="rId2" w:history="1">
      <w:r w:rsidR="003C6F7D" w:rsidRPr="00A12C28">
        <w:rPr>
          <w:rStyle w:val="Hyperlink"/>
          <w:sz w:val="16"/>
          <w:szCs w:val="16"/>
        </w:rPr>
        <w:t>https://ppr.qed.qld.gov.au/pp/distance-education-enrolment-and-fees-procedure</w:t>
      </w:r>
    </w:hyperlink>
    <w:r w:rsidR="003C6F7D" w:rsidRPr="00A12C28">
      <w:rPr>
        <w:sz w:val="16"/>
        <w:szCs w:val="16"/>
      </w:rPr>
      <w:t xml:space="preserve"> to ensure you have </w:t>
    </w:r>
  </w:p>
  <w:p w14:paraId="381D2638" w14:textId="77777777" w:rsidR="003C6F7D" w:rsidRPr="00A12C28" w:rsidRDefault="003C6F7D" w:rsidP="003C6F7D">
    <w:pPr>
      <w:rPr>
        <w:sz w:val="16"/>
        <w:szCs w:val="16"/>
      </w:rPr>
    </w:pPr>
    <w:r w:rsidRPr="00A12C28">
      <w:rPr>
        <w:sz w:val="16"/>
        <w:szCs w:val="16"/>
      </w:rPr>
      <w:t>the most current version of this document.</w:t>
    </w:r>
  </w:p>
  <w:p w14:paraId="4FAA0674" w14:textId="55F310BD" w:rsidR="003B0524" w:rsidRPr="00A12C28" w:rsidRDefault="003C6F7D" w:rsidP="00A12C28">
    <w:pPr>
      <w:pStyle w:val="Footer"/>
      <w:tabs>
        <w:tab w:val="clear" w:pos="8306"/>
        <w:tab w:val="right" w:pos="7655"/>
      </w:tabs>
      <w:ind w:left="-426"/>
      <w:rPr>
        <w:sz w:val="16"/>
      </w:rPr>
    </w:pPr>
    <w:r>
      <w:rPr>
        <w:sz w:val="16"/>
      </w:rPr>
      <w:tab/>
    </w:r>
    <w:r>
      <w:rPr>
        <w:sz w:val="16"/>
      </w:rPr>
      <w:tab/>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Pr>
        <w:b/>
        <w:bCs/>
        <w:sz w:val="16"/>
      </w:rPr>
      <w:t>1</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Pr>
        <w:b/>
        <w:bCs/>
        <w:sz w:val="16"/>
      </w:rPr>
      <w:t>1</w:t>
    </w:r>
    <w:r w:rsidRPr="005E6DDA">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FB59" w14:textId="77777777" w:rsidR="00902D9A" w:rsidRDefault="008617AB" w:rsidP="00902D9A">
    <w:pPr>
      <w:rPr>
        <w:sz w:val="16"/>
      </w:rPr>
    </w:pPr>
    <w:r>
      <w:rPr>
        <w:noProof/>
      </w:rPr>
      <w:drawing>
        <wp:anchor distT="0" distB="0" distL="114300" distR="114300" simplePos="0" relativeHeight="251657216" behindDoc="1" locked="0" layoutInCell="1" allowOverlap="1" wp14:anchorId="3E45DBB3" wp14:editId="190A477C">
          <wp:simplePos x="0" y="0"/>
          <wp:positionH relativeFrom="column">
            <wp:posOffset>4903470</wp:posOffset>
          </wp:positionH>
          <wp:positionV relativeFrom="paragraph">
            <wp:posOffset>-175895</wp:posOffset>
          </wp:positionV>
          <wp:extent cx="1649095" cy="539750"/>
          <wp:effectExtent l="0" t="0" r="0" b="0"/>
          <wp:wrapSquare wrapText="bothSides"/>
          <wp:docPr id="6" name="Picture 11"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D9A" w:rsidRPr="005E6DDA">
      <w:rPr>
        <w:b/>
        <w:sz w:val="16"/>
      </w:rPr>
      <w:t xml:space="preserve">Uncontrolled copy. </w:t>
    </w:r>
    <w:r w:rsidR="00902D9A" w:rsidRPr="005E6DDA">
      <w:rPr>
        <w:sz w:val="16"/>
      </w:rPr>
      <w:t>Refer to the Department of Education P</w:t>
    </w:r>
    <w:r w:rsidR="00902D9A">
      <w:rPr>
        <w:sz w:val="16"/>
      </w:rPr>
      <w:t xml:space="preserve">olicy and Procedure Register at </w:t>
    </w:r>
  </w:p>
  <w:p w14:paraId="4CC84B04" w14:textId="77777777" w:rsidR="00902D9A" w:rsidRDefault="00F6614C" w:rsidP="00902D9A">
    <w:pPr>
      <w:rPr>
        <w:sz w:val="16"/>
      </w:rPr>
    </w:pPr>
    <w:hyperlink r:id="rId2" w:history="1">
      <w:r w:rsidR="00BD2BF3" w:rsidRPr="00552E3B">
        <w:rPr>
          <w:rStyle w:val="Hyperlink"/>
          <w:sz w:val="16"/>
        </w:rPr>
        <w:t>https://ppr.qed.qld.gov.au/pp/distance-education-enrolment-and-fees-procedure</w:t>
      </w:r>
    </w:hyperlink>
    <w:r w:rsidR="00902D9A">
      <w:rPr>
        <w:sz w:val="16"/>
      </w:rPr>
      <w:t xml:space="preserve"> </w:t>
    </w:r>
    <w:r w:rsidR="00902D9A" w:rsidRPr="005E6DDA">
      <w:rPr>
        <w:sz w:val="16"/>
      </w:rPr>
      <w:t xml:space="preserve">to ensure you have </w:t>
    </w:r>
  </w:p>
  <w:p w14:paraId="3AF2AF72" w14:textId="77777777" w:rsidR="00902D9A" w:rsidRDefault="00902D9A" w:rsidP="00902D9A">
    <w:r w:rsidRPr="005E6DDA">
      <w:rPr>
        <w:sz w:val="16"/>
      </w:rPr>
      <w:t>the most current version of this document.</w:t>
    </w:r>
  </w:p>
  <w:p w14:paraId="0B417DD6" w14:textId="77777777" w:rsidR="003B0524" w:rsidRPr="00BA7A5E" w:rsidRDefault="0062275F" w:rsidP="00BA7A5E">
    <w:pPr>
      <w:pStyle w:val="Footer"/>
      <w:tabs>
        <w:tab w:val="clear" w:pos="8306"/>
        <w:tab w:val="right" w:pos="7655"/>
      </w:tabs>
      <w:ind w:left="-426"/>
      <w:rPr>
        <w:sz w:val="16"/>
      </w:rPr>
    </w:pPr>
    <w:r>
      <w:rPr>
        <w:sz w:val="16"/>
      </w:rPr>
      <w:tab/>
    </w:r>
    <w:r>
      <w:rPr>
        <w:sz w:val="16"/>
      </w:rPr>
      <w:tab/>
    </w:r>
    <w:r w:rsidR="00BA7A5E" w:rsidRPr="005E6DDA">
      <w:rPr>
        <w:sz w:val="16"/>
      </w:rPr>
      <w:t xml:space="preserve">Page </w:t>
    </w:r>
    <w:r w:rsidR="00BA7A5E" w:rsidRPr="005E6DDA">
      <w:rPr>
        <w:b/>
        <w:bCs/>
        <w:sz w:val="16"/>
      </w:rPr>
      <w:fldChar w:fldCharType="begin"/>
    </w:r>
    <w:r w:rsidR="00BA7A5E" w:rsidRPr="005E6DDA">
      <w:rPr>
        <w:b/>
        <w:bCs/>
        <w:sz w:val="16"/>
      </w:rPr>
      <w:instrText xml:space="preserve"> PAGE </w:instrText>
    </w:r>
    <w:r w:rsidR="00BA7A5E" w:rsidRPr="005E6DDA">
      <w:rPr>
        <w:b/>
        <w:bCs/>
        <w:sz w:val="16"/>
      </w:rPr>
      <w:fldChar w:fldCharType="separate"/>
    </w:r>
    <w:r>
      <w:rPr>
        <w:b/>
        <w:bCs/>
        <w:noProof/>
        <w:sz w:val="16"/>
      </w:rPr>
      <w:t>1</w:t>
    </w:r>
    <w:r w:rsidR="00BA7A5E" w:rsidRPr="005E6DDA">
      <w:rPr>
        <w:b/>
        <w:bCs/>
        <w:sz w:val="16"/>
      </w:rPr>
      <w:fldChar w:fldCharType="end"/>
    </w:r>
    <w:r w:rsidR="00BA7A5E" w:rsidRPr="005E6DDA">
      <w:rPr>
        <w:sz w:val="16"/>
      </w:rPr>
      <w:t xml:space="preserve"> of </w:t>
    </w:r>
    <w:r w:rsidR="00BA7A5E" w:rsidRPr="005E6DDA">
      <w:rPr>
        <w:b/>
        <w:bCs/>
        <w:sz w:val="16"/>
      </w:rPr>
      <w:fldChar w:fldCharType="begin"/>
    </w:r>
    <w:r w:rsidR="00BA7A5E" w:rsidRPr="005E6DDA">
      <w:rPr>
        <w:b/>
        <w:bCs/>
        <w:sz w:val="16"/>
      </w:rPr>
      <w:instrText xml:space="preserve"> NUMPAGES  </w:instrText>
    </w:r>
    <w:r w:rsidR="00BA7A5E" w:rsidRPr="005E6DDA">
      <w:rPr>
        <w:b/>
        <w:bCs/>
        <w:sz w:val="16"/>
      </w:rPr>
      <w:fldChar w:fldCharType="separate"/>
    </w:r>
    <w:r>
      <w:rPr>
        <w:b/>
        <w:bCs/>
        <w:noProof/>
        <w:sz w:val="16"/>
      </w:rPr>
      <w:t>1</w:t>
    </w:r>
    <w:r w:rsidR="00BA7A5E" w:rsidRPr="005E6DDA">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ECF5" w14:textId="77777777" w:rsidR="00B45F0B" w:rsidRDefault="00B45F0B" w:rsidP="00D96491">
      <w:pPr>
        <w:pStyle w:val="NormalWeb"/>
      </w:pPr>
      <w:r>
        <w:separator/>
      </w:r>
    </w:p>
  </w:footnote>
  <w:footnote w:type="continuationSeparator" w:id="0">
    <w:p w14:paraId="2D51D47A" w14:textId="77777777" w:rsidR="00B45F0B" w:rsidRDefault="00B45F0B" w:rsidP="00D96491">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C52E" w14:textId="7514219C" w:rsidR="00864C72" w:rsidRDefault="00864C72" w:rsidP="003A16F4">
    <w:pPr>
      <w:pStyle w:val="Header"/>
      <w:tabs>
        <w:tab w:val="clear" w:pos="4153"/>
        <w:tab w:val="clear" w:pos="8306"/>
        <w:tab w:val="left" w:pos="4155"/>
      </w:tabs>
    </w:pPr>
    <w:r>
      <w:rPr>
        <w:noProof/>
      </w:rPr>
      <w:drawing>
        <wp:anchor distT="0" distB="0" distL="114300" distR="114300" simplePos="0" relativeHeight="251660288" behindDoc="1" locked="1" layoutInCell="1" allowOverlap="1" wp14:anchorId="205A5230" wp14:editId="462607EC">
          <wp:simplePos x="0" y="0"/>
          <wp:positionH relativeFrom="page">
            <wp:posOffset>54610</wp:posOffset>
          </wp:positionH>
          <wp:positionV relativeFrom="margin">
            <wp:posOffset>-409575</wp:posOffset>
          </wp:positionV>
          <wp:extent cx="7522210" cy="526415"/>
          <wp:effectExtent l="0" t="0" r="254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21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C489" w14:textId="77777777" w:rsidR="003B0524" w:rsidRPr="00792E53" w:rsidRDefault="008617AB" w:rsidP="00373880">
    <w:pPr>
      <w:tabs>
        <w:tab w:val="center" w:pos="5103"/>
        <w:tab w:val="left" w:pos="6971"/>
        <w:tab w:val="right" w:pos="9072"/>
        <w:tab w:val="right" w:pos="9638"/>
      </w:tabs>
      <w:spacing w:before="240" w:after="120"/>
      <w:rPr>
        <w:b/>
        <w:sz w:val="16"/>
        <w:szCs w:val="16"/>
      </w:rPr>
    </w:pPr>
    <w:r>
      <w:rPr>
        <w:noProof/>
      </w:rPr>
      <w:drawing>
        <wp:anchor distT="0" distB="0" distL="114300" distR="114300" simplePos="0" relativeHeight="251658240" behindDoc="1" locked="1" layoutInCell="1" allowOverlap="1" wp14:anchorId="613412E8" wp14:editId="25C629FF">
          <wp:simplePos x="0" y="0"/>
          <wp:positionH relativeFrom="page">
            <wp:posOffset>10795</wp:posOffset>
          </wp:positionH>
          <wp:positionV relativeFrom="page">
            <wp:posOffset>146050</wp:posOffset>
          </wp:positionV>
          <wp:extent cx="7522210" cy="526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21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880">
      <w:rPr>
        <w:b/>
        <w:sz w:val="16"/>
        <w:szCs w:val="16"/>
      </w:rPr>
      <w:tab/>
    </w:r>
    <w:r w:rsidR="00373880">
      <w:rPr>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741"/>
    <w:multiLevelType w:val="hybridMultilevel"/>
    <w:tmpl w:val="89AAD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74A45"/>
    <w:multiLevelType w:val="hybridMultilevel"/>
    <w:tmpl w:val="DC30A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E6461"/>
    <w:multiLevelType w:val="hybridMultilevel"/>
    <w:tmpl w:val="9B581846"/>
    <w:lvl w:ilvl="0" w:tplc="19A2AA7A">
      <w:start w:val="1"/>
      <w:numFmt w:val="lowerRoman"/>
      <w:lvlText w:val="%1."/>
      <w:lvlJc w:val="left"/>
      <w:pPr>
        <w:tabs>
          <w:tab w:val="num" w:pos="1059"/>
        </w:tabs>
        <w:ind w:left="1059" w:hanging="765"/>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173114C"/>
    <w:multiLevelType w:val="hybridMultilevel"/>
    <w:tmpl w:val="8494A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566AB"/>
    <w:multiLevelType w:val="hybridMultilevel"/>
    <w:tmpl w:val="596E6D0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7292A"/>
    <w:multiLevelType w:val="hybridMultilevel"/>
    <w:tmpl w:val="BE703E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CC6B02"/>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1DC6FA7"/>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40AB1752"/>
    <w:multiLevelType w:val="hybridMultilevel"/>
    <w:tmpl w:val="596E6D0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2971C4"/>
    <w:multiLevelType w:val="hybridMultilevel"/>
    <w:tmpl w:val="596E6D0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973915"/>
    <w:multiLevelType w:val="hybridMultilevel"/>
    <w:tmpl w:val="1F263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513B10"/>
    <w:multiLevelType w:val="hybridMultilevel"/>
    <w:tmpl w:val="3F284EA2"/>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4EA54E9E"/>
    <w:multiLevelType w:val="hybridMultilevel"/>
    <w:tmpl w:val="9CF4A2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013214C"/>
    <w:multiLevelType w:val="hybridMultilevel"/>
    <w:tmpl w:val="530C6C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0A4AD3"/>
    <w:multiLevelType w:val="hybridMultilevel"/>
    <w:tmpl w:val="98740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13054B"/>
    <w:multiLevelType w:val="hybridMultilevel"/>
    <w:tmpl w:val="60342CEA"/>
    <w:lvl w:ilvl="0" w:tplc="54129D4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AA0541A"/>
    <w:multiLevelType w:val="hybridMultilevel"/>
    <w:tmpl w:val="3FEA82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105DDA"/>
    <w:multiLevelType w:val="hybridMultilevel"/>
    <w:tmpl w:val="596E6D0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011BAF"/>
    <w:multiLevelType w:val="hybridMultilevel"/>
    <w:tmpl w:val="9080E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6F03ED"/>
    <w:multiLevelType w:val="hybridMultilevel"/>
    <w:tmpl w:val="A3185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6B12A43"/>
    <w:multiLevelType w:val="hybridMultilevel"/>
    <w:tmpl w:val="10365D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DDE0A57"/>
    <w:multiLevelType w:val="multilevel"/>
    <w:tmpl w:val="DEEC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D08A3"/>
    <w:multiLevelType w:val="hybridMultilevel"/>
    <w:tmpl w:val="10C0DE0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num w:numId="1">
    <w:abstractNumId w:val="6"/>
  </w:num>
  <w:num w:numId="2">
    <w:abstractNumId w:val="7"/>
  </w:num>
  <w:num w:numId="3">
    <w:abstractNumId w:val="11"/>
  </w:num>
  <w:num w:numId="4">
    <w:abstractNumId w:val="16"/>
  </w:num>
  <w:num w:numId="5">
    <w:abstractNumId w:val="5"/>
  </w:num>
  <w:num w:numId="6">
    <w:abstractNumId w:val="19"/>
  </w:num>
  <w:num w:numId="7">
    <w:abstractNumId w:val="9"/>
  </w:num>
  <w:num w:numId="8">
    <w:abstractNumId w:val="12"/>
  </w:num>
  <w:num w:numId="9">
    <w:abstractNumId w:val="20"/>
  </w:num>
  <w:num w:numId="10">
    <w:abstractNumId w:val="4"/>
  </w:num>
  <w:num w:numId="11">
    <w:abstractNumId w:val="17"/>
  </w:num>
  <w:num w:numId="12">
    <w:abstractNumId w:val="8"/>
  </w:num>
  <w:num w:numId="13">
    <w:abstractNumId w:val="15"/>
  </w:num>
  <w:num w:numId="14">
    <w:abstractNumId w:val="10"/>
  </w:num>
  <w:num w:numId="15">
    <w:abstractNumId w:val="1"/>
  </w:num>
  <w:num w:numId="16">
    <w:abstractNumId w:val="14"/>
  </w:num>
  <w:num w:numId="17">
    <w:abstractNumId w:val="0"/>
  </w:num>
  <w:num w:numId="18">
    <w:abstractNumId w:val="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8"/>
  </w:num>
  <w:num w:numId="22">
    <w:abstractNumId w:val="13"/>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27"/>
    <w:rsid w:val="00001087"/>
    <w:rsid w:val="00025354"/>
    <w:rsid w:val="00031FB5"/>
    <w:rsid w:val="00047A4E"/>
    <w:rsid w:val="000676E0"/>
    <w:rsid w:val="000B39E2"/>
    <w:rsid w:val="000D16E5"/>
    <w:rsid w:val="000E235B"/>
    <w:rsid w:val="000F2346"/>
    <w:rsid w:val="00101BDB"/>
    <w:rsid w:val="00125C76"/>
    <w:rsid w:val="00140186"/>
    <w:rsid w:val="0015343B"/>
    <w:rsid w:val="00163245"/>
    <w:rsid w:val="001712D4"/>
    <w:rsid w:val="00195F97"/>
    <w:rsid w:val="001B05D0"/>
    <w:rsid w:val="001B1960"/>
    <w:rsid w:val="001B6866"/>
    <w:rsid w:val="001B7261"/>
    <w:rsid w:val="001C1755"/>
    <w:rsid w:val="001C40E2"/>
    <w:rsid w:val="001E7446"/>
    <w:rsid w:val="002014BE"/>
    <w:rsid w:val="00201E39"/>
    <w:rsid w:val="002062AC"/>
    <w:rsid w:val="0020763B"/>
    <w:rsid w:val="002248EE"/>
    <w:rsid w:val="00241A9F"/>
    <w:rsid w:val="00255B24"/>
    <w:rsid w:val="0026374B"/>
    <w:rsid w:val="002717AD"/>
    <w:rsid w:val="00273926"/>
    <w:rsid w:val="00273BED"/>
    <w:rsid w:val="002756C9"/>
    <w:rsid w:val="00280371"/>
    <w:rsid w:val="002803AF"/>
    <w:rsid w:val="002A199D"/>
    <w:rsid w:val="002A1D00"/>
    <w:rsid w:val="002A3DCB"/>
    <w:rsid w:val="002B3FEE"/>
    <w:rsid w:val="002F65A4"/>
    <w:rsid w:val="003022DB"/>
    <w:rsid w:val="003066E9"/>
    <w:rsid w:val="0032035D"/>
    <w:rsid w:val="00325696"/>
    <w:rsid w:val="00330E3F"/>
    <w:rsid w:val="0033489D"/>
    <w:rsid w:val="00373880"/>
    <w:rsid w:val="00382ABA"/>
    <w:rsid w:val="00382BF9"/>
    <w:rsid w:val="00385513"/>
    <w:rsid w:val="00387692"/>
    <w:rsid w:val="00394FD5"/>
    <w:rsid w:val="003A16F4"/>
    <w:rsid w:val="003A6C5A"/>
    <w:rsid w:val="003B0524"/>
    <w:rsid w:val="003B108C"/>
    <w:rsid w:val="003B157A"/>
    <w:rsid w:val="003C6F7D"/>
    <w:rsid w:val="003D5051"/>
    <w:rsid w:val="003D6739"/>
    <w:rsid w:val="003F1C83"/>
    <w:rsid w:val="003F1F1F"/>
    <w:rsid w:val="003F629A"/>
    <w:rsid w:val="00407AF8"/>
    <w:rsid w:val="004112D4"/>
    <w:rsid w:val="004156D1"/>
    <w:rsid w:val="00445F34"/>
    <w:rsid w:val="00462CD2"/>
    <w:rsid w:val="00465282"/>
    <w:rsid w:val="004746C9"/>
    <w:rsid w:val="00493A5E"/>
    <w:rsid w:val="004A652C"/>
    <w:rsid w:val="004B009E"/>
    <w:rsid w:val="004C22E1"/>
    <w:rsid w:val="004F1521"/>
    <w:rsid w:val="005448E3"/>
    <w:rsid w:val="00552E33"/>
    <w:rsid w:val="00592757"/>
    <w:rsid w:val="005D1881"/>
    <w:rsid w:val="00612C47"/>
    <w:rsid w:val="006146D0"/>
    <w:rsid w:val="00614EA6"/>
    <w:rsid w:val="00621D66"/>
    <w:rsid w:val="0062275F"/>
    <w:rsid w:val="006704C7"/>
    <w:rsid w:val="00673E0D"/>
    <w:rsid w:val="00692661"/>
    <w:rsid w:val="006967BC"/>
    <w:rsid w:val="006A3299"/>
    <w:rsid w:val="006D35BF"/>
    <w:rsid w:val="006E183A"/>
    <w:rsid w:val="006E2FAF"/>
    <w:rsid w:val="006E6591"/>
    <w:rsid w:val="006E6A6E"/>
    <w:rsid w:val="006E7714"/>
    <w:rsid w:val="00717A63"/>
    <w:rsid w:val="00720813"/>
    <w:rsid w:val="00763D8A"/>
    <w:rsid w:val="007654A0"/>
    <w:rsid w:val="00786018"/>
    <w:rsid w:val="00790BEF"/>
    <w:rsid w:val="00792E53"/>
    <w:rsid w:val="007A78FB"/>
    <w:rsid w:val="007B59BD"/>
    <w:rsid w:val="007D33FE"/>
    <w:rsid w:val="00816C57"/>
    <w:rsid w:val="0082425D"/>
    <w:rsid w:val="00847A74"/>
    <w:rsid w:val="00856082"/>
    <w:rsid w:val="008617AB"/>
    <w:rsid w:val="00864C72"/>
    <w:rsid w:val="008805B5"/>
    <w:rsid w:val="00881F8C"/>
    <w:rsid w:val="0088335B"/>
    <w:rsid w:val="008915D4"/>
    <w:rsid w:val="008942A0"/>
    <w:rsid w:val="008A4BDE"/>
    <w:rsid w:val="008A7751"/>
    <w:rsid w:val="008E7D43"/>
    <w:rsid w:val="008F4F4F"/>
    <w:rsid w:val="00902D9A"/>
    <w:rsid w:val="009156C8"/>
    <w:rsid w:val="009401F6"/>
    <w:rsid w:val="00957ACB"/>
    <w:rsid w:val="00963E33"/>
    <w:rsid w:val="00963FAE"/>
    <w:rsid w:val="00965262"/>
    <w:rsid w:val="00975CD0"/>
    <w:rsid w:val="00976483"/>
    <w:rsid w:val="0099443C"/>
    <w:rsid w:val="009C2C77"/>
    <w:rsid w:val="009C4608"/>
    <w:rsid w:val="009F76B4"/>
    <w:rsid w:val="009F7D3D"/>
    <w:rsid w:val="00A12C28"/>
    <w:rsid w:val="00A408F1"/>
    <w:rsid w:val="00A4397B"/>
    <w:rsid w:val="00A470E0"/>
    <w:rsid w:val="00A53C06"/>
    <w:rsid w:val="00A5677F"/>
    <w:rsid w:val="00A615F5"/>
    <w:rsid w:val="00A75782"/>
    <w:rsid w:val="00AA2CEF"/>
    <w:rsid w:val="00AB0B94"/>
    <w:rsid w:val="00AD5F15"/>
    <w:rsid w:val="00AE0112"/>
    <w:rsid w:val="00B065D0"/>
    <w:rsid w:val="00B10363"/>
    <w:rsid w:val="00B329F0"/>
    <w:rsid w:val="00B3300A"/>
    <w:rsid w:val="00B35616"/>
    <w:rsid w:val="00B45F0B"/>
    <w:rsid w:val="00B60827"/>
    <w:rsid w:val="00B77955"/>
    <w:rsid w:val="00B92B66"/>
    <w:rsid w:val="00B9560E"/>
    <w:rsid w:val="00B965AF"/>
    <w:rsid w:val="00B96D16"/>
    <w:rsid w:val="00BA7A5E"/>
    <w:rsid w:val="00BB30C0"/>
    <w:rsid w:val="00BC70AF"/>
    <w:rsid w:val="00BD2BF3"/>
    <w:rsid w:val="00BD2EB2"/>
    <w:rsid w:val="00BD5851"/>
    <w:rsid w:val="00BD77C4"/>
    <w:rsid w:val="00BE135F"/>
    <w:rsid w:val="00BF305D"/>
    <w:rsid w:val="00C0575E"/>
    <w:rsid w:val="00C13B91"/>
    <w:rsid w:val="00C15B91"/>
    <w:rsid w:val="00C40EFE"/>
    <w:rsid w:val="00C44A20"/>
    <w:rsid w:val="00C553CD"/>
    <w:rsid w:val="00C64D17"/>
    <w:rsid w:val="00C862D7"/>
    <w:rsid w:val="00CA138F"/>
    <w:rsid w:val="00CA768C"/>
    <w:rsid w:val="00CE10BA"/>
    <w:rsid w:val="00CE5D40"/>
    <w:rsid w:val="00CF44C9"/>
    <w:rsid w:val="00D00487"/>
    <w:rsid w:val="00D03B2A"/>
    <w:rsid w:val="00D05AF8"/>
    <w:rsid w:val="00D1307E"/>
    <w:rsid w:val="00D16D45"/>
    <w:rsid w:val="00D27B12"/>
    <w:rsid w:val="00D45CED"/>
    <w:rsid w:val="00D525A6"/>
    <w:rsid w:val="00D92450"/>
    <w:rsid w:val="00D93965"/>
    <w:rsid w:val="00D96491"/>
    <w:rsid w:val="00DA39FD"/>
    <w:rsid w:val="00DA7E41"/>
    <w:rsid w:val="00DB0300"/>
    <w:rsid w:val="00DC6C05"/>
    <w:rsid w:val="00DD21CF"/>
    <w:rsid w:val="00DD2365"/>
    <w:rsid w:val="00DD743C"/>
    <w:rsid w:val="00E055C4"/>
    <w:rsid w:val="00E103D4"/>
    <w:rsid w:val="00E10FBC"/>
    <w:rsid w:val="00E15536"/>
    <w:rsid w:val="00E27147"/>
    <w:rsid w:val="00E454A1"/>
    <w:rsid w:val="00E50FC1"/>
    <w:rsid w:val="00E627FC"/>
    <w:rsid w:val="00E84C25"/>
    <w:rsid w:val="00E86F0F"/>
    <w:rsid w:val="00E87AB6"/>
    <w:rsid w:val="00E90139"/>
    <w:rsid w:val="00EB3E36"/>
    <w:rsid w:val="00EF4691"/>
    <w:rsid w:val="00EF52A5"/>
    <w:rsid w:val="00F00AC2"/>
    <w:rsid w:val="00F0728C"/>
    <w:rsid w:val="00F106E5"/>
    <w:rsid w:val="00F6614C"/>
    <w:rsid w:val="00F66639"/>
    <w:rsid w:val="00F951DA"/>
    <w:rsid w:val="00FD1C3E"/>
    <w:rsid w:val="00FE5B39"/>
    <w:rsid w:val="00FF297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54913B"/>
  <w15:docId w15:val="{17B723EF-13ED-43B3-81C5-02B65A99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autoSpaceDE w:val="0"/>
      <w:autoSpaceDN w:val="0"/>
      <w:adjustRightInd w:val="0"/>
      <w:outlineLvl w:val="0"/>
    </w:pPr>
    <w:rPr>
      <w:rFonts w:cs="Arial"/>
      <w:b/>
      <w:bCs/>
      <w:sz w:val="20"/>
      <w:szCs w:val="20"/>
      <w:lang w:val="en-US"/>
    </w:rPr>
  </w:style>
  <w:style w:type="paragraph" w:styleId="Heading2">
    <w:name w:val="heading 2"/>
    <w:basedOn w:val="Normal"/>
    <w:next w:val="Normal"/>
    <w:qFormat/>
    <w:pPr>
      <w:keepNext/>
      <w:ind w:left="60"/>
      <w:jc w:val="both"/>
      <w:outlineLvl w:val="1"/>
    </w:pPr>
    <w:rPr>
      <w:rFonts w:cs="Arial"/>
      <w:b/>
      <w:sz w:val="24"/>
      <w:szCs w:val="20"/>
    </w:rPr>
  </w:style>
  <w:style w:type="paragraph" w:styleId="Heading3">
    <w:name w:val="heading 3"/>
    <w:basedOn w:val="Normal"/>
    <w:next w:val="Normal"/>
    <w:qFormat/>
    <w:pPr>
      <w:keepNext/>
      <w:spacing w:before="120"/>
      <w:outlineLvl w:val="2"/>
    </w:pPr>
    <w:rPr>
      <w:b/>
      <w:bCs/>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character" w:customStyle="1" w:styleId="caplink1">
    <w:name w:val="caplink1"/>
    <w:rPr>
      <w:rFonts w:ascii="Verdana" w:hAnsi="Verdana" w:hint="default"/>
      <w:b/>
      <w:bCs/>
      <w:sz w:val="18"/>
      <w:szCs w:val="18"/>
    </w:rPr>
  </w:style>
  <w:style w:type="paragraph" w:customStyle="1" w:styleId="standard">
    <w:name w:val="standard"/>
    <w:basedOn w:val="Normal"/>
    <w:pPr>
      <w:spacing w:before="100" w:beforeAutospacing="1" w:after="100" w:afterAutospacing="1"/>
    </w:pPr>
    <w:rPr>
      <w:rFonts w:eastAsia="Arial Unicode MS" w:cs="Arial"/>
      <w:sz w:val="3"/>
      <w:szCs w:val="3"/>
    </w:rPr>
  </w:style>
  <w:style w:type="paragraph" w:styleId="BodyText">
    <w:name w:val="Body Text"/>
    <w:basedOn w:val="Normal"/>
    <w:rPr>
      <w:rFonts w:cs="Arial"/>
      <w:sz w:val="20"/>
      <w:szCs w:val="20"/>
    </w:rPr>
  </w:style>
  <w:style w:type="paragraph" w:styleId="BodyText2">
    <w:name w:val="Body Text 2"/>
    <w:basedOn w:val="Normal"/>
    <w:pPr>
      <w:autoSpaceDE w:val="0"/>
      <w:autoSpaceDN w:val="0"/>
      <w:adjustRightInd w:val="0"/>
      <w:jc w:val="center"/>
    </w:pPr>
    <w:rPr>
      <w:rFonts w:cs="Arial"/>
      <w:i/>
      <w:iCs/>
      <w:sz w:val="20"/>
      <w:szCs w:val="20"/>
      <w:lang w:val="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268"/>
    </w:pPr>
    <w:rPr>
      <w:rFonts w:cs="Arial"/>
      <w:b/>
      <w:color w:val="000000"/>
      <w:sz w:val="28"/>
    </w:rPr>
  </w:style>
  <w:style w:type="paragraph" w:styleId="BodyText3">
    <w:name w:val="Body Text 3"/>
    <w:basedOn w:val="Normal"/>
    <w:rPr>
      <w:sz w:val="28"/>
    </w:rPr>
  </w:style>
  <w:style w:type="character" w:styleId="PageNumber">
    <w:name w:val="page number"/>
    <w:basedOn w:val="DefaultParagraphFont"/>
  </w:style>
  <w:style w:type="paragraph" w:styleId="BodyTextIndent2">
    <w:name w:val="Body Text Indent 2"/>
    <w:basedOn w:val="Normal"/>
    <w:pPr>
      <w:tabs>
        <w:tab w:val="left" w:pos="284"/>
      </w:tabs>
      <w:ind w:left="180" w:hanging="180"/>
    </w:pPr>
    <w:rPr>
      <w:b/>
      <w:bCs/>
      <w:sz w:val="20"/>
    </w:rPr>
  </w:style>
  <w:style w:type="character" w:styleId="Hyperlink">
    <w:name w:val="Hyperlink"/>
    <w:rPr>
      <w:color w:val="0000FF"/>
      <w:u w:val="single"/>
    </w:rPr>
  </w:style>
  <w:style w:type="paragraph" w:styleId="Title">
    <w:name w:val="Title"/>
    <w:basedOn w:val="Normal"/>
    <w:qFormat/>
    <w:pPr>
      <w:jc w:val="center"/>
    </w:pPr>
    <w:rPr>
      <w:rFonts w:cs="Arial"/>
      <w:b/>
      <w:bCs/>
    </w:rPr>
  </w:style>
  <w:style w:type="character" w:styleId="FollowedHyperlink">
    <w:name w:val="FollowedHyperlink"/>
    <w:rPr>
      <w:color w:val="800080"/>
      <w:u w:val="single"/>
    </w:rPr>
  </w:style>
  <w:style w:type="character" w:styleId="CommentReference">
    <w:name w:val="annotation reference"/>
    <w:semiHidden/>
    <w:rsid w:val="00F66639"/>
    <w:rPr>
      <w:sz w:val="16"/>
      <w:szCs w:val="16"/>
    </w:rPr>
  </w:style>
  <w:style w:type="paragraph" w:styleId="CommentText">
    <w:name w:val="annotation text"/>
    <w:basedOn w:val="Normal"/>
    <w:link w:val="CommentTextChar"/>
    <w:semiHidden/>
    <w:rsid w:val="00F66639"/>
    <w:rPr>
      <w:sz w:val="20"/>
      <w:szCs w:val="20"/>
    </w:rPr>
  </w:style>
  <w:style w:type="paragraph" w:styleId="BalloonText">
    <w:name w:val="Balloon Text"/>
    <w:basedOn w:val="Normal"/>
    <w:semiHidden/>
    <w:rsid w:val="00BE135F"/>
    <w:rPr>
      <w:rFonts w:ascii="Tahoma" w:hAnsi="Tahoma" w:cs="Tahoma"/>
      <w:sz w:val="16"/>
      <w:szCs w:val="16"/>
    </w:rPr>
  </w:style>
  <w:style w:type="character" w:customStyle="1" w:styleId="HeaderChar">
    <w:name w:val="Header Char"/>
    <w:link w:val="Header"/>
    <w:rsid w:val="00E103D4"/>
    <w:rPr>
      <w:rFonts w:ascii="Arial" w:hAnsi="Arial"/>
      <w:sz w:val="22"/>
      <w:szCs w:val="24"/>
      <w:lang w:eastAsia="en-US"/>
    </w:rPr>
  </w:style>
  <w:style w:type="paragraph" w:styleId="ListParagraph">
    <w:name w:val="List Paragraph"/>
    <w:basedOn w:val="Normal"/>
    <w:qFormat/>
    <w:rsid w:val="00E103D4"/>
    <w:pPr>
      <w:spacing w:after="200" w:line="276" w:lineRule="auto"/>
      <w:ind w:left="720"/>
      <w:contextualSpacing/>
    </w:pPr>
    <w:rPr>
      <w:rFonts w:ascii="Calibri" w:eastAsia="SimSun" w:hAnsi="Calibri"/>
      <w:szCs w:val="22"/>
      <w:lang w:eastAsia="zh-CN"/>
    </w:rPr>
  </w:style>
  <w:style w:type="paragraph" w:styleId="CommentSubject">
    <w:name w:val="annotation subject"/>
    <w:basedOn w:val="CommentText"/>
    <w:next w:val="CommentText"/>
    <w:link w:val="CommentSubjectChar"/>
    <w:rsid w:val="003B0524"/>
    <w:rPr>
      <w:b/>
      <w:bCs/>
    </w:rPr>
  </w:style>
  <w:style w:type="character" w:customStyle="1" w:styleId="CommentTextChar">
    <w:name w:val="Comment Text Char"/>
    <w:link w:val="CommentText"/>
    <w:semiHidden/>
    <w:rsid w:val="003B0524"/>
    <w:rPr>
      <w:rFonts w:ascii="Arial" w:hAnsi="Arial"/>
      <w:lang w:eastAsia="en-US"/>
    </w:rPr>
  </w:style>
  <w:style w:type="character" w:customStyle="1" w:styleId="CommentSubjectChar">
    <w:name w:val="Comment Subject Char"/>
    <w:link w:val="CommentSubject"/>
    <w:rsid w:val="003B0524"/>
    <w:rPr>
      <w:rFonts w:ascii="Arial" w:hAnsi="Arial"/>
      <w:b/>
      <w:bCs/>
      <w:lang w:eastAsia="en-US"/>
    </w:rPr>
  </w:style>
  <w:style w:type="character" w:customStyle="1" w:styleId="FooterChar">
    <w:name w:val="Footer Char"/>
    <w:link w:val="Footer"/>
    <w:uiPriority w:val="99"/>
    <w:rsid w:val="00BA7A5E"/>
    <w:rPr>
      <w:rFonts w:ascii="Arial" w:hAnsi="Arial"/>
      <w:sz w:val="22"/>
      <w:szCs w:val="24"/>
      <w:lang w:eastAsia="en-US"/>
    </w:rPr>
  </w:style>
  <w:style w:type="character" w:styleId="UnresolvedMention">
    <w:name w:val="Unresolved Mention"/>
    <w:uiPriority w:val="99"/>
    <w:semiHidden/>
    <w:unhideWhenUsed/>
    <w:rsid w:val="007B59BD"/>
    <w:rPr>
      <w:color w:val="605E5C"/>
      <w:shd w:val="clear" w:color="auto" w:fill="E1DFDD"/>
    </w:rPr>
  </w:style>
  <w:style w:type="paragraph" w:styleId="Revision">
    <w:name w:val="Revision"/>
    <w:hidden/>
    <w:uiPriority w:val="99"/>
    <w:semiHidden/>
    <w:rsid w:val="00AD5F15"/>
    <w:rPr>
      <w:rFonts w:ascii="Arial" w:hAnsi="Arial"/>
      <w:sz w:val="22"/>
      <w:szCs w:val="24"/>
      <w:lang w:eastAsia="en-US"/>
    </w:rPr>
  </w:style>
  <w:style w:type="paragraph" w:styleId="FootnoteText">
    <w:name w:val="footnote text"/>
    <w:basedOn w:val="Normal"/>
    <w:link w:val="FootnoteTextChar"/>
    <w:uiPriority w:val="99"/>
    <w:semiHidden/>
    <w:unhideWhenUsed/>
    <w:rsid w:val="00A470E0"/>
    <w:rPr>
      <w:rFonts w:eastAsiaTheme="minorEastAsia" w:cs="Arial"/>
      <w:sz w:val="20"/>
      <w:szCs w:val="20"/>
    </w:rPr>
  </w:style>
  <w:style w:type="character" w:customStyle="1" w:styleId="FootnoteTextChar">
    <w:name w:val="Footnote Text Char"/>
    <w:basedOn w:val="DefaultParagraphFont"/>
    <w:link w:val="FootnoteText"/>
    <w:uiPriority w:val="99"/>
    <w:semiHidden/>
    <w:rsid w:val="00A470E0"/>
    <w:rPr>
      <w:rFonts w:ascii="Arial" w:eastAsiaTheme="minorEastAsia" w:hAnsi="Arial" w:cs="Arial"/>
      <w:lang w:eastAsia="en-US"/>
    </w:rPr>
  </w:style>
  <w:style w:type="character" w:styleId="FootnoteReference">
    <w:name w:val="footnote reference"/>
    <w:basedOn w:val="DefaultParagraphFont"/>
    <w:uiPriority w:val="99"/>
    <w:semiHidden/>
    <w:unhideWhenUsed/>
    <w:rsid w:val="00A470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974">
      <w:bodyDiv w:val="1"/>
      <w:marLeft w:val="0"/>
      <w:marRight w:val="0"/>
      <w:marTop w:val="0"/>
      <w:marBottom w:val="0"/>
      <w:divBdr>
        <w:top w:val="none" w:sz="0" w:space="0" w:color="auto"/>
        <w:left w:val="none" w:sz="0" w:space="0" w:color="auto"/>
        <w:bottom w:val="none" w:sz="0" w:space="0" w:color="auto"/>
        <w:right w:val="none" w:sz="0" w:space="0" w:color="auto"/>
      </w:divBdr>
    </w:div>
    <w:div w:id="796068391">
      <w:bodyDiv w:val="1"/>
      <w:marLeft w:val="0"/>
      <w:marRight w:val="0"/>
      <w:marTop w:val="0"/>
      <w:marBottom w:val="0"/>
      <w:divBdr>
        <w:top w:val="none" w:sz="0" w:space="0" w:color="auto"/>
        <w:left w:val="none" w:sz="0" w:space="0" w:color="auto"/>
        <w:bottom w:val="none" w:sz="0" w:space="0" w:color="auto"/>
        <w:right w:val="none" w:sz="0" w:space="0" w:color="auto"/>
      </w:divBdr>
    </w:div>
    <w:div w:id="9789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qld.gov.au/curriculum/stages-of-schooling/p-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pr.qed.qld.gov.au/attachment/application-for-fee-exemption-waiver-payment-plan-for-distance-education-home-based-students.doc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ppr.qed.qld.gov.au/attachment/application-for-fee-exemption-waiver-payment-plan-for-distance-education-home-based-student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pr.qed.qld.gov.au/pp/distance-education-enrolment-and-fees-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qed.qld.gov.au/pp/distance-education-enrolment-and-fee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20/706654</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2024-12-02T03:18:19+00:00</PPSubmittedDate>
    <PPRRiskcontrol xmlns="http://schemas.microsoft.com/sharepoint/v3">false</PPRRiskcontrol>
    <PPRHierarchyID xmlns="http://schemas.microsoft.com/sharepoint/v3" xsi:nil="true"/>
    <PPRBranch xmlns="http://schemas.microsoft.com/sharepoint/v3">Schools and Student Support</PPRBranch>
    <PPRDescription xmlns="http://schemas.microsoft.com/sharepoint/v3">Information about distance education for students with medical conditions</PPRDescription>
    <PPRVersionEffectiveDate xmlns="http://schemas.microsoft.com/sharepoint/v3" xsi:nil="true"/>
    <PPLastReviewedBy xmlns="16795be8-4374-4e44-895d-be6cdbab3e2c">
      <UserInfo>
        <DisplayName>HANNAH, Emily</DisplayName>
        <AccountId>500</AccountId>
        <AccountType/>
      </UserInfo>
    </PPLastReviewedBy>
    <PPSubmittedBy xmlns="16795be8-4374-4e44-895d-be6cdbab3e2c">
      <UserInfo>
        <DisplayName>GALLAGHER, Julie</DisplayName>
        <AccountId>35</AccountId>
        <AccountType/>
      </UserInfo>
    </PPSubmittedBy>
    <PPRNotes xmlns="http://schemas.microsoft.com/sharepoint/v3" xsi:nil="true"/>
    <PPRDivision xmlns="http://schemas.microsoft.com/sharepoint/v3">Early Childhood and State Schools</PPRDivision>
    <PPLastReviewedDate xmlns="16795be8-4374-4e44-895d-be6cdbab3e2c">2024-12-02T03:38:32+00:00</PPLastReviewedDate>
    <PPContentAuthor xmlns="16795be8-4374-4e44-895d-be6cdbab3e2c">
      <UserInfo>
        <DisplayName/>
        <AccountId xsi:nil="true"/>
        <AccountType/>
      </UserInfo>
    </PPContentAuthor>
    <PPModeratedDate xmlns="16795be8-4374-4e44-895d-be6cdbab3e2c">2024-12-02T03:38:32+00:00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2024-12-02T02:23:13+00:00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HANNAH, Emily</DisplayName>
        <AccountId>500</AccountId>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2</PPRPrimarySubCategory>
    <PublishingStartDate xmlns="http://schemas.microsoft.com/sharepoint/v3" xsi:nil="true"/>
    <PPRContentOwner xmlns="http://schemas.microsoft.com/sharepoint/v3">DDG, Schools and Student Support</PPRContentOwner>
    <PPRNominatedApprovers xmlns="http://schemas.microsoft.com/sharepoint/v3">Director; ED; ADG; DDG</PPRNominatedApprovers>
    <PPContentApprover xmlns="16795be8-4374-4e44-895d-be6cdbab3e2c">
      <UserInfo>
        <DisplayName>HANNAH, Emily</DisplayName>
        <AccountId>500</AccountId>
        <AccountType/>
      </UserInfo>
    </PPContentApprover>
    <PPModeratedBy xmlns="16795be8-4374-4e44-895d-be6cdbab3e2c">
      <UserInfo>
        <DisplayName>HANNAH, Emily</DisplayName>
        <AccountId>500</AccountId>
        <AccountType/>
      </UserInfo>
    </PPModeratedBy>
    <PPRHPRMRevisionNumber xmlns="http://schemas.microsoft.com/sharepoint/v3">7</PPRHPRMRevisionNumber>
    <PPRKeywords xmlns="http://schemas.microsoft.com/sharepoint/v3">Queensland state schools; distance education; distance; school of distance education; distance education enrolment; distance education fees; fees; refund; distance education refund; fee waiver; fee exemption;</PPRKeywords>
    <PPRPublishedDate xmlns="http://schemas.microsoft.com/sharepoint/v3" xsi:nil="true"/>
    <PPRStatus xmlns="http://schemas.microsoft.com/sharepoint/v3" xsi:nil="true"/>
    <PPRRisknumber xmlns="http://schemas.microsoft.com/sharepoint/v3" xsi:nil="true"/>
    <PPRAttachmentParent xmlns="http://schemas.microsoft.com/sharepoint/v3">20/706420</PPRAttachmentParent>
    <PPRSecondarySubCategory xmlns="16795be8-4374-4e44-895d-be6cdbab3e2c"/>
  </documentManagement>
</p:properties>
</file>

<file path=customXml/itemProps1.xml><?xml version="1.0" encoding="utf-8"?>
<ds:datastoreItem xmlns:ds="http://schemas.openxmlformats.org/officeDocument/2006/customXml" ds:itemID="{7EC760A5-8971-49E1-AEA2-7B3B9480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050DB-683F-4FCD-A34A-5C0830F313A7}">
  <ds:schemaRefs>
    <ds:schemaRef ds:uri="http://schemas.microsoft.com/sharepoint/v3/contenttype/forms"/>
  </ds:schemaRefs>
</ds:datastoreItem>
</file>

<file path=customXml/itemProps3.xml><?xml version="1.0" encoding="utf-8"?>
<ds:datastoreItem xmlns:ds="http://schemas.openxmlformats.org/officeDocument/2006/customXml" ds:itemID="{516998A2-3A28-42C2-A356-400C07C6F254}">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Information for students with medical conditions</vt:lpstr>
    </vt:vector>
  </TitlesOfParts>
  <Company>Education Queensland</Company>
  <LinksUpToDate>false</LinksUpToDate>
  <CharactersWithSpaces>6234</CharactersWithSpaces>
  <SharedDoc>false</SharedDoc>
  <HLinks>
    <vt:vector size="6" baseType="variant">
      <vt:variant>
        <vt:i4>917586</vt:i4>
      </vt:variant>
      <vt:variant>
        <vt:i4>6</vt:i4>
      </vt:variant>
      <vt:variant>
        <vt:i4>0</vt:i4>
      </vt:variant>
      <vt:variant>
        <vt:i4>5</vt:i4>
      </vt:variant>
      <vt:variant>
        <vt:lpwstr>https://ppr.qed.qld.gov.au/pp/distance-education-enrolment-fees-procedure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about distance education for students with medical conditions</dc:title>
  <dc:subject/>
  <dc:creator>axrab0</dc:creator>
  <cp:keywords/>
  <cp:lastModifiedBy>GALLAGHER, Julie</cp:lastModifiedBy>
  <cp:revision>3</cp:revision>
  <cp:lastPrinted>2014-01-10T05:45:00Z</cp:lastPrinted>
  <dcterms:created xsi:type="dcterms:W3CDTF">2024-11-29T03:19:00Z</dcterms:created>
  <dcterms:modified xsi:type="dcterms:W3CDTF">2024-12-02T02:23:00Z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80fe34d0-ea07-4cfb-b35f-6069babac98b</vt:lpwstr>
  </property>
  <property fmtid="{D5CDD505-2E9C-101B-9397-08002B2CF9AE}" pid="3" name="ContentTypeId">
    <vt:lpwstr>0x0101002CD7558897FC4235A682984CA042D72E0080A487CF4296A94BBAFF531C206947CC</vt:lpwstr>
  </property>
</Properties>
</file>