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F441" w14:textId="5A05F9C1" w:rsidR="00F42B29" w:rsidRDefault="00C6538D" w:rsidP="00705CDE">
      <w:pPr>
        <w:pStyle w:val="Heading1"/>
        <w:ind w:left="-1276"/>
        <w:jc w:val="center"/>
      </w:pPr>
      <w:r>
        <w:t xml:space="preserve">Initial </w:t>
      </w:r>
      <w:r w:rsidR="00260196">
        <w:t>i</w:t>
      </w:r>
      <w:r>
        <w:t xml:space="preserve">nterview </w:t>
      </w:r>
      <w:r w:rsidR="00260196">
        <w:t>c</w:t>
      </w:r>
      <w:r>
        <w:t>hecklist</w:t>
      </w:r>
    </w:p>
    <w:p w14:paraId="5FAF5F1C" w14:textId="70CE8610" w:rsidR="00705CDE" w:rsidRDefault="00705CDE" w:rsidP="00260196">
      <w:pPr>
        <w:pStyle w:val="BodyText"/>
        <w:ind w:left="-1276" w:right="-801"/>
        <w:jc w:val="both"/>
        <w:rPr>
          <w:rFonts w:ascii="Arial" w:hAnsi="Arial" w:cs="Arial"/>
          <w:i/>
          <w:sz w:val="18"/>
          <w:szCs w:val="18"/>
        </w:rPr>
      </w:pPr>
      <w:r w:rsidRPr="00705CDE">
        <w:rPr>
          <w:rFonts w:ascii="Arial" w:hAnsi="Arial" w:cs="Arial"/>
          <w:i/>
          <w:sz w:val="18"/>
          <w:szCs w:val="18"/>
        </w:rPr>
        <w:t xml:space="preserve">Action Required:  To be used by the Rehabilitation and Return to Work Coordinator during the initial interview with an injured or ill employee </w:t>
      </w:r>
      <w:r w:rsidR="00106425">
        <w:rPr>
          <w:rFonts w:ascii="Arial" w:hAnsi="Arial" w:cs="Arial"/>
          <w:i/>
          <w:sz w:val="18"/>
          <w:szCs w:val="18"/>
        </w:rPr>
        <w:t xml:space="preserve">as a prompt </w:t>
      </w:r>
      <w:r w:rsidRPr="00705CDE">
        <w:rPr>
          <w:rFonts w:ascii="Arial" w:hAnsi="Arial" w:cs="Arial"/>
          <w:i/>
          <w:sz w:val="18"/>
          <w:szCs w:val="18"/>
        </w:rPr>
        <w:t xml:space="preserve">to ensure </w:t>
      </w:r>
      <w:r w:rsidR="00873292">
        <w:rPr>
          <w:rFonts w:ascii="Arial" w:hAnsi="Arial" w:cs="Arial"/>
          <w:i/>
          <w:sz w:val="18"/>
          <w:szCs w:val="18"/>
        </w:rPr>
        <w:t xml:space="preserve">key </w:t>
      </w:r>
      <w:r w:rsidRPr="00705CDE">
        <w:rPr>
          <w:rFonts w:ascii="Arial" w:hAnsi="Arial" w:cs="Arial"/>
          <w:i/>
          <w:sz w:val="18"/>
          <w:szCs w:val="18"/>
        </w:rPr>
        <w:t>issues are discussed at this time.</w:t>
      </w:r>
    </w:p>
    <w:p w14:paraId="2390F8A4" w14:textId="77777777" w:rsidR="00705CDE" w:rsidRPr="00705CDE" w:rsidRDefault="00705CDE" w:rsidP="00705CDE">
      <w:pPr>
        <w:pStyle w:val="BodyText"/>
        <w:ind w:left="-1276" w:right="-801"/>
        <w:rPr>
          <w:rFonts w:ascii="Arial" w:hAnsi="Arial" w:cs="Arial"/>
          <w:i/>
          <w:sz w:val="18"/>
          <w:szCs w:val="18"/>
        </w:rPr>
      </w:pPr>
    </w:p>
    <w:p w14:paraId="5C420738" w14:textId="5C4C603A" w:rsidR="00873292" w:rsidRPr="00AB2E26" w:rsidRDefault="00873292" w:rsidP="00873292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t>Interview Date</w:t>
      </w:r>
      <w:r>
        <w:rPr>
          <w:rFonts w:cs="Arial"/>
          <w:b/>
          <w:bCs/>
          <w:sz w:val="20"/>
        </w:rPr>
        <w:t xml:space="preserve">:    /    / </w:t>
      </w:r>
    </w:p>
    <w:p w14:paraId="25420730" w14:textId="77777777" w:rsidR="00705CDE" w:rsidRPr="00705CDE" w:rsidRDefault="00705CDE" w:rsidP="00705CDE">
      <w:pPr>
        <w:pStyle w:val="BodyText"/>
        <w:ind w:left="-1276" w:right="-801"/>
        <w:rPr>
          <w:rFonts w:ascii="Arial" w:hAnsi="Arial" w:cs="Arial"/>
          <w:i/>
          <w:sz w:val="18"/>
          <w:szCs w:val="18"/>
        </w:rPr>
      </w:pPr>
    </w:p>
    <w:p w14:paraId="75387832" w14:textId="23FBB1B3" w:rsidR="00554BC0" w:rsidRPr="009D52BE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sz w:val="24"/>
        </w:rPr>
      </w:pPr>
      <w:r w:rsidRPr="009D52BE">
        <w:rPr>
          <w:rFonts w:cs="Arial"/>
          <w:b/>
          <w:sz w:val="24"/>
        </w:rPr>
        <w:t>EMPLOYEE DETAILS</w:t>
      </w:r>
    </w:p>
    <w:p w14:paraId="12680343" w14:textId="1F38B60F" w:rsidR="00554BC0" w:rsidRPr="00AB2E26" w:rsidRDefault="00554BC0" w:rsidP="00554BC0">
      <w:pPr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0"/>
      <w:r w:rsidRPr="00AB2E26">
        <w:rPr>
          <w:rFonts w:cs="Arial"/>
          <w:b/>
          <w:bCs/>
          <w:sz w:val="20"/>
        </w:rPr>
        <w:t xml:space="preserve"> Name</w:t>
      </w:r>
      <w:r w:rsidR="00873292">
        <w:rPr>
          <w:rFonts w:cs="Arial"/>
          <w:b/>
          <w:bCs/>
          <w:sz w:val="20"/>
        </w:rPr>
        <w:t xml:space="preserve">  </w:t>
      </w:r>
    </w:p>
    <w:p w14:paraId="5010088F" w14:textId="6FF182ED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"/>
      <w:r w:rsidRPr="00AB2E26">
        <w:rPr>
          <w:rFonts w:cs="Arial"/>
          <w:b/>
          <w:bCs/>
          <w:sz w:val="20"/>
        </w:rPr>
        <w:t xml:space="preserve"> Position </w:t>
      </w:r>
      <w:r w:rsidR="00873292">
        <w:rPr>
          <w:rFonts w:cs="Arial"/>
          <w:b/>
          <w:bCs/>
          <w:sz w:val="20"/>
        </w:rPr>
        <w:t>t</w:t>
      </w:r>
      <w:r w:rsidRPr="00AB2E26">
        <w:rPr>
          <w:rFonts w:cs="Arial"/>
          <w:b/>
          <w:bCs/>
          <w:sz w:val="20"/>
        </w:rPr>
        <w:t>itle</w:t>
      </w:r>
      <w:r w:rsidR="00873292">
        <w:rPr>
          <w:rFonts w:cs="Arial"/>
          <w:b/>
          <w:bCs/>
          <w:sz w:val="20"/>
        </w:rPr>
        <w:t xml:space="preserve">  </w:t>
      </w:r>
    </w:p>
    <w:p w14:paraId="122537BC" w14:textId="13DBBD15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"/>
      <w:r w:rsidRPr="00AB2E26">
        <w:rPr>
          <w:rFonts w:cs="Arial"/>
          <w:b/>
          <w:bCs/>
          <w:sz w:val="20"/>
        </w:rPr>
        <w:t xml:space="preserve"> Duties before </w:t>
      </w:r>
      <w:r w:rsidR="00873292">
        <w:rPr>
          <w:rFonts w:cs="Arial"/>
          <w:b/>
          <w:bCs/>
          <w:sz w:val="20"/>
        </w:rPr>
        <w:t>i</w:t>
      </w:r>
      <w:r w:rsidRPr="00AB2E26">
        <w:rPr>
          <w:rFonts w:cs="Arial"/>
          <w:b/>
          <w:bCs/>
          <w:sz w:val="20"/>
        </w:rPr>
        <w:t>njury</w:t>
      </w:r>
      <w:r w:rsidR="00873292">
        <w:rPr>
          <w:rFonts w:cs="Arial"/>
          <w:b/>
          <w:bCs/>
          <w:sz w:val="20"/>
        </w:rPr>
        <w:t xml:space="preserve"> </w:t>
      </w:r>
    </w:p>
    <w:p w14:paraId="38D7DC59" w14:textId="33711267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3"/>
      <w:r w:rsidRPr="00AB2E26">
        <w:rPr>
          <w:rFonts w:cs="Arial"/>
          <w:b/>
          <w:bCs/>
          <w:sz w:val="20"/>
        </w:rPr>
        <w:t xml:space="preserve"> Working </w:t>
      </w:r>
      <w:r w:rsidR="00873292">
        <w:rPr>
          <w:rFonts w:cs="Arial"/>
          <w:b/>
          <w:bCs/>
          <w:sz w:val="20"/>
        </w:rPr>
        <w:t>l</w:t>
      </w:r>
      <w:r w:rsidRPr="00AB2E26">
        <w:rPr>
          <w:rFonts w:cs="Arial"/>
          <w:b/>
          <w:bCs/>
          <w:sz w:val="20"/>
        </w:rPr>
        <w:t>ocation</w:t>
      </w:r>
      <w:r w:rsidR="00873292">
        <w:rPr>
          <w:rFonts w:cs="Arial"/>
          <w:b/>
          <w:bCs/>
          <w:sz w:val="20"/>
        </w:rPr>
        <w:t xml:space="preserve">  </w:t>
      </w:r>
    </w:p>
    <w:p w14:paraId="4C2D0CE3" w14:textId="6FBE73C9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4"/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 xml:space="preserve">Preferred communication method and contact details </w:t>
      </w:r>
    </w:p>
    <w:p w14:paraId="77543009" w14:textId="703FDDF3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5"/>
      <w:r w:rsidRPr="00AB2E26">
        <w:rPr>
          <w:rFonts w:cs="Arial"/>
          <w:b/>
          <w:bCs/>
          <w:sz w:val="20"/>
        </w:rPr>
        <w:t xml:space="preserve"> Role of the Rehabilitation </w:t>
      </w:r>
      <w:r>
        <w:rPr>
          <w:rFonts w:cs="Arial"/>
          <w:b/>
          <w:bCs/>
          <w:sz w:val="20"/>
        </w:rPr>
        <w:t xml:space="preserve">and Return to Work Coordinator </w:t>
      </w:r>
      <w:r w:rsidR="00873292">
        <w:rPr>
          <w:rFonts w:cs="Arial"/>
          <w:b/>
          <w:bCs/>
          <w:sz w:val="20"/>
        </w:rPr>
        <w:t>d</w:t>
      </w:r>
      <w:r w:rsidRPr="00AB2E26">
        <w:rPr>
          <w:rFonts w:cs="Arial"/>
          <w:b/>
          <w:bCs/>
          <w:sz w:val="20"/>
        </w:rPr>
        <w:t>iscussed</w:t>
      </w:r>
    </w:p>
    <w:p w14:paraId="38853F2C" w14:textId="4D53D591" w:rsidR="00554BC0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6"/>
      <w:r w:rsidRPr="00AB2E26">
        <w:rPr>
          <w:rFonts w:cs="Arial"/>
          <w:b/>
          <w:bCs/>
          <w:sz w:val="20"/>
        </w:rPr>
        <w:t xml:space="preserve"> Rehabilitation </w:t>
      </w:r>
      <w:r w:rsidR="00873292">
        <w:rPr>
          <w:rFonts w:cs="Arial"/>
          <w:b/>
          <w:bCs/>
          <w:sz w:val="20"/>
        </w:rPr>
        <w:t>p</w:t>
      </w:r>
      <w:r w:rsidRPr="00AB2E26">
        <w:rPr>
          <w:rFonts w:cs="Arial"/>
          <w:b/>
          <w:bCs/>
          <w:sz w:val="20"/>
        </w:rPr>
        <w:t xml:space="preserve">rocess </w:t>
      </w:r>
      <w:r w:rsidR="00873292">
        <w:rPr>
          <w:rFonts w:cs="Arial"/>
          <w:b/>
          <w:bCs/>
          <w:sz w:val="20"/>
        </w:rPr>
        <w:t>o</w:t>
      </w:r>
      <w:r>
        <w:rPr>
          <w:rFonts w:cs="Arial"/>
          <w:b/>
          <w:bCs/>
          <w:sz w:val="20"/>
        </w:rPr>
        <w:t>utlined</w:t>
      </w:r>
      <w:r w:rsidRPr="00AB2E26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(</w:t>
      </w:r>
      <w:r w:rsidRPr="00AB2E26">
        <w:rPr>
          <w:rFonts w:cs="Arial"/>
          <w:b/>
          <w:bCs/>
          <w:sz w:val="20"/>
        </w:rPr>
        <w:t>including employee’s rights and responsibilities</w:t>
      </w:r>
      <w:r>
        <w:rPr>
          <w:rFonts w:cs="Arial"/>
          <w:b/>
          <w:bCs/>
          <w:sz w:val="20"/>
        </w:rPr>
        <w:t>)</w:t>
      </w:r>
    </w:p>
    <w:p w14:paraId="63D019BF" w14:textId="77777777" w:rsidR="00E71230" w:rsidRPr="00AB2E26" w:rsidRDefault="00E71230" w:rsidP="00554BC0">
      <w:pPr>
        <w:spacing w:before="80"/>
        <w:ind w:left="-1276" w:right="-660"/>
        <w:rPr>
          <w:rFonts w:cs="Arial"/>
          <w:sz w:val="20"/>
        </w:rPr>
      </w:pPr>
    </w:p>
    <w:p w14:paraId="6AD5434A" w14:textId="77777777" w:rsidR="00554BC0" w:rsidRPr="00AB2E26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sz w:val="24"/>
        </w:rPr>
      </w:pPr>
      <w:r w:rsidRPr="00AB2E26">
        <w:rPr>
          <w:rFonts w:cs="Arial"/>
          <w:b/>
          <w:sz w:val="24"/>
        </w:rPr>
        <w:t>INJURY/ILLNESS DETAILS</w:t>
      </w:r>
    </w:p>
    <w:p w14:paraId="12835297" w14:textId="77777777" w:rsidR="00554BC0" w:rsidRPr="00AB2E26" w:rsidRDefault="00554BC0" w:rsidP="00554BC0">
      <w:pPr>
        <w:spacing w:before="12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7"/>
      <w:r w:rsidRPr="00AB2E26">
        <w:rPr>
          <w:rFonts w:cs="Arial"/>
          <w:b/>
          <w:bCs/>
          <w:sz w:val="20"/>
        </w:rPr>
        <w:t xml:space="preserve"> Diagnosis</w:t>
      </w:r>
    </w:p>
    <w:p w14:paraId="53042320" w14:textId="47089983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8"/>
      <w:r w:rsidRPr="00AB2E26">
        <w:rPr>
          <w:rFonts w:cs="Arial"/>
          <w:b/>
          <w:bCs/>
          <w:sz w:val="20"/>
        </w:rPr>
        <w:t xml:space="preserve"> History of</w:t>
      </w:r>
      <w:r w:rsidR="00873292">
        <w:rPr>
          <w:rFonts w:cs="Arial"/>
          <w:b/>
          <w:bCs/>
          <w:sz w:val="20"/>
        </w:rPr>
        <w:t xml:space="preserve"> i</w:t>
      </w:r>
      <w:r w:rsidRPr="00AB2E26">
        <w:rPr>
          <w:rFonts w:cs="Arial"/>
          <w:b/>
          <w:bCs/>
          <w:sz w:val="20"/>
        </w:rPr>
        <w:t>njury/</w:t>
      </w:r>
      <w:r w:rsidR="00873292">
        <w:rPr>
          <w:rFonts w:cs="Arial"/>
          <w:b/>
          <w:bCs/>
          <w:sz w:val="20"/>
        </w:rPr>
        <w:t>i</w:t>
      </w:r>
      <w:r w:rsidRPr="00AB2E26">
        <w:rPr>
          <w:rFonts w:cs="Arial"/>
          <w:b/>
          <w:bCs/>
          <w:sz w:val="20"/>
        </w:rPr>
        <w:t>llness</w:t>
      </w:r>
    </w:p>
    <w:p w14:paraId="60C46C46" w14:textId="77777777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9"/>
      <w:r w:rsidRPr="00AB2E26">
        <w:rPr>
          <w:rFonts w:cs="Arial"/>
          <w:b/>
          <w:bCs/>
          <w:sz w:val="20"/>
        </w:rPr>
        <w:t xml:space="preserve"> Treatment</w:t>
      </w:r>
    </w:p>
    <w:p w14:paraId="6A7A979D" w14:textId="0D7D5C86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0"/>
      <w:r w:rsidRPr="00AB2E26">
        <w:rPr>
          <w:rFonts w:cs="Arial"/>
          <w:b/>
          <w:bCs/>
          <w:sz w:val="20"/>
        </w:rPr>
        <w:t xml:space="preserve"> Name </w:t>
      </w:r>
      <w:r w:rsidR="00A51BD6">
        <w:rPr>
          <w:rFonts w:cs="Arial"/>
          <w:b/>
          <w:bCs/>
          <w:sz w:val="20"/>
        </w:rPr>
        <w:t>of</w:t>
      </w:r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>m</w:t>
      </w:r>
      <w:r w:rsidRPr="00AB2E26">
        <w:rPr>
          <w:rFonts w:cs="Arial"/>
          <w:b/>
          <w:bCs/>
          <w:sz w:val="20"/>
        </w:rPr>
        <w:t xml:space="preserve">edical </w:t>
      </w:r>
      <w:r w:rsidR="00873292">
        <w:rPr>
          <w:rFonts w:cs="Arial"/>
          <w:b/>
          <w:bCs/>
          <w:sz w:val="20"/>
        </w:rPr>
        <w:t>provider</w:t>
      </w:r>
      <w:r w:rsidR="00A51BD6">
        <w:rPr>
          <w:rFonts w:cs="Arial"/>
          <w:b/>
          <w:bCs/>
          <w:sz w:val="20"/>
        </w:rPr>
        <w:t>/</w:t>
      </w:r>
      <w:r w:rsidR="00873292">
        <w:rPr>
          <w:rFonts w:cs="Arial"/>
          <w:b/>
          <w:bCs/>
          <w:sz w:val="20"/>
        </w:rPr>
        <w:t>s</w:t>
      </w:r>
    </w:p>
    <w:p w14:paraId="7C17483C" w14:textId="77777777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1"/>
      <w:r w:rsidRPr="00AB2E26">
        <w:rPr>
          <w:rFonts w:cs="Arial"/>
          <w:b/>
          <w:bCs/>
          <w:sz w:val="20"/>
        </w:rPr>
        <w:t xml:space="preserve"> Prognosis</w:t>
      </w:r>
    </w:p>
    <w:p w14:paraId="243B1CB6" w14:textId="136D38E4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3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2"/>
      <w:r w:rsidRPr="00AB2E26">
        <w:rPr>
          <w:rFonts w:cs="Arial"/>
          <w:b/>
          <w:bCs/>
          <w:sz w:val="20"/>
        </w:rPr>
        <w:t xml:space="preserve"> Impact of </w:t>
      </w:r>
      <w:r w:rsidR="00873292">
        <w:rPr>
          <w:rFonts w:cs="Arial"/>
          <w:b/>
          <w:bCs/>
          <w:sz w:val="20"/>
        </w:rPr>
        <w:t>i</w:t>
      </w:r>
      <w:r w:rsidRPr="00AB2E26">
        <w:rPr>
          <w:rFonts w:cs="Arial"/>
          <w:b/>
          <w:bCs/>
          <w:sz w:val="20"/>
        </w:rPr>
        <w:t>njury/</w:t>
      </w:r>
      <w:r w:rsidR="00873292">
        <w:rPr>
          <w:rFonts w:cs="Arial"/>
          <w:b/>
          <w:bCs/>
          <w:sz w:val="20"/>
        </w:rPr>
        <w:t>i</w:t>
      </w:r>
      <w:r>
        <w:rPr>
          <w:rFonts w:cs="Arial"/>
          <w:b/>
          <w:bCs/>
          <w:sz w:val="20"/>
        </w:rPr>
        <w:t xml:space="preserve">llness upon </w:t>
      </w:r>
      <w:r w:rsidR="00873292">
        <w:rPr>
          <w:rFonts w:cs="Arial"/>
          <w:b/>
          <w:bCs/>
          <w:sz w:val="20"/>
        </w:rPr>
        <w:t>a</w:t>
      </w:r>
      <w:r w:rsidRPr="00AB2E26">
        <w:rPr>
          <w:rFonts w:cs="Arial"/>
          <w:b/>
          <w:bCs/>
          <w:sz w:val="20"/>
        </w:rPr>
        <w:t xml:space="preserve">bility to </w:t>
      </w:r>
      <w:r w:rsidR="00873292">
        <w:rPr>
          <w:rFonts w:cs="Arial"/>
          <w:b/>
          <w:bCs/>
          <w:sz w:val="20"/>
        </w:rPr>
        <w:t>w</w:t>
      </w:r>
      <w:r w:rsidRPr="00AB2E26">
        <w:rPr>
          <w:rFonts w:cs="Arial"/>
          <w:b/>
          <w:bCs/>
          <w:sz w:val="20"/>
        </w:rPr>
        <w:t>ork (including limitations/restrictions/barriers</w:t>
      </w:r>
      <w:r w:rsidR="00873292">
        <w:rPr>
          <w:rFonts w:cs="Arial"/>
          <w:b/>
          <w:bCs/>
          <w:sz w:val="20"/>
        </w:rPr>
        <w:t>/H&amp;S risks</w:t>
      </w:r>
      <w:r w:rsidRPr="00AB2E26">
        <w:rPr>
          <w:rFonts w:cs="Arial"/>
          <w:b/>
          <w:bCs/>
          <w:sz w:val="20"/>
        </w:rPr>
        <w:t>)</w:t>
      </w:r>
    </w:p>
    <w:p w14:paraId="3884835E" w14:textId="32EC40F8" w:rsidR="00E71230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3"/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 xml:space="preserve">Voluntary </w:t>
      </w:r>
      <w:r w:rsidRPr="00AB2E26">
        <w:rPr>
          <w:rFonts w:cs="Arial"/>
          <w:b/>
          <w:bCs/>
          <w:sz w:val="20"/>
        </w:rPr>
        <w:t xml:space="preserve">Medical </w:t>
      </w:r>
      <w:r>
        <w:rPr>
          <w:rFonts w:cs="Arial"/>
          <w:b/>
          <w:bCs/>
          <w:sz w:val="20"/>
        </w:rPr>
        <w:t>A</w:t>
      </w:r>
      <w:r w:rsidRPr="00AB2E26">
        <w:rPr>
          <w:rFonts w:cs="Arial"/>
          <w:b/>
          <w:bCs/>
          <w:sz w:val="20"/>
        </w:rPr>
        <w:t xml:space="preserve">uthority </w:t>
      </w:r>
      <w:r w:rsidR="00A51BD6">
        <w:rPr>
          <w:rFonts w:cs="Arial"/>
          <w:b/>
          <w:bCs/>
          <w:sz w:val="20"/>
        </w:rPr>
        <w:t>form provided</w:t>
      </w:r>
    </w:p>
    <w:p w14:paraId="633AF84D" w14:textId="12E6BA44" w:rsidR="00554BC0" w:rsidRPr="00554BC0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tab/>
      </w:r>
    </w:p>
    <w:p w14:paraId="68548A58" w14:textId="77777777" w:rsidR="00554BC0" w:rsidRPr="008A3904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caps/>
          <w:sz w:val="24"/>
        </w:rPr>
      </w:pPr>
      <w:r w:rsidRPr="008A3904">
        <w:rPr>
          <w:rFonts w:cs="Arial"/>
          <w:b/>
          <w:caps/>
          <w:sz w:val="24"/>
        </w:rPr>
        <w:t>WorkCover / QSuper / LEAVE</w:t>
      </w:r>
    </w:p>
    <w:p w14:paraId="0E4C5326" w14:textId="7E54F673" w:rsidR="00554BC0" w:rsidRPr="00AB2E26" w:rsidRDefault="00554BC0" w:rsidP="00554BC0">
      <w:pPr>
        <w:spacing w:before="16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4"/>
      <w:r w:rsidRPr="00AB2E26">
        <w:rPr>
          <w:rFonts w:cs="Arial"/>
          <w:b/>
          <w:bCs/>
          <w:sz w:val="20"/>
        </w:rPr>
        <w:t xml:space="preserve"> </w:t>
      </w:r>
      <w:proofErr w:type="spellStart"/>
      <w:r w:rsidRPr="00AB2E26">
        <w:rPr>
          <w:rFonts w:cs="Arial"/>
          <w:b/>
          <w:bCs/>
          <w:sz w:val="20"/>
        </w:rPr>
        <w:t>WorkCover</w:t>
      </w:r>
      <w:proofErr w:type="spellEnd"/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>claim p</w:t>
      </w:r>
      <w:r w:rsidRPr="00AB2E26">
        <w:rPr>
          <w:rFonts w:cs="Arial"/>
          <w:b/>
          <w:bCs/>
          <w:sz w:val="20"/>
        </w:rPr>
        <w:t xml:space="preserve">rocess </w:t>
      </w:r>
      <w:r w:rsidR="00873292">
        <w:rPr>
          <w:rFonts w:cs="Arial"/>
          <w:b/>
          <w:bCs/>
          <w:sz w:val="20"/>
        </w:rPr>
        <w:t>d</w:t>
      </w:r>
      <w:r w:rsidRPr="00AB2E26">
        <w:rPr>
          <w:rFonts w:cs="Arial"/>
          <w:b/>
          <w:bCs/>
          <w:sz w:val="20"/>
        </w:rPr>
        <w:t xml:space="preserve">iscussed (if </w:t>
      </w:r>
      <w:r w:rsidR="00873292">
        <w:rPr>
          <w:rFonts w:cs="Arial"/>
          <w:b/>
          <w:bCs/>
          <w:sz w:val="20"/>
        </w:rPr>
        <w:t>relevant</w:t>
      </w:r>
      <w:r w:rsidRPr="00AB2E26">
        <w:rPr>
          <w:rFonts w:cs="Arial"/>
          <w:b/>
          <w:bCs/>
          <w:sz w:val="20"/>
        </w:rPr>
        <w:t>)</w:t>
      </w:r>
    </w:p>
    <w:p w14:paraId="211E91FA" w14:textId="1699CA6A" w:rsidR="00554BC0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5"/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 xml:space="preserve">Income protection claim (e.g. </w:t>
      </w:r>
      <w:r w:rsidRPr="00AB2E26">
        <w:rPr>
          <w:rFonts w:cs="Arial"/>
          <w:b/>
          <w:bCs/>
          <w:sz w:val="20"/>
        </w:rPr>
        <w:t>QSuper</w:t>
      </w:r>
      <w:r w:rsidR="00873292">
        <w:rPr>
          <w:rFonts w:cs="Arial"/>
          <w:b/>
          <w:bCs/>
          <w:sz w:val="20"/>
        </w:rPr>
        <w:t>)</w:t>
      </w:r>
      <w:r w:rsidRPr="00AB2E26">
        <w:rPr>
          <w:rFonts w:cs="Arial"/>
          <w:b/>
          <w:bCs/>
          <w:sz w:val="20"/>
        </w:rPr>
        <w:t xml:space="preserve"> </w:t>
      </w:r>
      <w:r w:rsidR="00873292">
        <w:rPr>
          <w:rFonts w:cs="Arial"/>
          <w:b/>
          <w:bCs/>
          <w:sz w:val="20"/>
        </w:rPr>
        <w:t>p</w:t>
      </w:r>
      <w:r w:rsidRPr="00AB2E26">
        <w:rPr>
          <w:rFonts w:cs="Arial"/>
          <w:b/>
          <w:bCs/>
          <w:sz w:val="20"/>
        </w:rPr>
        <w:t xml:space="preserve">rocess </w:t>
      </w:r>
      <w:r w:rsidR="00873292">
        <w:rPr>
          <w:rFonts w:cs="Arial"/>
          <w:b/>
          <w:bCs/>
          <w:sz w:val="20"/>
        </w:rPr>
        <w:t>d</w:t>
      </w:r>
      <w:r w:rsidRPr="00AB2E26">
        <w:rPr>
          <w:rFonts w:cs="Arial"/>
          <w:b/>
          <w:bCs/>
          <w:sz w:val="20"/>
        </w:rPr>
        <w:t xml:space="preserve">iscussed (if </w:t>
      </w:r>
      <w:r w:rsidR="00873292">
        <w:rPr>
          <w:rFonts w:cs="Arial"/>
          <w:b/>
          <w:bCs/>
          <w:sz w:val="20"/>
        </w:rPr>
        <w:t>relevant</w:t>
      </w:r>
      <w:r w:rsidRPr="00AB2E26">
        <w:rPr>
          <w:rFonts w:cs="Arial"/>
          <w:b/>
          <w:bCs/>
          <w:sz w:val="20"/>
        </w:rPr>
        <w:t>)</w:t>
      </w:r>
    </w:p>
    <w:p w14:paraId="32FFCDF9" w14:textId="2D0E1B8F" w:rsidR="00E71230" w:rsidRDefault="00554BC0" w:rsidP="00D91C33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r w:rsidRPr="00AB2E26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 xml:space="preserve">Leave </w:t>
      </w:r>
      <w:r w:rsidR="00873292">
        <w:rPr>
          <w:rFonts w:cs="Arial"/>
          <w:b/>
          <w:bCs/>
          <w:sz w:val="20"/>
        </w:rPr>
        <w:t>b</w:t>
      </w:r>
      <w:r>
        <w:rPr>
          <w:rFonts w:cs="Arial"/>
          <w:b/>
          <w:bCs/>
          <w:sz w:val="20"/>
        </w:rPr>
        <w:t>alances</w:t>
      </w:r>
      <w:r w:rsidRPr="00AB2E26">
        <w:rPr>
          <w:rFonts w:cs="Arial"/>
          <w:b/>
          <w:bCs/>
          <w:sz w:val="20"/>
        </w:rPr>
        <w:t xml:space="preserve"> </w:t>
      </w:r>
      <w:r w:rsidR="00E82807">
        <w:rPr>
          <w:rFonts w:cs="Arial"/>
          <w:b/>
          <w:bCs/>
          <w:sz w:val="20"/>
        </w:rPr>
        <w:t xml:space="preserve">and options </w:t>
      </w:r>
      <w:r w:rsidR="00873292">
        <w:rPr>
          <w:rFonts w:cs="Arial"/>
          <w:b/>
          <w:bCs/>
          <w:sz w:val="20"/>
        </w:rPr>
        <w:t>d</w:t>
      </w:r>
      <w:r w:rsidRPr="00AB2E26">
        <w:rPr>
          <w:rFonts w:cs="Arial"/>
          <w:b/>
          <w:bCs/>
          <w:sz w:val="20"/>
        </w:rPr>
        <w:t xml:space="preserve">iscussed </w:t>
      </w:r>
    </w:p>
    <w:p w14:paraId="164A980A" w14:textId="77777777" w:rsidR="00D91C33" w:rsidRDefault="00D91C33" w:rsidP="00D91C33">
      <w:pPr>
        <w:spacing w:before="80"/>
        <w:ind w:left="-1276" w:right="-660"/>
        <w:rPr>
          <w:rFonts w:cs="Arial"/>
          <w:b/>
          <w:bCs/>
          <w:sz w:val="20"/>
        </w:rPr>
      </w:pPr>
    </w:p>
    <w:p w14:paraId="19E5A705" w14:textId="7DB7DA9D" w:rsidR="00D91C33" w:rsidRDefault="00D91C33" w:rsidP="00D91C33">
      <w:pPr>
        <w:spacing w:before="80"/>
        <w:ind w:left="-1276" w:right="-660"/>
        <w:rPr>
          <w:rFonts w:cs="Arial"/>
          <w:b/>
          <w:bCs/>
          <w:sz w:val="20"/>
        </w:rPr>
      </w:pPr>
    </w:p>
    <w:p w14:paraId="7B3564F4" w14:textId="77777777" w:rsidR="00705CDE" w:rsidRPr="00554BC0" w:rsidRDefault="00705CDE" w:rsidP="00D91C33">
      <w:pPr>
        <w:spacing w:before="80"/>
        <w:ind w:left="-1276" w:right="-660"/>
        <w:rPr>
          <w:rFonts w:cs="Arial"/>
          <w:b/>
          <w:bCs/>
          <w:sz w:val="20"/>
        </w:rPr>
      </w:pPr>
    </w:p>
    <w:p w14:paraId="535E086A" w14:textId="77777777" w:rsidR="00554BC0" w:rsidRPr="00AB2E26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sz w:val="24"/>
        </w:rPr>
      </w:pPr>
      <w:r w:rsidRPr="00AB2E26">
        <w:rPr>
          <w:rFonts w:cs="Arial"/>
          <w:b/>
          <w:sz w:val="24"/>
        </w:rPr>
        <w:lastRenderedPageBreak/>
        <w:t>RETURN TO WORK DETAILS</w:t>
      </w:r>
    </w:p>
    <w:p w14:paraId="5975BD86" w14:textId="2B359197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6"/>
      <w:r>
        <w:rPr>
          <w:rFonts w:cs="Arial"/>
          <w:b/>
          <w:bCs/>
          <w:sz w:val="20"/>
        </w:rPr>
        <w:t xml:space="preserve"> Rehabilitation </w:t>
      </w:r>
      <w:r w:rsidR="00873292">
        <w:rPr>
          <w:rFonts w:cs="Arial"/>
          <w:b/>
          <w:bCs/>
          <w:sz w:val="20"/>
        </w:rPr>
        <w:t>g</w:t>
      </w:r>
      <w:r w:rsidRPr="00AB2E26">
        <w:rPr>
          <w:rFonts w:cs="Arial"/>
          <w:b/>
          <w:bCs/>
          <w:sz w:val="20"/>
        </w:rPr>
        <w:t xml:space="preserve">oal </w:t>
      </w:r>
      <w:r w:rsidR="00873292">
        <w:rPr>
          <w:rFonts w:cs="Arial"/>
          <w:b/>
          <w:bCs/>
          <w:sz w:val="20"/>
        </w:rPr>
        <w:t>s</w:t>
      </w:r>
      <w:r w:rsidRPr="00AB2E26">
        <w:rPr>
          <w:rFonts w:cs="Arial"/>
          <w:b/>
          <w:bCs/>
          <w:sz w:val="20"/>
        </w:rPr>
        <w:t>et</w:t>
      </w:r>
    </w:p>
    <w:p w14:paraId="14F4908E" w14:textId="54BBD0A9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7"/>
      <w:r>
        <w:rPr>
          <w:rFonts w:cs="Arial"/>
          <w:b/>
          <w:bCs/>
          <w:sz w:val="20"/>
        </w:rPr>
        <w:t xml:space="preserve"> Return to </w:t>
      </w:r>
      <w:r w:rsidR="00873292">
        <w:rPr>
          <w:rFonts w:cs="Arial"/>
          <w:b/>
          <w:bCs/>
          <w:sz w:val="20"/>
        </w:rPr>
        <w:t>w</w:t>
      </w:r>
      <w:r>
        <w:rPr>
          <w:rFonts w:cs="Arial"/>
          <w:b/>
          <w:bCs/>
          <w:sz w:val="20"/>
        </w:rPr>
        <w:t xml:space="preserve">ork </w:t>
      </w:r>
      <w:r w:rsidR="00873292">
        <w:rPr>
          <w:rFonts w:cs="Arial"/>
          <w:b/>
          <w:bCs/>
          <w:sz w:val="20"/>
        </w:rPr>
        <w:t>o</w:t>
      </w:r>
      <w:r>
        <w:rPr>
          <w:rFonts w:cs="Arial"/>
          <w:b/>
          <w:bCs/>
          <w:sz w:val="20"/>
        </w:rPr>
        <w:t xml:space="preserve">ptions </w:t>
      </w:r>
      <w:r w:rsidR="00873292">
        <w:rPr>
          <w:rFonts w:cs="Arial"/>
          <w:b/>
          <w:bCs/>
          <w:sz w:val="20"/>
        </w:rPr>
        <w:t>d</w:t>
      </w:r>
      <w:r w:rsidRPr="00AB2E26">
        <w:rPr>
          <w:rFonts w:cs="Arial"/>
          <w:b/>
          <w:bCs/>
          <w:sz w:val="20"/>
        </w:rPr>
        <w:t>iscussed</w:t>
      </w:r>
    </w:p>
    <w:p w14:paraId="055A4705" w14:textId="1BD86827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8"/>
      <w:r>
        <w:rPr>
          <w:rFonts w:cs="Arial"/>
          <w:b/>
          <w:bCs/>
          <w:sz w:val="20"/>
        </w:rPr>
        <w:t xml:space="preserve"> Actions to </w:t>
      </w:r>
      <w:r w:rsidR="00873292">
        <w:rPr>
          <w:rFonts w:cs="Arial"/>
          <w:b/>
          <w:bCs/>
          <w:sz w:val="20"/>
        </w:rPr>
        <w:t>a</w:t>
      </w:r>
      <w:r>
        <w:rPr>
          <w:rFonts w:cs="Arial"/>
          <w:b/>
          <w:bCs/>
          <w:sz w:val="20"/>
        </w:rPr>
        <w:t xml:space="preserve">chieve </w:t>
      </w:r>
      <w:r w:rsidR="00873292">
        <w:rPr>
          <w:rFonts w:cs="Arial"/>
          <w:b/>
          <w:bCs/>
          <w:sz w:val="20"/>
        </w:rPr>
        <w:t>r</w:t>
      </w:r>
      <w:r w:rsidRPr="00AB2E26">
        <w:rPr>
          <w:rFonts w:cs="Arial"/>
          <w:b/>
          <w:bCs/>
          <w:sz w:val="20"/>
        </w:rPr>
        <w:t>e</w:t>
      </w:r>
      <w:r>
        <w:rPr>
          <w:rFonts w:cs="Arial"/>
          <w:b/>
          <w:bCs/>
          <w:sz w:val="20"/>
        </w:rPr>
        <w:t xml:space="preserve">habilitation </w:t>
      </w:r>
      <w:r w:rsidR="00873292">
        <w:rPr>
          <w:rFonts w:cs="Arial"/>
          <w:b/>
          <w:bCs/>
          <w:sz w:val="20"/>
        </w:rPr>
        <w:t>g</w:t>
      </w:r>
      <w:r>
        <w:rPr>
          <w:rFonts w:cs="Arial"/>
          <w:b/>
          <w:bCs/>
          <w:sz w:val="20"/>
        </w:rPr>
        <w:t xml:space="preserve">oal </w:t>
      </w:r>
      <w:r w:rsidR="00873292">
        <w:rPr>
          <w:rFonts w:cs="Arial"/>
          <w:b/>
          <w:bCs/>
          <w:sz w:val="20"/>
        </w:rPr>
        <w:t>discussed</w:t>
      </w:r>
    </w:p>
    <w:p w14:paraId="73633D77" w14:textId="06798052" w:rsidR="00554BC0" w:rsidRPr="00AB2E26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19"/>
      <w:r>
        <w:rPr>
          <w:rFonts w:cs="Arial"/>
          <w:b/>
          <w:bCs/>
          <w:sz w:val="20"/>
        </w:rPr>
        <w:t xml:space="preserve"> Rehabilitation </w:t>
      </w:r>
      <w:r w:rsidR="00873292">
        <w:rPr>
          <w:rFonts w:cs="Arial"/>
          <w:b/>
          <w:bCs/>
          <w:sz w:val="20"/>
        </w:rPr>
        <w:t>p</w:t>
      </w:r>
      <w:r>
        <w:rPr>
          <w:rFonts w:cs="Arial"/>
          <w:b/>
          <w:bCs/>
          <w:sz w:val="20"/>
        </w:rPr>
        <w:t xml:space="preserve">lan </w:t>
      </w:r>
      <w:r w:rsidR="00873292">
        <w:rPr>
          <w:rFonts w:cs="Arial"/>
          <w:b/>
          <w:bCs/>
          <w:sz w:val="20"/>
        </w:rPr>
        <w:t>outline d</w:t>
      </w:r>
      <w:r w:rsidRPr="00AB2E26">
        <w:rPr>
          <w:rFonts w:cs="Arial"/>
          <w:b/>
          <w:bCs/>
          <w:sz w:val="20"/>
        </w:rPr>
        <w:t>eveloped</w:t>
      </w:r>
    </w:p>
    <w:p w14:paraId="67AC4809" w14:textId="1CA634F0" w:rsidR="00554BC0" w:rsidRDefault="00554BC0" w:rsidP="00554BC0">
      <w:pPr>
        <w:spacing w:before="80"/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0"/>
      <w:r>
        <w:rPr>
          <w:rFonts w:cs="Arial"/>
          <w:b/>
          <w:bCs/>
          <w:sz w:val="20"/>
        </w:rPr>
        <w:t xml:space="preserve"> Return to </w:t>
      </w:r>
      <w:r w:rsidR="00873292">
        <w:rPr>
          <w:rFonts w:cs="Arial"/>
          <w:b/>
          <w:bCs/>
          <w:sz w:val="20"/>
        </w:rPr>
        <w:t>w</w:t>
      </w:r>
      <w:r>
        <w:rPr>
          <w:rFonts w:cs="Arial"/>
          <w:b/>
          <w:bCs/>
          <w:sz w:val="20"/>
        </w:rPr>
        <w:t xml:space="preserve">ork </w:t>
      </w:r>
      <w:r w:rsidR="00873292">
        <w:rPr>
          <w:rFonts w:cs="Arial"/>
          <w:b/>
          <w:bCs/>
          <w:sz w:val="20"/>
        </w:rPr>
        <w:t>p</w:t>
      </w:r>
      <w:r>
        <w:rPr>
          <w:rFonts w:cs="Arial"/>
          <w:b/>
          <w:bCs/>
          <w:sz w:val="20"/>
        </w:rPr>
        <w:t xml:space="preserve">lan </w:t>
      </w:r>
      <w:r w:rsidR="00873292">
        <w:rPr>
          <w:rFonts w:cs="Arial"/>
          <w:b/>
          <w:bCs/>
          <w:sz w:val="20"/>
        </w:rPr>
        <w:t>discussed</w:t>
      </w:r>
      <w:r w:rsidRPr="00AB2E26">
        <w:rPr>
          <w:rFonts w:cs="Arial"/>
          <w:b/>
          <w:bCs/>
          <w:sz w:val="20"/>
        </w:rPr>
        <w:t xml:space="preserve"> </w:t>
      </w:r>
    </w:p>
    <w:p w14:paraId="1C9E5503" w14:textId="77777777" w:rsidR="00705CDE" w:rsidRPr="00554BC0" w:rsidRDefault="00705CDE" w:rsidP="00554BC0">
      <w:pPr>
        <w:spacing w:before="80"/>
        <w:ind w:left="-1276" w:right="-660"/>
        <w:rPr>
          <w:rFonts w:cs="Arial"/>
          <w:b/>
          <w:bCs/>
          <w:sz w:val="20"/>
        </w:rPr>
      </w:pPr>
    </w:p>
    <w:p w14:paraId="5EA77FC2" w14:textId="73DB5742" w:rsidR="00554BC0" w:rsidRPr="00554BC0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sz w:val="24"/>
        </w:rPr>
      </w:pPr>
      <w:r w:rsidRPr="00AB2E26">
        <w:rPr>
          <w:rFonts w:cs="Arial"/>
          <w:b/>
          <w:sz w:val="24"/>
        </w:rPr>
        <w:t>FINANCIAL DETAILS:</w:t>
      </w:r>
    </w:p>
    <w:p w14:paraId="70D4A33D" w14:textId="3508317E" w:rsidR="00554BC0" w:rsidRDefault="00554BC0" w:rsidP="00554BC0">
      <w:pPr>
        <w:ind w:left="-1276" w:right="-660"/>
        <w:rPr>
          <w:rFonts w:cs="Arial"/>
          <w:bCs/>
          <w:sz w:val="20"/>
        </w:rPr>
      </w:pPr>
      <w:r w:rsidRPr="00AB2E26">
        <w:rPr>
          <w:rFonts w:cs="Arial"/>
          <w:b/>
          <w:bCs/>
          <w:sz w:val="20"/>
        </w:rPr>
        <w:t xml:space="preserve">Leave funded by:  </w:t>
      </w:r>
      <w:r w:rsidRPr="00AB2E26">
        <w:rPr>
          <w:rFonts w:cs="Arial"/>
          <w:b/>
          <w:bCs/>
          <w:sz w:val="20"/>
        </w:rPr>
        <w:tab/>
      </w:r>
      <w:r w:rsidRPr="00AB2E26">
        <w:rPr>
          <w:rFonts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1"/>
      <w:r w:rsidRPr="00AB2E26">
        <w:rPr>
          <w:rFonts w:cs="Arial"/>
          <w:b/>
          <w:bCs/>
          <w:sz w:val="20"/>
        </w:rPr>
        <w:t xml:space="preserve">  WorkCover</w:t>
      </w:r>
      <w:r w:rsidRPr="00AB2E26">
        <w:rPr>
          <w:rFonts w:cs="Arial"/>
          <w:b/>
          <w:bCs/>
          <w:sz w:val="20"/>
        </w:rPr>
        <w:tab/>
      </w:r>
      <w:r w:rsidRPr="00AB2E26">
        <w:rPr>
          <w:rFonts w:cs="Arial"/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2"/>
      <w:r w:rsidRPr="00AB2E26">
        <w:rPr>
          <w:rFonts w:cs="Arial"/>
          <w:b/>
          <w:bCs/>
          <w:sz w:val="20"/>
        </w:rPr>
        <w:t xml:space="preserve">  QSuper</w:t>
      </w:r>
      <w:r w:rsidRPr="00AB2E26">
        <w:rPr>
          <w:rFonts w:cs="Arial"/>
          <w:b/>
          <w:bCs/>
          <w:sz w:val="20"/>
        </w:rPr>
        <w:tab/>
      </w:r>
      <w:r w:rsidRPr="00AB2E26">
        <w:rPr>
          <w:rFonts w:cs="Arial"/>
          <w:b/>
          <w:bCs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3"/>
      <w:r w:rsidRPr="00AB2E26">
        <w:rPr>
          <w:rFonts w:cs="Arial"/>
          <w:b/>
          <w:bCs/>
          <w:sz w:val="20"/>
        </w:rPr>
        <w:t xml:space="preserve">  Sick Leave</w:t>
      </w:r>
      <w:r w:rsidRPr="00AB2E26">
        <w:rPr>
          <w:rFonts w:cs="Arial"/>
          <w:b/>
          <w:bCs/>
          <w:sz w:val="20"/>
        </w:rPr>
        <w:tab/>
      </w:r>
      <w:r w:rsidRPr="00AB2E26">
        <w:rPr>
          <w:rFonts w:cs="Arial"/>
          <w:b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4"/>
      <w:r w:rsidRPr="00AB2E26">
        <w:rPr>
          <w:rFonts w:cs="Arial"/>
          <w:b/>
          <w:bCs/>
          <w:sz w:val="20"/>
        </w:rPr>
        <w:t xml:space="preserve">  Other</w:t>
      </w:r>
      <w:r>
        <w:rPr>
          <w:rFonts w:cs="Arial"/>
          <w:b/>
          <w:bCs/>
          <w:sz w:val="20"/>
        </w:rPr>
        <w:t xml:space="preserve"> </w:t>
      </w:r>
      <w:r w:rsidRPr="008A3904">
        <w:rPr>
          <w:rFonts w:cs="Arial"/>
          <w:bCs/>
          <w:sz w:val="20"/>
        </w:rPr>
        <w:t>__________</w:t>
      </w:r>
    </w:p>
    <w:p w14:paraId="2D091B8B" w14:textId="77777777" w:rsidR="00705CDE" w:rsidRPr="00554BC0" w:rsidRDefault="00705CDE" w:rsidP="00554BC0">
      <w:pPr>
        <w:ind w:left="-1276" w:right="-660"/>
        <w:rPr>
          <w:rFonts w:cs="Arial"/>
          <w:b/>
          <w:bCs/>
          <w:sz w:val="20"/>
        </w:rPr>
      </w:pPr>
    </w:p>
    <w:p w14:paraId="682E1A1E" w14:textId="2D837E7E" w:rsidR="00554BC0" w:rsidRPr="00554BC0" w:rsidRDefault="00554BC0" w:rsidP="00873292">
      <w:pPr>
        <w:shd w:val="clear" w:color="auto" w:fill="DBE8F8" w:themeFill="text1" w:themeFillTint="1A"/>
        <w:ind w:left="-1276" w:right="-660"/>
        <w:rPr>
          <w:rFonts w:cs="Arial"/>
          <w:b/>
          <w:sz w:val="24"/>
        </w:rPr>
      </w:pPr>
      <w:r w:rsidRPr="00AB2E26">
        <w:rPr>
          <w:rFonts w:cs="Arial"/>
          <w:b/>
          <w:sz w:val="24"/>
        </w:rPr>
        <w:t>ACTIONS ARISING OUT OF INTERVIEW:</w:t>
      </w:r>
    </w:p>
    <w:p w14:paraId="4BACEABB" w14:textId="2D8F3C53" w:rsidR="00554BC0" w:rsidRPr="00AB2E26" w:rsidRDefault="00554BC0" w:rsidP="00554BC0">
      <w:pPr>
        <w:ind w:left="-1276" w:right="-660"/>
        <w:rPr>
          <w:rFonts w:cs="Arial"/>
          <w:b/>
          <w:bCs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5"/>
      <w:r w:rsidRPr="00AB2E26">
        <w:rPr>
          <w:rFonts w:cs="Arial"/>
          <w:b/>
          <w:bCs/>
          <w:sz w:val="20"/>
        </w:rPr>
        <w:t xml:space="preserve"> Actions for </w:t>
      </w:r>
      <w:r w:rsidR="00873292">
        <w:rPr>
          <w:rFonts w:cs="Arial"/>
          <w:b/>
          <w:bCs/>
          <w:sz w:val="20"/>
        </w:rPr>
        <w:t>e</w:t>
      </w:r>
      <w:r w:rsidRPr="00AB2E26">
        <w:rPr>
          <w:rFonts w:cs="Arial"/>
          <w:b/>
          <w:bCs/>
          <w:sz w:val="20"/>
        </w:rPr>
        <w:t xml:space="preserve">mployee </w:t>
      </w:r>
      <w:r w:rsidR="00873292">
        <w:rPr>
          <w:rFonts w:cs="Arial"/>
          <w:b/>
          <w:bCs/>
          <w:sz w:val="20"/>
        </w:rPr>
        <w:t>f</w:t>
      </w:r>
      <w:r w:rsidRPr="00AB2E26">
        <w:rPr>
          <w:rFonts w:cs="Arial"/>
          <w:b/>
          <w:bCs/>
          <w:sz w:val="20"/>
        </w:rPr>
        <w:t xml:space="preserve">ollowing </w:t>
      </w:r>
      <w:r w:rsidR="00873292">
        <w:rPr>
          <w:rFonts w:cs="Arial"/>
          <w:b/>
          <w:bCs/>
          <w:sz w:val="20"/>
        </w:rPr>
        <w:t>i</w:t>
      </w:r>
      <w:r w:rsidRPr="00AB2E26">
        <w:rPr>
          <w:rFonts w:cs="Arial"/>
          <w:b/>
          <w:bCs/>
          <w:sz w:val="20"/>
        </w:rPr>
        <w:t xml:space="preserve">nterview </w:t>
      </w:r>
      <w:r w:rsidR="00873292">
        <w:rPr>
          <w:rFonts w:cs="Arial"/>
          <w:b/>
          <w:bCs/>
          <w:sz w:val="20"/>
        </w:rPr>
        <w:t>c</w:t>
      </w:r>
      <w:r w:rsidRPr="00AB2E26">
        <w:rPr>
          <w:rFonts w:cs="Arial"/>
          <w:b/>
          <w:bCs/>
          <w:sz w:val="20"/>
        </w:rPr>
        <w:t>onfirmed</w:t>
      </w:r>
    </w:p>
    <w:p w14:paraId="43B5EF1C" w14:textId="70893F40" w:rsidR="00554BC0" w:rsidRPr="00AB2E26" w:rsidRDefault="00554BC0" w:rsidP="00554BC0">
      <w:pPr>
        <w:spacing w:before="80"/>
        <w:ind w:left="-1276" w:right="-660"/>
        <w:rPr>
          <w:rFonts w:cs="Arial"/>
          <w:sz w:val="20"/>
        </w:rPr>
      </w:pPr>
      <w:r w:rsidRPr="00AB2E26">
        <w:rPr>
          <w:rFonts w:cs="Arial"/>
          <w:b/>
          <w:bCs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28"/>
      <w:r w:rsidRPr="00AB2E26">
        <w:rPr>
          <w:rFonts w:cs="Arial"/>
          <w:b/>
          <w:bCs/>
          <w:sz w:val="20"/>
        </w:rPr>
        <w:instrText xml:space="preserve"> FORMCHECKBOX </w:instrText>
      </w:r>
      <w:r w:rsidRPr="00AB2E26">
        <w:rPr>
          <w:rFonts w:cs="Arial"/>
          <w:b/>
          <w:bCs/>
          <w:sz w:val="20"/>
        </w:rPr>
      </w:r>
      <w:r w:rsidRPr="00AB2E26">
        <w:rPr>
          <w:rFonts w:cs="Arial"/>
          <w:b/>
          <w:bCs/>
          <w:sz w:val="20"/>
        </w:rPr>
        <w:fldChar w:fldCharType="separate"/>
      </w:r>
      <w:r w:rsidRPr="00AB2E26">
        <w:rPr>
          <w:rFonts w:cs="Arial"/>
          <w:b/>
          <w:bCs/>
          <w:sz w:val="20"/>
        </w:rPr>
        <w:fldChar w:fldCharType="end"/>
      </w:r>
      <w:bookmarkEnd w:id="26"/>
      <w:r w:rsidRPr="00AB2E26">
        <w:rPr>
          <w:rFonts w:cs="Arial"/>
          <w:b/>
          <w:bCs/>
          <w:sz w:val="20"/>
        </w:rPr>
        <w:t xml:space="preserve"> Actions for Rehabilitation and Return to Work Coordinator </w:t>
      </w:r>
      <w:r w:rsidR="00873292">
        <w:rPr>
          <w:rFonts w:cs="Arial"/>
          <w:b/>
          <w:bCs/>
          <w:sz w:val="20"/>
        </w:rPr>
        <w:t>f</w:t>
      </w:r>
      <w:r w:rsidRPr="00AB2E26">
        <w:rPr>
          <w:rFonts w:cs="Arial"/>
          <w:b/>
          <w:bCs/>
          <w:sz w:val="20"/>
        </w:rPr>
        <w:t xml:space="preserve">ollowing </w:t>
      </w:r>
      <w:r w:rsidR="00873292">
        <w:rPr>
          <w:rFonts w:cs="Arial"/>
          <w:b/>
          <w:bCs/>
          <w:sz w:val="20"/>
        </w:rPr>
        <w:t>i</w:t>
      </w:r>
      <w:r>
        <w:rPr>
          <w:rFonts w:cs="Arial"/>
          <w:b/>
          <w:bCs/>
          <w:sz w:val="20"/>
        </w:rPr>
        <w:t xml:space="preserve">nterview </w:t>
      </w:r>
      <w:r w:rsidR="00873292">
        <w:rPr>
          <w:rFonts w:cs="Arial"/>
          <w:b/>
          <w:bCs/>
          <w:sz w:val="20"/>
        </w:rPr>
        <w:t>c</w:t>
      </w:r>
      <w:r w:rsidRPr="00AB2E26">
        <w:rPr>
          <w:rFonts w:cs="Arial"/>
          <w:b/>
          <w:bCs/>
          <w:sz w:val="20"/>
        </w:rPr>
        <w:t>onfirmed</w:t>
      </w:r>
    </w:p>
    <w:p w14:paraId="79DDE277" w14:textId="77777777" w:rsidR="00C6538D" w:rsidRPr="00C6538D" w:rsidRDefault="00C6538D" w:rsidP="00C6538D">
      <w:pPr>
        <w:rPr>
          <w:lang w:val="en-GB"/>
        </w:rPr>
      </w:pPr>
    </w:p>
    <w:p w14:paraId="150C2FF0" w14:textId="77777777" w:rsidR="00F42B29" w:rsidRDefault="00F42B29" w:rsidP="00AC42F2">
      <w:pPr>
        <w:rPr>
          <w:lang w:eastAsia="en-AU"/>
        </w:rPr>
      </w:pPr>
    </w:p>
    <w:p w14:paraId="4A70DEA5" w14:textId="77777777" w:rsidR="00F42B29" w:rsidRDefault="00F42B29" w:rsidP="00AC42F2">
      <w:pPr>
        <w:rPr>
          <w:lang w:eastAsia="en-AU"/>
        </w:rPr>
      </w:pPr>
    </w:p>
    <w:p w14:paraId="76E1FFE6" w14:textId="77777777" w:rsidR="00F42B29" w:rsidRDefault="00F42B29" w:rsidP="00AC42F2">
      <w:pPr>
        <w:rPr>
          <w:lang w:eastAsia="en-AU"/>
        </w:rPr>
      </w:pPr>
    </w:p>
    <w:p w14:paraId="0910846D" w14:textId="77777777" w:rsidR="00F42B29" w:rsidRPr="00AC42F2" w:rsidRDefault="00F42B29" w:rsidP="00AC42F2">
      <w:pPr>
        <w:rPr>
          <w:lang w:eastAsia="en-AU"/>
        </w:rPr>
      </w:pPr>
    </w:p>
    <w:sectPr w:rsidR="00F42B29" w:rsidRPr="00AC42F2" w:rsidSect="00D91C33">
      <w:footerReference w:type="default" r:id="rId11"/>
      <w:headerReference w:type="first" r:id="rId12"/>
      <w:footerReference w:type="first" r:id="rId13"/>
      <w:pgSz w:w="11900" w:h="16840"/>
      <w:pgMar w:top="1276" w:right="2098" w:bottom="1418" w:left="209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02C5" w14:textId="77777777" w:rsidR="00E71230" w:rsidRDefault="00E71230" w:rsidP="00D91C33">
    <w:pPr>
      <w:pStyle w:val="Footer"/>
      <w:tabs>
        <w:tab w:val="clear" w:pos="4513"/>
        <w:tab w:val="clear" w:pos="9026"/>
        <w:tab w:val="right" w:pos="7825"/>
      </w:tabs>
      <w:spacing w:after="0" w:line="240" w:lineRule="auto"/>
      <w:ind w:left="-851"/>
      <w:rPr>
        <w:color w:val="002060"/>
        <w:sz w:val="18"/>
        <w:szCs w:val="18"/>
      </w:rPr>
    </w:pPr>
    <w:r w:rsidRPr="002E4C61">
      <w:rPr>
        <w:color w:val="002060"/>
        <w:sz w:val="18"/>
        <w:szCs w:val="18"/>
      </w:rPr>
      <w:t>December 2025</w:t>
    </w:r>
    <w:r>
      <w:rPr>
        <w:color w:val="002060"/>
        <w:sz w:val="18"/>
        <w:szCs w:val="18"/>
      </w:rPr>
      <w:tab/>
    </w:r>
    <w:r w:rsidRPr="00582122">
      <w:rPr>
        <w:color w:val="002060"/>
        <w:sz w:val="18"/>
        <w:szCs w:val="18"/>
      </w:rPr>
      <w:t xml:space="preserve">Page | </w:t>
    </w:r>
    <w:r w:rsidRPr="00582122">
      <w:rPr>
        <w:color w:val="002060"/>
        <w:sz w:val="18"/>
        <w:szCs w:val="18"/>
      </w:rPr>
      <w:fldChar w:fldCharType="begin"/>
    </w:r>
    <w:r w:rsidRPr="00582122">
      <w:rPr>
        <w:color w:val="002060"/>
        <w:sz w:val="18"/>
        <w:szCs w:val="18"/>
      </w:rPr>
      <w:instrText xml:space="preserve"> PAGE   \* MERGEFORMAT </w:instrText>
    </w:r>
    <w:r w:rsidRPr="00582122">
      <w:rPr>
        <w:color w:val="002060"/>
        <w:sz w:val="18"/>
        <w:szCs w:val="18"/>
      </w:rPr>
      <w:fldChar w:fldCharType="separate"/>
    </w:r>
    <w:r>
      <w:rPr>
        <w:color w:val="002060"/>
        <w:sz w:val="18"/>
        <w:szCs w:val="18"/>
      </w:rPr>
      <w:t>2</w:t>
    </w:r>
    <w:r w:rsidRPr="00582122">
      <w:rPr>
        <w:noProof/>
        <w:color w:val="002060"/>
        <w:sz w:val="18"/>
        <w:szCs w:val="18"/>
      </w:rPr>
      <w:fldChar w:fldCharType="end"/>
    </w:r>
  </w:p>
  <w:p w14:paraId="37274337" w14:textId="77777777" w:rsidR="00E71230" w:rsidRDefault="00E71230" w:rsidP="00D91C33">
    <w:pPr>
      <w:pStyle w:val="Footer"/>
      <w:tabs>
        <w:tab w:val="clear" w:pos="4513"/>
        <w:tab w:val="clear" w:pos="9026"/>
        <w:tab w:val="left" w:pos="6278"/>
      </w:tabs>
      <w:ind w:left="-851"/>
    </w:pPr>
    <w:r>
      <w:rPr>
        <w:color w:val="002060"/>
        <w:sz w:val="18"/>
        <w:szCs w:val="18"/>
      </w:rPr>
      <w:t>Department of Education</w:t>
    </w:r>
    <w:r>
      <w:rPr>
        <w:color w:val="002060"/>
        <w:sz w:val="18"/>
        <w:szCs w:val="18"/>
      </w:rPr>
      <w:tab/>
    </w:r>
  </w:p>
  <w:p w14:paraId="5ADF1C4B" w14:textId="77777777" w:rsidR="00E71230" w:rsidRDefault="00E71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376A" w14:textId="1C70EDEE" w:rsidR="00D91C33" w:rsidRPr="00D91C33" w:rsidRDefault="00D91C33" w:rsidP="00D91C33">
    <w:pPr>
      <w:pStyle w:val="Footer"/>
      <w:spacing w:after="0" w:line="240" w:lineRule="auto"/>
      <w:ind w:left="-993"/>
      <w:rPr>
        <w:color w:val="E7E6E6" w:themeColor="background2"/>
        <w:sz w:val="18"/>
        <w:szCs w:val="18"/>
      </w:rPr>
    </w:pPr>
    <w:r w:rsidRPr="00D91C33">
      <w:rPr>
        <w:color w:val="E7E6E6" w:themeColor="background2"/>
        <w:sz w:val="18"/>
        <w:szCs w:val="18"/>
      </w:rPr>
      <w:t>December 2025</w:t>
    </w:r>
  </w:p>
  <w:p w14:paraId="5638C00A" w14:textId="5373CC49" w:rsidR="00D91C33" w:rsidRPr="00D91C33" w:rsidRDefault="001B6813" w:rsidP="00D91C33">
    <w:pPr>
      <w:pStyle w:val="Footer"/>
      <w:spacing w:after="0" w:line="240" w:lineRule="auto"/>
      <w:ind w:left="-993"/>
      <w:rPr>
        <w:color w:val="E7E6E6" w:themeColor="background2"/>
        <w:sz w:val="18"/>
        <w:szCs w:val="18"/>
      </w:rPr>
    </w:pPr>
    <w:r w:rsidRPr="00E00484">
      <w:rPr>
        <w:rFonts w:eastAsia="Calibri" w:cs="Times New Roman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E75995" wp14:editId="13493FE1">
              <wp:simplePos x="0" y="0"/>
              <wp:positionH relativeFrom="margin">
                <wp:posOffset>-859790</wp:posOffset>
              </wp:positionH>
              <wp:positionV relativeFrom="paragraph">
                <wp:posOffset>-872490</wp:posOffset>
              </wp:positionV>
              <wp:extent cx="6690360" cy="358140"/>
              <wp:effectExtent l="0" t="0" r="0" b="3810"/>
              <wp:wrapSquare wrapText="bothSides"/>
              <wp:docPr id="3085250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036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6BA97" w14:textId="77777777" w:rsidR="001B6813" w:rsidRDefault="001B6813" w:rsidP="001B6813">
                          <w:pPr>
                            <w:pStyle w:val="PPRFootertext"/>
                          </w:pPr>
                          <w:r>
                            <w:rPr>
                              <w:rStyle w:val="PPRBold"/>
                            </w:rPr>
                            <w:t>U</w:t>
                          </w:r>
                          <w:r w:rsidRPr="00640545">
                            <w:rPr>
                              <w:rStyle w:val="PPRBold"/>
                            </w:rPr>
                            <w:t>ncontrolled copy</w:t>
                          </w:r>
                          <w:r w:rsidRPr="00640545">
                            <w:t xml:space="preserve">. Refer to the Department of Education Policy and Procedure Register at </w:t>
                          </w:r>
                          <w:hyperlink r:id="rId1" w:history="1">
                            <w:r>
                              <w:rPr>
                                <w:rStyle w:val="PPRFooterhyperlink"/>
                              </w:rPr>
                              <w:t>https://ppr.qed.qld.gov.au/pp/workplace-rehabilitation-procedure</w:t>
                            </w:r>
                          </w:hyperlink>
                          <w:r w:rsidRPr="00640545"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759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7.7pt;margin-top:-68.7pt;width:526.8pt;height:2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HJiDQIAAPY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" stroked="f">
              <v:textbox>
                <w:txbxContent>
                  <w:p w14:paraId="63D6BA97" w14:textId="77777777" w:rsidR="001B6813" w:rsidRDefault="001B6813" w:rsidP="001B6813">
                    <w:pPr>
                      <w:pStyle w:val="PPRFootertext"/>
                    </w:pPr>
                    <w:r>
                      <w:rPr>
                        <w:rStyle w:val="PPRBold"/>
                      </w:rPr>
                      <w:t>U</w:t>
                    </w:r>
                    <w:r w:rsidRPr="00640545">
                      <w:rPr>
                        <w:rStyle w:val="PPRBold"/>
                      </w:rPr>
                      <w:t>ncontrolled copy</w:t>
                    </w:r>
                    <w:r w:rsidRPr="00640545">
                      <w:t xml:space="preserve">. Refer to the Department of Education Policy and Procedure Register at </w:t>
                    </w:r>
                    <w:hyperlink r:id="rId2" w:history="1">
                      <w:r>
                        <w:rPr>
                          <w:rStyle w:val="PPRFooterhyperlink"/>
                        </w:rPr>
                        <w:t>https://ppr.qed.qld.gov.au/pp/workplace-rehabilitation-procedure</w:t>
                      </w:r>
                    </w:hyperlink>
                    <w:r w:rsidRPr="00640545">
                      <w:t xml:space="preserve"> to ensure you have the most current version of this document.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91C33" w:rsidRPr="00D91C33">
      <w:rPr>
        <w:color w:val="E7E6E6" w:themeColor="background2"/>
        <w:sz w:val="18"/>
        <w:szCs w:val="18"/>
      </w:rPr>
      <w:t>Department of Education</w:t>
    </w:r>
  </w:p>
  <w:p w14:paraId="705A54DB" w14:textId="77777777" w:rsidR="00D91C33" w:rsidRDefault="00D91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661C09" wp14:editId="4C0079EA">
          <wp:simplePos x="0" y="0"/>
          <wp:positionH relativeFrom="column">
            <wp:posOffset>-1332230</wp:posOffset>
          </wp:positionH>
          <wp:positionV relativeFrom="page">
            <wp:posOffset>79513</wp:posOffset>
          </wp:positionV>
          <wp:extent cx="7557652" cy="10682331"/>
          <wp:effectExtent l="0" t="0" r="0" b="0"/>
          <wp:wrapNone/>
          <wp:docPr id="157743544" name="Picture 157743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C46EA"/>
    <w:rsid w:val="000F543F"/>
    <w:rsid w:val="000F7FDE"/>
    <w:rsid w:val="00106425"/>
    <w:rsid w:val="0014051B"/>
    <w:rsid w:val="00146DA4"/>
    <w:rsid w:val="00190C24"/>
    <w:rsid w:val="001B6813"/>
    <w:rsid w:val="001E14E9"/>
    <w:rsid w:val="001F71C5"/>
    <w:rsid w:val="002371F7"/>
    <w:rsid w:val="00260196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85A56"/>
    <w:rsid w:val="00391808"/>
    <w:rsid w:val="003E7BD0"/>
    <w:rsid w:val="003F643A"/>
    <w:rsid w:val="00404BCA"/>
    <w:rsid w:val="00477540"/>
    <w:rsid w:val="00554BC0"/>
    <w:rsid w:val="005F4331"/>
    <w:rsid w:val="006004F3"/>
    <w:rsid w:val="006239A5"/>
    <w:rsid w:val="00634F23"/>
    <w:rsid w:val="00636B71"/>
    <w:rsid w:val="00646271"/>
    <w:rsid w:val="006C3D8E"/>
    <w:rsid w:val="00705CDE"/>
    <w:rsid w:val="00752987"/>
    <w:rsid w:val="0078451A"/>
    <w:rsid w:val="00787503"/>
    <w:rsid w:val="007915C0"/>
    <w:rsid w:val="007A156C"/>
    <w:rsid w:val="007A78CA"/>
    <w:rsid w:val="007E5459"/>
    <w:rsid w:val="0080579A"/>
    <w:rsid w:val="00857E64"/>
    <w:rsid w:val="00873292"/>
    <w:rsid w:val="008B0A51"/>
    <w:rsid w:val="008E357C"/>
    <w:rsid w:val="00907963"/>
    <w:rsid w:val="00920CF2"/>
    <w:rsid w:val="0096078C"/>
    <w:rsid w:val="0096595E"/>
    <w:rsid w:val="00983956"/>
    <w:rsid w:val="00996877"/>
    <w:rsid w:val="009B7893"/>
    <w:rsid w:val="009D52BE"/>
    <w:rsid w:val="009E5EE5"/>
    <w:rsid w:val="009F02B3"/>
    <w:rsid w:val="00A47F67"/>
    <w:rsid w:val="00A51BD6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135D0"/>
    <w:rsid w:val="00B33337"/>
    <w:rsid w:val="00B8699D"/>
    <w:rsid w:val="00B9771E"/>
    <w:rsid w:val="00BC4AA9"/>
    <w:rsid w:val="00C0519D"/>
    <w:rsid w:val="00C60449"/>
    <w:rsid w:val="00C6219C"/>
    <w:rsid w:val="00C6538D"/>
    <w:rsid w:val="00C92220"/>
    <w:rsid w:val="00CB07AD"/>
    <w:rsid w:val="00CD793C"/>
    <w:rsid w:val="00D01CD2"/>
    <w:rsid w:val="00D04EC0"/>
    <w:rsid w:val="00D67137"/>
    <w:rsid w:val="00D75050"/>
    <w:rsid w:val="00D842DF"/>
    <w:rsid w:val="00D91C33"/>
    <w:rsid w:val="00DC5E03"/>
    <w:rsid w:val="00DD161D"/>
    <w:rsid w:val="00E41A5E"/>
    <w:rsid w:val="00E71230"/>
    <w:rsid w:val="00E82807"/>
    <w:rsid w:val="00E82F96"/>
    <w:rsid w:val="00ED132B"/>
    <w:rsid w:val="00EF0240"/>
    <w:rsid w:val="00EF474F"/>
    <w:rsid w:val="00EF4AC5"/>
    <w:rsid w:val="00F23FF4"/>
    <w:rsid w:val="00F367B3"/>
    <w:rsid w:val="00F42B29"/>
    <w:rsid w:val="00F447A2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paragraph" w:styleId="BodyText">
    <w:name w:val="Body Text"/>
    <w:basedOn w:val="Normal"/>
    <w:link w:val="BodyTextChar"/>
    <w:rsid w:val="00705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ranklin Gothic Book" w:eastAsia="Times New Roman" w:hAnsi="Franklin Gothic Book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5CDE"/>
    <w:rPr>
      <w:rFonts w:ascii="Franklin Gothic Book" w:eastAsia="Times New Roman" w:hAnsi="Franklin Gothic Book" w:cs="Times New Roman"/>
      <w:sz w:val="20"/>
      <w:szCs w:val="20"/>
    </w:rPr>
  </w:style>
  <w:style w:type="paragraph" w:styleId="Revision">
    <w:name w:val="Revision"/>
    <w:hidden/>
    <w:uiPriority w:val="99"/>
    <w:semiHidden/>
    <w:rsid w:val="001B6813"/>
    <w:rPr>
      <w:rFonts w:ascii="Arial" w:hAnsi="Arial"/>
      <w:sz w:val="22"/>
    </w:rPr>
  </w:style>
  <w:style w:type="character" w:customStyle="1" w:styleId="PPRBold">
    <w:name w:val="PPR_Bold"/>
    <w:basedOn w:val="DefaultParagraphFont"/>
    <w:uiPriority w:val="18"/>
    <w:qFormat/>
    <w:rsid w:val="001B6813"/>
    <w:rPr>
      <w:rFonts w:eastAsia="Times"/>
      <w:b/>
      <w:noProof w:val="0"/>
      <w:lang w:val="en-AU"/>
    </w:rPr>
  </w:style>
  <w:style w:type="paragraph" w:customStyle="1" w:styleId="PPRFootertext">
    <w:name w:val="PPR_Footer_text"/>
    <w:basedOn w:val="Normal"/>
    <w:link w:val="PPRFootertextChar"/>
    <w:uiPriority w:val="29"/>
    <w:qFormat/>
    <w:rsid w:val="001B6813"/>
    <w:pPr>
      <w:spacing w:after="0" w:line="240" w:lineRule="auto"/>
      <w:ind w:right="565"/>
    </w:pPr>
    <w:rPr>
      <w:rFonts w:eastAsia="Arial Unicode MS" w:cs="Times New Roman"/>
      <w:sz w:val="16"/>
      <w:szCs w:val="20"/>
      <w:lang w:eastAsia="zh-CN"/>
    </w:rPr>
  </w:style>
  <w:style w:type="character" w:customStyle="1" w:styleId="PPRFooterhyperlink">
    <w:name w:val="PPR_Footer_hyperlink"/>
    <w:basedOn w:val="PPRFootertextChar"/>
    <w:uiPriority w:val="30"/>
    <w:qFormat/>
    <w:rsid w:val="001B6813"/>
    <w:rPr>
      <w:rFonts w:ascii="Arial" w:eastAsia="Arial Unicode MS" w:hAnsi="Arial" w:cs="Times New Roman"/>
      <w:b w:val="0"/>
      <w:noProof/>
      <w:color w:val="0563C1"/>
      <w:sz w:val="16"/>
      <w:szCs w:val="20"/>
      <w:u w:val="single"/>
      <w:lang w:val="en-AU" w:eastAsia="zh-CN"/>
    </w:rPr>
  </w:style>
  <w:style w:type="character" w:customStyle="1" w:styleId="PPRFootertextChar">
    <w:name w:val="PPR_Footer_text Char"/>
    <w:basedOn w:val="DefaultParagraphFont"/>
    <w:link w:val="PPRFootertext"/>
    <w:uiPriority w:val="29"/>
    <w:rsid w:val="001B6813"/>
    <w:rPr>
      <w:rFonts w:ascii="Arial" w:eastAsia="Arial Unicode MS" w:hAnsi="Arial" w:cs="Times New Roman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hyperlink" Target="https://ppr.qed.qld.gov.au/pp/workplace-rehabilitation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2026-04-19T16:00:00+00:00</PublishingStartDate>
    <PPContentApprover xmlns="16795be8-4374-4e44-895d-be6cdbab3e2c">
      <UserInfo>
        <DisplayName>KURZ, Kristyn</DisplayName>
        <AccountId>2267</AccountId>
        <AccountType/>
      </UserInfo>
    </PPContentApprover>
    <PPLastReviewedBy xmlns="16795be8-4374-4e44-895d-be6cdbab3e2c">
      <UserInfo>
        <DisplayName>System Account</DisplayName>
        <AccountId>1073741823</AccountId>
        <AccountType/>
      </UserInfo>
    </PPLastReviewedBy>
    <PPModeratedBy xmlns="16795be8-4374-4e44-895d-be6cdbab3e2c">
      <UserInfo>
        <DisplayName>System Account</DisplayName>
        <AccountId>1073741823</AccountId>
        <AccountType/>
      </UserInfo>
    </PPModeratedBy>
    <PPSubmittedBy xmlns="16795be8-4374-4e44-895d-be6cdbab3e2c">
      <UserInfo>
        <DisplayName>ROBERTS, Matthew</DisplayName>
        <AccountId>19105</AccountId>
        <AccountType/>
      </UserInfo>
    </PPSubmittedBy>
    <PPReferenceNumber xmlns="16795be8-4374-4e44-895d-be6cdbab3e2c" xsi:nil="true"/>
    <PPModeratedDate xmlns="16795be8-4374-4e44-895d-be6cdbab3e2c">2026-04-19T16:03:14+00:00</PPModeratedDate>
    <PPLastReviewedDate xmlns="16795be8-4374-4e44-895d-be6cdbab3e2c">2026-04-19T16:03:14+00:00</PPLastReviewedDate>
    <PPContentAuthor xmlns="16795be8-4374-4e44-895d-be6cdbab3e2c">
      <UserInfo>
        <DisplayName/>
        <AccountId xsi:nil="true"/>
        <AccountType/>
      </UserInfo>
    </PPContentAuthor>
    <PPContentOwner xmlns="16795be8-4374-4e44-895d-be6cdbab3e2c">
      <UserInfo>
        <DisplayName>Tony TRANCHIDA</DisplayName>
        <AccountId>192</AccountId>
        <AccountType/>
      </UserInfo>
    </PPContentOwner>
    <PPSubmittedDate xmlns="16795be8-4374-4e44-895d-be6cdbab3e2c">2026-04-17T02:59:13+00:00</PPSubmittedDate>
    <PPPublishedNotificationAddresses xmlns="16795be8-4374-4e44-895d-be6cdbab3e2c" xsi:nil="true"/>
    <PPReviewDate xmlns="16795be8-4374-4e44-895d-be6cdbab3e2c" xsi:nil="true"/>
    <PPRHPRMRecordNumber xmlns="http://schemas.microsoft.com/sharepoint/v3">20/694100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Initial interview checklist</PPRDescription>
    <PPRVersionEffectiveDate xmlns="http://schemas.microsoft.com/sharepoint/v3" xsi:nil="true"/>
    <PPRNotes xmlns="http://schemas.microsoft.com/sharepoint/v3" xsi:nil="true"/>
    <PPRDivision xmlns="http://schemas.microsoft.com/sharepoint/v3">Corporate Services</PPRDivision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2026-02-19T01:10:20+00:00</PPRHPRMUpdateDate>
    <PPRPrimaryCategory xmlns="16795be8-4374-4e44-895d-be6cdbab3e2c">7</PPRPrimaryCategory>
    <PPRUpdateNotes xmlns="http://schemas.microsoft.com/sharepoint/v3" xsi:nil="true"/>
    <PPRNewVersion xmlns="http://schemas.microsoft.com/sharepoint/v3">false</PPRNewVersion>
    <PPRContentAuthor xmlns="http://schemas.microsoft.com/sharepoint/v3">Emma Hayes, Director - Health, Safety and Wellbeing</PPRContentAuthor>
    <PPRDecommissionedDate xmlns="http://schemas.microsoft.com/sharepoint/v3" xsi:nil="true"/>
    <PPRPrimarySubCategory xmlns="16795be8-4374-4e44-895d-be6cdbab3e2c" xsi:nil="true"/>
    <PPRContentOwner xmlns="http://schemas.microsoft.com/sharepoint/v3">DDG CS</PPRContentOwner>
    <PPRNominatedApprovers xmlns="http://schemas.microsoft.com/sharepoint/v3">See HR schedule</PPRNominatedApprovers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E503F0-2163-4AAA-B093-D65190E33E5B}"/>
</file>

<file path=customXml/itemProps2.xml><?xml version="1.0" encoding="utf-8"?>
<ds:datastoreItem xmlns:ds="http://schemas.openxmlformats.org/officeDocument/2006/customXml" ds:itemID="{EFDA19C9-F808-45D8-A2A8-321915E0DDBA}">
  <ds:schemaRefs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163879fb-622b-44d7-a731-33e3b194bd22"/>
  </ds:schemaRefs>
</ds:datastoreItem>
</file>

<file path=customXml/itemProps3.xml><?xml version="1.0" encoding="utf-8"?>
<ds:datastoreItem xmlns:ds="http://schemas.openxmlformats.org/officeDocument/2006/customXml" ds:itemID="{578CD2DB-5196-4382-B975-AFD6E4B46409}"/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1691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interview checklist</dc:title>
  <dc:subject/>
  <dc:creator>Queensland Govenrment</dc:creator>
  <cp:keywords>Queensland Government brand book; A4; page; portrait;</cp:keywords>
  <dc:description/>
  <cp:lastModifiedBy>ROBERTS, Mat</cp:lastModifiedBy>
  <cp:revision>2</cp:revision>
  <cp:lastPrinted>2018-01-16T02:55:00Z</cp:lastPrinted>
  <dcterms:created xsi:type="dcterms:W3CDTF">2026-02-19T01:10:00Z</dcterms:created>
  <dcterms:modified xsi:type="dcterms:W3CDTF">2026-02-19T01:10:00Z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Order">
    <vt:r8>6700</vt:r8>
  </property>
  <property fmtid="{D5CDD505-2E9C-101B-9397-08002B2CF9AE}" pid="4" name="_dlc_DocId">
    <vt:lpwstr>FFK3WKFDUSHC-107-9</vt:lpwstr>
  </property>
  <property fmtid="{D5CDD505-2E9C-101B-9397-08002B2CF9AE}" pid="5" name="_dlc_DocIdItemGuid">
    <vt:lpwstr>6547c5cf-fd9e-47e0-8378-bcbe549faf10</vt:lpwstr>
  </property>
  <property fmtid="{D5CDD505-2E9C-101B-9397-08002B2CF9AE}" pid="6" name="TRIMReferenceNumber">
    <vt:lpwstr/>
  </property>
  <property fmtid="{D5CDD505-2E9C-101B-9397-08002B2CF9AE}" pid="7" name="ParentProcedureAttachment">
    <vt:lpwstr/>
  </property>
  <property fmtid="{D5CDD505-2E9C-101B-9397-08002B2CF9AE}" pid="8" name="_dlc_DocIdUrl">
    <vt:lpwstr>http://ppr.det.qld.gov.au/corp/hr/workplace/_layouts/DocIdRedir.aspx?ID=FFK3WKFDUSHC-107-9, FFK3WKFDUSHC-107-9</vt:lpwstr>
  </property>
</Properties>
</file>