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B5985" w14:textId="4A207E06" w:rsidR="002661DE" w:rsidRPr="00F757D3" w:rsidRDefault="002C7EC1" w:rsidP="00887FFC">
      <w:pPr>
        <w:pStyle w:val="Heading1"/>
        <w:spacing w:line="264" w:lineRule="auto"/>
        <w:rPr>
          <w:sz w:val="48"/>
          <w:szCs w:val="72"/>
        </w:rPr>
      </w:pPr>
      <w:r w:rsidRPr="00F757D3">
        <w:rPr>
          <w:sz w:val="48"/>
          <w:szCs w:val="72"/>
        </w:rPr>
        <w:t>Short-</w:t>
      </w:r>
      <w:r w:rsidR="00DA3AB9" w:rsidRPr="00F757D3">
        <w:rPr>
          <w:sz w:val="48"/>
          <w:szCs w:val="72"/>
        </w:rPr>
        <w:t>T</w:t>
      </w:r>
      <w:r w:rsidRPr="00F757D3">
        <w:rPr>
          <w:sz w:val="48"/>
          <w:szCs w:val="72"/>
        </w:rPr>
        <w:t>erm Home Garag</w:t>
      </w:r>
      <w:r w:rsidR="00B937E3" w:rsidRPr="00F757D3">
        <w:rPr>
          <w:sz w:val="48"/>
          <w:szCs w:val="72"/>
        </w:rPr>
        <w:t>ing</w:t>
      </w:r>
      <w:r w:rsidR="0043301D" w:rsidRPr="00F757D3">
        <w:rPr>
          <w:sz w:val="48"/>
          <w:szCs w:val="72"/>
        </w:rPr>
        <w:t xml:space="preserve"> (STHG)</w:t>
      </w:r>
      <w:r w:rsidRPr="00F757D3">
        <w:rPr>
          <w:sz w:val="48"/>
          <w:szCs w:val="72"/>
        </w:rPr>
        <w:t xml:space="preserve"> </w:t>
      </w:r>
      <w:r w:rsidR="00113EB3" w:rsidRPr="00F757D3">
        <w:rPr>
          <w:sz w:val="48"/>
          <w:szCs w:val="72"/>
        </w:rPr>
        <w:t>Process</w:t>
      </w:r>
    </w:p>
    <w:p w14:paraId="72F80A64" w14:textId="3E78A845" w:rsidR="00B937E3" w:rsidRDefault="00B937E3" w:rsidP="00887FFC">
      <w:pPr>
        <w:pStyle w:val="Heading2"/>
        <w:spacing w:after="60"/>
      </w:pPr>
      <w:r>
        <w:t>Purpose</w:t>
      </w:r>
    </w:p>
    <w:p w14:paraId="5B327CF4" w14:textId="32EE721E" w:rsidR="00B937E3" w:rsidRPr="00B45D48" w:rsidRDefault="00B937E3" w:rsidP="00F757D3">
      <w:pPr>
        <w:rPr>
          <w:sz w:val="21"/>
          <w:szCs w:val="21"/>
        </w:rPr>
      </w:pPr>
      <w:r w:rsidRPr="00B45D48">
        <w:rPr>
          <w:sz w:val="21"/>
          <w:szCs w:val="21"/>
        </w:rPr>
        <w:t xml:space="preserve">To ensure consistent </w:t>
      </w:r>
      <w:r w:rsidR="00843680" w:rsidRPr="00B45D48">
        <w:rPr>
          <w:sz w:val="21"/>
          <w:szCs w:val="21"/>
        </w:rPr>
        <w:t xml:space="preserve">processes for </w:t>
      </w:r>
      <w:r w:rsidR="00682203" w:rsidRPr="00B45D48">
        <w:rPr>
          <w:sz w:val="21"/>
          <w:szCs w:val="21"/>
        </w:rPr>
        <w:t xml:space="preserve">requesting and approving </w:t>
      </w:r>
      <w:r w:rsidR="00843680" w:rsidRPr="00B45D48">
        <w:rPr>
          <w:sz w:val="21"/>
          <w:szCs w:val="21"/>
        </w:rPr>
        <w:t>short-term home garaging (STHG)</w:t>
      </w:r>
      <w:r w:rsidR="0059668C">
        <w:rPr>
          <w:sz w:val="21"/>
          <w:szCs w:val="21"/>
        </w:rPr>
        <w:t xml:space="preserve"> of department fleet vehicles</w:t>
      </w:r>
      <w:r w:rsidR="00843680" w:rsidRPr="00B45D48">
        <w:rPr>
          <w:sz w:val="21"/>
          <w:szCs w:val="21"/>
        </w:rPr>
        <w:t>.</w:t>
      </w:r>
      <w:r w:rsidR="00BC71D1">
        <w:rPr>
          <w:sz w:val="21"/>
          <w:szCs w:val="21"/>
        </w:rPr>
        <w:t xml:space="preserve">  Refer also to the </w:t>
      </w:r>
      <w:hyperlink r:id="rId11" w:history="1">
        <w:r w:rsidR="00453E41" w:rsidRPr="0019704D">
          <w:rPr>
            <w:rStyle w:val="Hyperlink"/>
            <w:sz w:val="21"/>
            <w:szCs w:val="21"/>
          </w:rPr>
          <w:t>Fleet management handbook</w:t>
        </w:r>
      </w:hyperlink>
      <w:r w:rsidR="00453E41">
        <w:rPr>
          <w:sz w:val="21"/>
          <w:szCs w:val="21"/>
        </w:rPr>
        <w:t>.</w:t>
      </w:r>
    </w:p>
    <w:p w14:paraId="3A04C8F3" w14:textId="4BE2C5BA" w:rsidR="00D76AD7" w:rsidRPr="00E44556" w:rsidRDefault="00035FE2" w:rsidP="00887FFC">
      <w:pPr>
        <w:pStyle w:val="Heading2"/>
        <w:spacing w:after="60"/>
      </w:pPr>
      <w:r>
        <w:t xml:space="preserve">STHG </w:t>
      </w:r>
      <w:r w:rsidR="0082572B">
        <w:t>defined</w:t>
      </w:r>
    </w:p>
    <w:p w14:paraId="37484EC7" w14:textId="74D51AB9" w:rsidR="0082572B" w:rsidRPr="00B45D48" w:rsidRDefault="006411BF" w:rsidP="00F757D3">
      <w:pPr>
        <w:tabs>
          <w:tab w:val="left" w:pos="7650"/>
        </w:tabs>
        <w:rPr>
          <w:sz w:val="21"/>
          <w:szCs w:val="21"/>
        </w:rPr>
      </w:pPr>
      <w:r w:rsidRPr="00B45D48">
        <w:rPr>
          <w:sz w:val="21"/>
          <w:szCs w:val="21"/>
        </w:rPr>
        <w:t>STHG</w:t>
      </w:r>
      <w:r w:rsidR="00142430" w:rsidRPr="00B45D48">
        <w:rPr>
          <w:sz w:val="21"/>
          <w:szCs w:val="21"/>
        </w:rPr>
        <w:t xml:space="preserve"> is the</w:t>
      </w:r>
      <w:r w:rsidR="0043301D" w:rsidRPr="00B45D48">
        <w:rPr>
          <w:sz w:val="21"/>
          <w:szCs w:val="21"/>
        </w:rPr>
        <w:t xml:space="preserve"> garaging of a departmental vehicle away from its base location for periods from one night up to two weeks</w:t>
      </w:r>
      <w:r w:rsidR="00EE268A" w:rsidRPr="00B45D48">
        <w:rPr>
          <w:sz w:val="21"/>
          <w:szCs w:val="21"/>
        </w:rPr>
        <w:t xml:space="preserve"> where the booking request is for a consecutive period and has a fixed end date</w:t>
      </w:r>
      <w:r w:rsidR="00474607" w:rsidRPr="00B45D48">
        <w:rPr>
          <w:sz w:val="21"/>
          <w:szCs w:val="21"/>
        </w:rPr>
        <w:t>.</w:t>
      </w:r>
      <w:r w:rsidR="00CE326A">
        <w:rPr>
          <w:sz w:val="21"/>
          <w:szCs w:val="21"/>
        </w:rPr>
        <w:t xml:space="preserve"> Short term home garaging is offered as an option to support </w:t>
      </w:r>
      <w:r w:rsidR="000A08F0">
        <w:rPr>
          <w:sz w:val="21"/>
          <w:szCs w:val="21"/>
        </w:rPr>
        <w:t>service delivery.</w:t>
      </w:r>
    </w:p>
    <w:p w14:paraId="1A5766C0" w14:textId="38FDCD4A" w:rsidR="007E6490" w:rsidRPr="00B45D48" w:rsidRDefault="00DB6001" w:rsidP="00F757D3">
      <w:pPr>
        <w:tabs>
          <w:tab w:val="left" w:pos="7650"/>
        </w:tabs>
        <w:rPr>
          <w:sz w:val="21"/>
          <w:szCs w:val="21"/>
        </w:rPr>
      </w:pPr>
      <w:r w:rsidRPr="00B45D48">
        <w:rPr>
          <w:sz w:val="21"/>
          <w:szCs w:val="21"/>
        </w:rPr>
        <w:t xml:space="preserve">Employees and line managers </w:t>
      </w:r>
      <w:r w:rsidR="003A52A7" w:rsidRPr="00B45D48">
        <w:rPr>
          <w:sz w:val="21"/>
          <w:szCs w:val="21"/>
        </w:rPr>
        <w:t xml:space="preserve">must consider whether use of a fleet vehicle is the most appropriate choice of transport. </w:t>
      </w:r>
      <w:r w:rsidR="007E6490">
        <w:rPr>
          <w:sz w:val="21"/>
          <w:szCs w:val="21"/>
        </w:rPr>
        <w:t>T</w:t>
      </w:r>
      <w:r w:rsidR="007E6490" w:rsidRPr="00B45D48">
        <w:rPr>
          <w:sz w:val="21"/>
          <w:szCs w:val="21"/>
        </w:rPr>
        <w:t>axis or rideshare are the preferred mode of transport</w:t>
      </w:r>
      <w:r w:rsidR="00363383">
        <w:rPr>
          <w:sz w:val="21"/>
          <w:szCs w:val="21"/>
        </w:rPr>
        <w:t xml:space="preserve"> where the following apply</w:t>
      </w:r>
      <w:r w:rsidR="007E6490">
        <w:rPr>
          <w:sz w:val="21"/>
          <w:szCs w:val="21"/>
        </w:rPr>
        <w:t>:</w:t>
      </w:r>
    </w:p>
    <w:p w14:paraId="4F3B6014" w14:textId="7BB95D95" w:rsidR="00EF0A5D" w:rsidRDefault="00F757D3" w:rsidP="00F757D3">
      <w:pPr>
        <w:pStyle w:val="ListParagraph"/>
        <w:numPr>
          <w:ilvl w:val="0"/>
          <w:numId w:val="23"/>
        </w:numPr>
        <w:tabs>
          <w:tab w:val="left" w:pos="7650"/>
        </w:tabs>
        <w:rPr>
          <w:sz w:val="21"/>
          <w:szCs w:val="21"/>
        </w:rPr>
      </w:pPr>
      <w:r>
        <w:rPr>
          <w:sz w:val="21"/>
          <w:szCs w:val="21"/>
        </w:rPr>
        <w:t>t</w:t>
      </w:r>
      <w:r w:rsidR="00363383">
        <w:rPr>
          <w:sz w:val="21"/>
          <w:szCs w:val="21"/>
        </w:rPr>
        <w:t>he</w:t>
      </w:r>
      <w:r w:rsidR="00590A8C" w:rsidRPr="00E02A94">
        <w:rPr>
          <w:sz w:val="21"/>
          <w:szCs w:val="21"/>
        </w:rPr>
        <w:t xml:space="preserve"> round trip</w:t>
      </w:r>
      <w:r w:rsidR="00363383">
        <w:rPr>
          <w:sz w:val="21"/>
          <w:szCs w:val="21"/>
        </w:rPr>
        <w:t xml:space="preserve"> is</w:t>
      </w:r>
      <w:r w:rsidR="00590A8C" w:rsidRPr="00E02A94">
        <w:rPr>
          <w:sz w:val="21"/>
          <w:szCs w:val="21"/>
        </w:rPr>
        <w:t xml:space="preserve"> 30km or less</w:t>
      </w:r>
      <w:r w:rsidR="00D56DBD">
        <w:rPr>
          <w:sz w:val="21"/>
          <w:szCs w:val="21"/>
        </w:rPr>
        <w:t xml:space="preserve">; </w:t>
      </w:r>
    </w:p>
    <w:p w14:paraId="4F3C5AE4" w14:textId="114804D5" w:rsidR="005F19BF" w:rsidRDefault="00F757D3" w:rsidP="00F757D3">
      <w:pPr>
        <w:pStyle w:val="ListParagraph"/>
        <w:tabs>
          <w:tab w:val="left" w:pos="7650"/>
        </w:tabs>
        <w:rPr>
          <w:sz w:val="21"/>
          <w:szCs w:val="21"/>
        </w:rPr>
      </w:pPr>
      <w:r>
        <w:rPr>
          <w:sz w:val="21"/>
          <w:szCs w:val="21"/>
        </w:rPr>
        <w:t>t</w:t>
      </w:r>
      <w:r w:rsidR="00590A8C" w:rsidRPr="3B5BD8EF">
        <w:rPr>
          <w:sz w:val="21"/>
          <w:szCs w:val="21"/>
        </w:rPr>
        <w:t>here is reasonable availability of taxis or rideshare services (i.e. expected wait time of 10 minutes or less)</w:t>
      </w:r>
      <w:r w:rsidR="00D56DBD">
        <w:rPr>
          <w:sz w:val="21"/>
          <w:szCs w:val="21"/>
        </w:rPr>
        <w:t xml:space="preserve">; and </w:t>
      </w:r>
    </w:p>
    <w:p w14:paraId="115DA13E" w14:textId="12EE21D8" w:rsidR="00DB6001" w:rsidRPr="0030420A" w:rsidRDefault="00F757D3" w:rsidP="00F757D3">
      <w:pPr>
        <w:pStyle w:val="ListParagraph"/>
        <w:tabs>
          <w:tab w:val="left" w:pos="7650"/>
        </w:tabs>
        <w:rPr>
          <w:sz w:val="21"/>
          <w:szCs w:val="21"/>
        </w:rPr>
      </w:pPr>
      <w:r>
        <w:rPr>
          <w:sz w:val="21"/>
          <w:szCs w:val="21"/>
        </w:rPr>
        <w:t>w</w:t>
      </w:r>
      <w:r w:rsidR="005F19BF">
        <w:rPr>
          <w:sz w:val="21"/>
          <w:szCs w:val="21"/>
        </w:rPr>
        <w:t xml:space="preserve">here it is </w:t>
      </w:r>
      <w:r w:rsidR="00963AAC">
        <w:rPr>
          <w:sz w:val="21"/>
          <w:szCs w:val="21"/>
        </w:rPr>
        <w:t>safe and practical to use them</w:t>
      </w:r>
      <w:r w:rsidR="00E02A94" w:rsidRPr="3B5BD8EF">
        <w:rPr>
          <w:sz w:val="21"/>
          <w:szCs w:val="21"/>
        </w:rPr>
        <w:t>.</w:t>
      </w:r>
    </w:p>
    <w:p w14:paraId="4BC6FAE9" w14:textId="18B617BE" w:rsidR="00E44556" w:rsidRPr="00E44556" w:rsidRDefault="0053201E" w:rsidP="00887FFC">
      <w:pPr>
        <w:pStyle w:val="Heading2"/>
        <w:spacing w:after="60"/>
      </w:pPr>
      <w:r>
        <w:t>Requests</w:t>
      </w:r>
      <w:r w:rsidR="00035FE2">
        <w:t xml:space="preserve"> </w:t>
      </w:r>
      <w:r w:rsidR="008A13B1">
        <w:t xml:space="preserve">and approvals </w:t>
      </w:r>
      <w:r w:rsidR="00346321">
        <w:t>for STHG</w:t>
      </w:r>
    </w:p>
    <w:p w14:paraId="23898205" w14:textId="5EA43181" w:rsidR="000A08F0" w:rsidRDefault="000A08F0" w:rsidP="00F757D3">
      <w:pPr>
        <w:pStyle w:val="ListParagraph"/>
        <w:rPr>
          <w:sz w:val="21"/>
          <w:szCs w:val="21"/>
        </w:rPr>
      </w:pPr>
      <w:r>
        <w:rPr>
          <w:sz w:val="21"/>
          <w:szCs w:val="21"/>
        </w:rPr>
        <w:t>When requesting STHG, employees accept that:</w:t>
      </w:r>
    </w:p>
    <w:p w14:paraId="4F3F4B91" w14:textId="5994900A" w:rsidR="00BE7562" w:rsidRDefault="00BE7562" w:rsidP="00F757D3">
      <w:pPr>
        <w:pStyle w:val="ListParagraph"/>
        <w:numPr>
          <w:ilvl w:val="1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STHG is subject to fleet availability</w:t>
      </w:r>
      <w:r w:rsidR="00D425CA">
        <w:rPr>
          <w:sz w:val="21"/>
          <w:szCs w:val="21"/>
        </w:rPr>
        <w:t>, including type of vehicle</w:t>
      </w:r>
      <w:r w:rsidR="00D56DBD">
        <w:rPr>
          <w:sz w:val="21"/>
          <w:szCs w:val="21"/>
        </w:rPr>
        <w:t xml:space="preserve">. </w:t>
      </w:r>
      <w:r w:rsidRPr="00BE7562">
        <w:rPr>
          <w:sz w:val="21"/>
          <w:szCs w:val="21"/>
        </w:rPr>
        <w:t xml:space="preserve"> </w:t>
      </w:r>
    </w:p>
    <w:p w14:paraId="2BDF4985" w14:textId="5495135D" w:rsidR="00BE7562" w:rsidRPr="00ED63A5" w:rsidRDefault="00F757D3" w:rsidP="00F757D3">
      <w:pPr>
        <w:pStyle w:val="ListParagraph"/>
        <w:numPr>
          <w:ilvl w:val="1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i</w:t>
      </w:r>
      <w:r w:rsidR="00BE7562" w:rsidRPr="00ED63A5">
        <w:rPr>
          <w:sz w:val="21"/>
          <w:szCs w:val="21"/>
        </w:rPr>
        <w:t xml:space="preserve">f </w:t>
      </w:r>
      <w:r w:rsidR="00BE7562" w:rsidRPr="00CC2EA7">
        <w:rPr>
          <w:sz w:val="21"/>
          <w:szCs w:val="21"/>
        </w:rPr>
        <w:t xml:space="preserve">a </w:t>
      </w:r>
      <w:r w:rsidR="00BE7562" w:rsidRPr="00ED63A5">
        <w:rPr>
          <w:sz w:val="21"/>
          <w:szCs w:val="21"/>
        </w:rPr>
        <w:t xml:space="preserve">vehicle </w:t>
      </w:r>
      <w:r w:rsidR="00D425CA">
        <w:rPr>
          <w:sz w:val="21"/>
          <w:szCs w:val="21"/>
        </w:rPr>
        <w:t xml:space="preserve">is collected </w:t>
      </w:r>
      <w:r w:rsidR="00BE7562" w:rsidRPr="00ED63A5">
        <w:rPr>
          <w:sz w:val="21"/>
          <w:szCs w:val="21"/>
        </w:rPr>
        <w:t>during or at the end of office hours</w:t>
      </w:r>
      <w:r w:rsidR="00D425CA">
        <w:rPr>
          <w:sz w:val="21"/>
          <w:szCs w:val="21"/>
        </w:rPr>
        <w:t>,</w:t>
      </w:r>
      <w:r w:rsidR="00BE7562" w:rsidRPr="00ED63A5">
        <w:rPr>
          <w:sz w:val="21"/>
          <w:szCs w:val="21"/>
        </w:rPr>
        <w:t xml:space="preserve"> an electric vehicle </w:t>
      </w:r>
      <w:r w:rsidR="00631FB3">
        <w:rPr>
          <w:sz w:val="21"/>
          <w:szCs w:val="21"/>
        </w:rPr>
        <w:t xml:space="preserve">(when allocated) </w:t>
      </w:r>
      <w:r w:rsidR="00BE7562" w:rsidRPr="00ED63A5">
        <w:rPr>
          <w:sz w:val="21"/>
          <w:szCs w:val="21"/>
        </w:rPr>
        <w:t xml:space="preserve">may not be charged to the level required for their travel e.g. due to previous use by other drivers. The employee collecting the vehicle may need to use a public charger and the charge cards provided in the vehicle pack to charge the vehicle sufficiently for their travel.   </w:t>
      </w:r>
    </w:p>
    <w:p w14:paraId="52CF798B" w14:textId="7614C3F4" w:rsidR="000A08F0" w:rsidRDefault="00F757D3" w:rsidP="00F757D3">
      <w:pPr>
        <w:pStyle w:val="ListParagraph"/>
        <w:numPr>
          <w:ilvl w:val="1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i</w:t>
      </w:r>
      <w:r w:rsidR="00BE7562">
        <w:rPr>
          <w:sz w:val="21"/>
          <w:szCs w:val="21"/>
        </w:rPr>
        <w:t xml:space="preserve">f </w:t>
      </w:r>
      <w:r w:rsidR="00BE7562" w:rsidRPr="00B45D48">
        <w:rPr>
          <w:sz w:val="21"/>
          <w:szCs w:val="21"/>
        </w:rPr>
        <w:t xml:space="preserve">a vehicle </w:t>
      </w:r>
      <w:r w:rsidR="00562960">
        <w:rPr>
          <w:sz w:val="21"/>
          <w:szCs w:val="21"/>
        </w:rPr>
        <w:t xml:space="preserve">is returned </w:t>
      </w:r>
      <w:r w:rsidR="00BE7562" w:rsidRPr="00B45D48">
        <w:rPr>
          <w:sz w:val="21"/>
          <w:szCs w:val="21"/>
        </w:rPr>
        <w:t>at the start of office hours</w:t>
      </w:r>
      <w:r w:rsidR="00ED63A5">
        <w:rPr>
          <w:sz w:val="21"/>
          <w:szCs w:val="21"/>
        </w:rPr>
        <w:t xml:space="preserve">, </w:t>
      </w:r>
      <w:r w:rsidR="00562960">
        <w:rPr>
          <w:sz w:val="21"/>
          <w:szCs w:val="21"/>
        </w:rPr>
        <w:t>employees</w:t>
      </w:r>
      <w:r w:rsidR="00BE7562" w:rsidRPr="00B45D48">
        <w:rPr>
          <w:sz w:val="21"/>
          <w:szCs w:val="21"/>
        </w:rPr>
        <w:t xml:space="preserve"> should ensure the vehicle </w:t>
      </w:r>
      <w:r w:rsidR="00562960">
        <w:rPr>
          <w:sz w:val="21"/>
          <w:szCs w:val="21"/>
        </w:rPr>
        <w:t>has sufficient charge for</w:t>
      </w:r>
      <w:r w:rsidR="00BE7562" w:rsidRPr="00B45D48">
        <w:rPr>
          <w:sz w:val="21"/>
          <w:szCs w:val="21"/>
        </w:rPr>
        <w:t xml:space="preserve"> the next driver’s travel. </w:t>
      </w:r>
      <w:r w:rsidR="009A4FBF">
        <w:rPr>
          <w:sz w:val="21"/>
          <w:szCs w:val="21"/>
        </w:rPr>
        <w:t xml:space="preserve">Where reasonable and safe to do so, </w:t>
      </w:r>
      <w:r w:rsidR="0026112C">
        <w:rPr>
          <w:sz w:val="21"/>
          <w:szCs w:val="21"/>
        </w:rPr>
        <w:t>employees should charge the electric vehicle to 80% before returning it, and then connect it to a department charger if a charger is available.</w:t>
      </w:r>
      <w:r w:rsidR="00500E9F">
        <w:rPr>
          <w:sz w:val="21"/>
          <w:szCs w:val="21"/>
        </w:rPr>
        <w:t xml:space="preserve"> </w:t>
      </w:r>
      <w:r w:rsidR="00BE7562" w:rsidRPr="00B45D48">
        <w:rPr>
          <w:sz w:val="21"/>
          <w:szCs w:val="21"/>
        </w:rPr>
        <w:t>The employee returning the vehicle may need to use a public charger and the charge cards provided in the vehicle pack to charge the vehicle sufficiently for the next driver’s travel.</w:t>
      </w:r>
      <w:r w:rsidR="00ED63A5">
        <w:rPr>
          <w:sz w:val="21"/>
          <w:szCs w:val="21"/>
        </w:rPr>
        <w:t xml:space="preserve"> </w:t>
      </w:r>
      <w:r w:rsidR="00521900">
        <w:rPr>
          <w:sz w:val="21"/>
          <w:szCs w:val="21"/>
        </w:rPr>
        <w:t xml:space="preserve">If the vehicle is returned at less than 80% charged, </w:t>
      </w:r>
      <w:r w:rsidR="005D2A01">
        <w:rPr>
          <w:sz w:val="21"/>
          <w:szCs w:val="21"/>
        </w:rPr>
        <w:t>employees will advise the fleet officer</w:t>
      </w:r>
      <w:r w:rsidR="002E1CBD">
        <w:rPr>
          <w:sz w:val="21"/>
          <w:szCs w:val="21"/>
        </w:rPr>
        <w:t xml:space="preserve"> as soon as possible</w:t>
      </w:r>
      <w:r w:rsidR="005D2A01">
        <w:rPr>
          <w:sz w:val="21"/>
          <w:szCs w:val="21"/>
        </w:rPr>
        <w:t>.</w:t>
      </w:r>
    </w:p>
    <w:p w14:paraId="362B41A6" w14:textId="15AE5A6F" w:rsidR="008369AC" w:rsidRDefault="00F757D3" w:rsidP="00F757D3">
      <w:pPr>
        <w:pStyle w:val="ListParagraph"/>
        <w:numPr>
          <w:ilvl w:val="1"/>
          <w:numId w:val="1"/>
        </w:numPr>
        <w:rPr>
          <w:sz w:val="21"/>
          <w:szCs w:val="21"/>
        </w:rPr>
      </w:pPr>
      <w:r>
        <w:rPr>
          <w:sz w:val="21"/>
          <w:szCs w:val="21"/>
        </w:rPr>
        <w:t>t</w:t>
      </w:r>
      <w:r w:rsidR="008369AC">
        <w:rPr>
          <w:sz w:val="21"/>
          <w:szCs w:val="21"/>
        </w:rPr>
        <w:t xml:space="preserve">hey should not charge electric vehicles </w:t>
      </w:r>
      <w:r w:rsidR="005A6923">
        <w:rPr>
          <w:sz w:val="21"/>
          <w:szCs w:val="21"/>
        </w:rPr>
        <w:t>at home and should use public chargers instead.</w:t>
      </w:r>
    </w:p>
    <w:p w14:paraId="61ADADF5" w14:textId="321FC572" w:rsidR="009B08C0" w:rsidRPr="00B45D48" w:rsidRDefault="00346321" w:rsidP="00F757D3">
      <w:pPr>
        <w:pStyle w:val="ListParagraph"/>
        <w:rPr>
          <w:sz w:val="21"/>
          <w:szCs w:val="21"/>
        </w:rPr>
      </w:pPr>
      <w:r w:rsidRPr="00B45D48">
        <w:rPr>
          <w:sz w:val="21"/>
          <w:szCs w:val="21"/>
        </w:rPr>
        <w:lastRenderedPageBreak/>
        <w:t xml:space="preserve">All employees </w:t>
      </w:r>
      <w:r w:rsidR="00F85207" w:rsidRPr="00B45D48">
        <w:rPr>
          <w:sz w:val="21"/>
          <w:szCs w:val="21"/>
        </w:rPr>
        <w:t xml:space="preserve">(except </w:t>
      </w:r>
      <w:r w:rsidR="00F44047" w:rsidRPr="00B45D48">
        <w:rPr>
          <w:sz w:val="21"/>
          <w:szCs w:val="21"/>
        </w:rPr>
        <w:t>senior leadership positions</w:t>
      </w:r>
      <w:r w:rsidR="00D425CA">
        <w:rPr>
          <w:sz w:val="21"/>
          <w:szCs w:val="21"/>
        </w:rPr>
        <w:t xml:space="preserve"> who do not require approval</w:t>
      </w:r>
      <w:r w:rsidR="00F85207" w:rsidRPr="00B45D48">
        <w:rPr>
          <w:sz w:val="21"/>
          <w:szCs w:val="21"/>
        </w:rPr>
        <w:t xml:space="preserve"> </w:t>
      </w:r>
      <w:r w:rsidR="00CE534B">
        <w:rPr>
          <w:sz w:val="21"/>
          <w:szCs w:val="21"/>
        </w:rPr>
        <w:t xml:space="preserve">for STHG </w:t>
      </w:r>
      <w:r w:rsidR="00F85207" w:rsidRPr="00B45D48">
        <w:rPr>
          <w:sz w:val="21"/>
          <w:szCs w:val="21"/>
        </w:rPr>
        <w:t xml:space="preserve">– see </w:t>
      </w:r>
      <w:r w:rsidR="005956EB" w:rsidRPr="00B45D48">
        <w:rPr>
          <w:sz w:val="21"/>
          <w:szCs w:val="21"/>
        </w:rPr>
        <w:t>section</w:t>
      </w:r>
      <w:r w:rsidR="00F85207" w:rsidRPr="00B45D48">
        <w:rPr>
          <w:sz w:val="21"/>
          <w:szCs w:val="21"/>
        </w:rPr>
        <w:t xml:space="preserve"> below) </w:t>
      </w:r>
      <w:r w:rsidRPr="00B45D48">
        <w:rPr>
          <w:sz w:val="21"/>
          <w:szCs w:val="21"/>
        </w:rPr>
        <w:t xml:space="preserve">who are </w:t>
      </w:r>
      <w:r w:rsidRPr="00B45D48">
        <w:rPr>
          <w:i/>
          <w:iCs/>
          <w:sz w:val="21"/>
          <w:szCs w:val="21"/>
        </w:rPr>
        <w:t>authorised drivers</w:t>
      </w:r>
      <w:r w:rsidRPr="00B45D48">
        <w:rPr>
          <w:sz w:val="21"/>
          <w:szCs w:val="21"/>
        </w:rPr>
        <w:t xml:space="preserve"> can </w:t>
      </w:r>
      <w:r w:rsidR="00F44047" w:rsidRPr="00B45D48">
        <w:rPr>
          <w:sz w:val="21"/>
          <w:szCs w:val="21"/>
        </w:rPr>
        <w:t xml:space="preserve">request approval for STHG from their line manager </w:t>
      </w:r>
      <w:r w:rsidR="002639EB" w:rsidRPr="00B45D48">
        <w:rPr>
          <w:sz w:val="21"/>
          <w:szCs w:val="21"/>
        </w:rPr>
        <w:t xml:space="preserve">in the following </w:t>
      </w:r>
      <w:r w:rsidR="002639EB" w:rsidRPr="00B45D48">
        <w:rPr>
          <w:b/>
          <w:bCs/>
          <w:sz w:val="21"/>
          <w:szCs w:val="21"/>
        </w:rPr>
        <w:t>circumstances</w:t>
      </w:r>
      <w:r w:rsidR="00506A16" w:rsidRPr="00B45D48">
        <w:rPr>
          <w:sz w:val="21"/>
          <w:szCs w:val="21"/>
        </w:rPr>
        <w:t>:</w:t>
      </w:r>
      <w:r w:rsidR="00B90AD3" w:rsidRPr="00B45D48">
        <w:rPr>
          <w:sz w:val="21"/>
          <w:szCs w:val="21"/>
        </w:rPr>
        <w:t xml:space="preserve"> </w:t>
      </w:r>
    </w:p>
    <w:p w14:paraId="3D8CA4FA" w14:textId="5CD0124A" w:rsidR="00631FB3" w:rsidRDefault="00F757D3" w:rsidP="00F757D3">
      <w:pPr>
        <w:pStyle w:val="ListParagraph"/>
        <w:numPr>
          <w:ilvl w:val="0"/>
          <w:numId w:val="17"/>
        </w:numPr>
        <w:rPr>
          <w:sz w:val="21"/>
          <w:szCs w:val="21"/>
        </w:rPr>
      </w:pPr>
      <w:r>
        <w:rPr>
          <w:sz w:val="21"/>
          <w:szCs w:val="21"/>
        </w:rPr>
        <w:t>t</w:t>
      </w:r>
      <w:r w:rsidR="00506A16" w:rsidRPr="00631FB3">
        <w:rPr>
          <w:sz w:val="21"/>
          <w:szCs w:val="21"/>
        </w:rPr>
        <w:t>heir initial business commitment for the day is not at their base location and is prior to the start of business hours and it is not practical to collect a vehicle prior to their first business commitment</w:t>
      </w:r>
      <w:r w:rsidR="003C555F">
        <w:rPr>
          <w:sz w:val="21"/>
          <w:szCs w:val="21"/>
        </w:rPr>
        <w:t>.</w:t>
      </w:r>
    </w:p>
    <w:p w14:paraId="23862730" w14:textId="355A830A" w:rsidR="00631FB3" w:rsidRPr="00631FB3" w:rsidRDefault="00F757D3" w:rsidP="00F757D3">
      <w:pPr>
        <w:pStyle w:val="ListParagraph"/>
        <w:numPr>
          <w:ilvl w:val="0"/>
          <w:numId w:val="17"/>
        </w:numPr>
        <w:rPr>
          <w:sz w:val="21"/>
          <w:szCs w:val="21"/>
        </w:rPr>
      </w:pPr>
      <w:r>
        <w:rPr>
          <w:sz w:val="21"/>
          <w:szCs w:val="21"/>
        </w:rPr>
        <w:t>t</w:t>
      </w:r>
      <w:r w:rsidR="00506A16" w:rsidRPr="00631FB3">
        <w:rPr>
          <w:sz w:val="21"/>
          <w:szCs w:val="21"/>
        </w:rPr>
        <w:t>heir final business commitment for the day is not at their base location and is after the end of business hours and there is no after-hours vehicle drop off available.</w:t>
      </w:r>
    </w:p>
    <w:p w14:paraId="29536363" w14:textId="6C61EE85" w:rsidR="004A561E" w:rsidRPr="00B45D48" w:rsidRDefault="00F757D3" w:rsidP="00F757D3">
      <w:pPr>
        <w:pStyle w:val="ListParagraph"/>
        <w:numPr>
          <w:ilvl w:val="0"/>
          <w:numId w:val="17"/>
        </w:numPr>
        <w:rPr>
          <w:sz w:val="21"/>
          <w:szCs w:val="21"/>
        </w:rPr>
      </w:pPr>
      <w:r>
        <w:rPr>
          <w:sz w:val="21"/>
          <w:szCs w:val="21"/>
        </w:rPr>
        <w:t>w</w:t>
      </w:r>
      <w:r w:rsidR="00631FB3">
        <w:rPr>
          <w:sz w:val="21"/>
          <w:szCs w:val="21"/>
        </w:rPr>
        <w:t>ork</w:t>
      </w:r>
      <w:r w:rsidR="003C555F">
        <w:rPr>
          <w:sz w:val="21"/>
          <w:szCs w:val="21"/>
        </w:rPr>
        <w:t>-</w:t>
      </w:r>
      <w:r w:rsidR="00631FB3">
        <w:rPr>
          <w:sz w:val="21"/>
          <w:szCs w:val="21"/>
        </w:rPr>
        <w:t>related travel away from base location up to two weeks</w:t>
      </w:r>
      <w:r w:rsidR="00F142DD">
        <w:rPr>
          <w:sz w:val="21"/>
          <w:szCs w:val="21"/>
        </w:rPr>
        <w:t>.</w:t>
      </w:r>
    </w:p>
    <w:p w14:paraId="4D1D2E16" w14:textId="6C505392" w:rsidR="00D3165E" w:rsidRDefault="00C8304A" w:rsidP="00F757D3">
      <w:pPr>
        <w:pStyle w:val="ListParagraph"/>
        <w:rPr>
          <w:sz w:val="21"/>
          <w:szCs w:val="21"/>
        </w:rPr>
      </w:pPr>
      <w:r w:rsidRPr="00B45D48">
        <w:rPr>
          <w:sz w:val="21"/>
          <w:szCs w:val="21"/>
        </w:rPr>
        <w:t xml:space="preserve">Employees must </w:t>
      </w:r>
      <w:r w:rsidR="002D3671" w:rsidRPr="00B45D48">
        <w:rPr>
          <w:sz w:val="21"/>
          <w:szCs w:val="21"/>
        </w:rPr>
        <w:t>request</w:t>
      </w:r>
      <w:r w:rsidRPr="00B45D48">
        <w:rPr>
          <w:sz w:val="21"/>
          <w:szCs w:val="21"/>
        </w:rPr>
        <w:t xml:space="preserve"> </w:t>
      </w:r>
      <w:r w:rsidR="0059668C">
        <w:rPr>
          <w:sz w:val="21"/>
          <w:szCs w:val="21"/>
        </w:rPr>
        <w:t xml:space="preserve">STHG </w:t>
      </w:r>
      <w:r w:rsidRPr="00B45D48">
        <w:rPr>
          <w:sz w:val="21"/>
          <w:szCs w:val="21"/>
        </w:rPr>
        <w:t xml:space="preserve">in writing to their line manager (Tier 5 or above as defined in the </w:t>
      </w:r>
      <w:hyperlink r:id="rId12" w:history="1">
        <w:r w:rsidRPr="00F757D3">
          <w:rPr>
            <w:rStyle w:val="Hyperlink"/>
            <w:sz w:val="21"/>
            <w:szCs w:val="21"/>
          </w:rPr>
          <w:t>HR Delegations Manual</w:t>
        </w:r>
      </w:hyperlink>
      <w:r w:rsidRPr="00B45D48">
        <w:rPr>
          <w:sz w:val="21"/>
          <w:szCs w:val="21"/>
        </w:rPr>
        <w:t xml:space="preserve"> i.e. Manager (AO7 equivalent or higher), Business Manager, Deputy Principal, Principal Advisor)</w:t>
      </w:r>
      <w:r w:rsidR="00B46223" w:rsidRPr="00B45D48">
        <w:rPr>
          <w:sz w:val="21"/>
          <w:szCs w:val="21"/>
        </w:rPr>
        <w:t xml:space="preserve"> </w:t>
      </w:r>
      <w:r w:rsidRPr="00B45D48">
        <w:rPr>
          <w:sz w:val="21"/>
          <w:szCs w:val="21"/>
        </w:rPr>
        <w:t xml:space="preserve">prior to requiring STHG. </w:t>
      </w:r>
      <w:r w:rsidR="00023D06" w:rsidRPr="00B45D48">
        <w:rPr>
          <w:sz w:val="21"/>
          <w:szCs w:val="21"/>
        </w:rPr>
        <w:t xml:space="preserve">An email </w:t>
      </w:r>
      <w:r w:rsidR="00B46223" w:rsidRPr="00B45D48">
        <w:rPr>
          <w:sz w:val="21"/>
          <w:szCs w:val="21"/>
        </w:rPr>
        <w:t>request</w:t>
      </w:r>
      <w:r w:rsidR="00023D06" w:rsidRPr="00B45D48">
        <w:rPr>
          <w:sz w:val="21"/>
          <w:szCs w:val="21"/>
        </w:rPr>
        <w:t xml:space="preserve"> and </w:t>
      </w:r>
      <w:r w:rsidR="00141AFD" w:rsidRPr="00B45D48">
        <w:rPr>
          <w:sz w:val="21"/>
          <w:szCs w:val="21"/>
        </w:rPr>
        <w:t xml:space="preserve">reply </w:t>
      </w:r>
      <w:r w:rsidR="00023D06" w:rsidRPr="00B45D48">
        <w:rPr>
          <w:sz w:val="21"/>
          <w:szCs w:val="21"/>
        </w:rPr>
        <w:t xml:space="preserve">approval is sufficient. </w:t>
      </w:r>
      <w:r w:rsidR="00BB2654" w:rsidRPr="00B45D48">
        <w:rPr>
          <w:sz w:val="21"/>
          <w:szCs w:val="21"/>
        </w:rPr>
        <w:t xml:space="preserve">The line manager and </w:t>
      </w:r>
      <w:r w:rsidR="00F26812">
        <w:rPr>
          <w:sz w:val="21"/>
          <w:szCs w:val="21"/>
        </w:rPr>
        <w:t>employee</w:t>
      </w:r>
      <w:r w:rsidR="00BB2654" w:rsidRPr="00B45D48">
        <w:rPr>
          <w:sz w:val="21"/>
          <w:szCs w:val="21"/>
        </w:rPr>
        <w:t xml:space="preserve"> must retain a copy of the email approval for future audit purposes.</w:t>
      </w:r>
    </w:p>
    <w:p w14:paraId="3B74FEFC" w14:textId="1C44D64B" w:rsidR="007E3C5A" w:rsidRPr="00B45D48" w:rsidRDefault="00016FAE" w:rsidP="00F757D3">
      <w:pPr>
        <w:pStyle w:val="ListParagraph"/>
        <w:rPr>
          <w:sz w:val="21"/>
          <w:szCs w:val="21"/>
        </w:rPr>
      </w:pPr>
      <w:r w:rsidRPr="00B45D48">
        <w:rPr>
          <w:sz w:val="21"/>
          <w:szCs w:val="21"/>
        </w:rPr>
        <w:t xml:space="preserve">The </w:t>
      </w:r>
      <w:r w:rsidR="00682203" w:rsidRPr="00B45D48">
        <w:rPr>
          <w:sz w:val="21"/>
          <w:szCs w:val="21"/>
        </w:rPr>
        <w:t>request</w:t>
      </w:r>
      <w:r w:rsidR="00023D06" w:rsidRPr="00B45D48">
        <w:rPr>
          <w:sz w:val="21"/>
          <w:szCs w:val="21"/>
        </w:rPr>
        <w:t xml:space="preserve"> </w:t>
      </w:r>
      <w:r w:rsidR="007E3C5A" w:rsidRPr="00B45D48">
        <w:rPr>
          <w:sz w:val="21"/>
          <w:szCs w:val="21"/>
        </w:rPr>
        <w:t>must</w:t>
      </w:r>
      <w:r w:rsidR="00C8304A" w:rsidRPr="00B45D48">
        <w:rPr>
          <w:sz w:val="21"/>
          <w:szCs w:val="21"/>
        </w:rPr>
        <w:t xml:space="preserve"> include</w:t>
      </w:r>
      <w:r w:rsidR="007E3C5A" w:rsidRPr="00B45D48">
        <w:rPr>
          <w:sz w:val="21"/>
          <w:szCs w:val="21"/>
        </w:rPr>
        <w:t>:</w:t>
      </w:r>
    </w:p>
    <w:p w14:paraId="42CBB06F" w14:textId="040866FF" w:rsidR="00684083" w:rsidRPr="00B45D48" w:rsidRDefault="00F757D3" w:rsidP="00F757D3">
      <w:pPr>
        <w:pStyle w:val="ListParagraph"/>
        <w:numPr>
          <w:ilvl w:val="0"/>
          <w:numId w:val="20"/>
        </w:numPr>
        <w:rPr>
          <w:sz w:val="21"/>
          <w:szCs w:val="21"/>
        </w:rPr>
      </w:pPr>
      <w:r>
        <w:rPr>
          <w:sz w:val="21"/>
          <w:szCs w:val="21"/>
        </w:rPr>
        <w:t>t</w:t>
      </w:r>
      <w:r w:rsidR="00C8304A" w:rsidRPr="00B45D48">
        <w:rPr>
          <w:sz w:val="21"/>
          <w:szCs w:val="21"/>
        </w:rPr>
        <w:t xml:space="preserve">he start and end dates </w:t>
      </w:r>
      <w:r w:rsidR="007E3C5A" w:rsidRPr="00B45D48">
        <w:rPr>
          <w:sz w:val="21"/>
          <w:szCs w:val="21"/>
        </w:rPr>
        <w:t>for</w:t>
      </w:r>
      <w:r w:rsidR="00C8304A" w:rsidRPr="00B45D48">
        <w:rPr>
          <w:sz w:val="21"/>
          <w:szCs w:val="21"/>
        </w:rPr>
        <w:t xml:space="preserve"> STHG</w:t>
      </w:r>
      <w:r w:rsidR="00D56DBD">
        <w:rPr>
          <w:sz w:val="21"/>
          <w:szCs w:val="21"/>
        </w:rPr>
        <w:t xml:space="preserve">; and </w:t>
      </w:r>
      <w:r w:rsidR="00C8304A" w:rsidRPr="00B45D48">
        <w:rPr>
          <w:sz w:val="21"/>
          <w:szCs w:val="21"/>
        </w:rPr>
        <w:t xml:space="preserve"> </w:t>
      </w:r>
    </w:p>
    <w:p w14:paraId="1619FE18" w14:textId="5163EFB8" w:rsidR="00C8304A" w:rsidRPr="00B45D48" w:rsidRDefault="00F757D3" w:rsidP="00F757D3">
      <w:pPr>
        <w:pStyle w:val="ListParagraph"/>
        <w:numPr>
          <w:ilvl w:val="0"/>
          <w:numId w:val="20"/>
        </w:numPr>
        <w:rPr>
          <w:sz w:val="21"/>
          <w:szCs w:val="21"/>
        </w:rPr>
      </w:pPr>
      <w:r>
        <w:rPr>
          <w:sz w:val="21"/>
          <w:szCs w:val="21"/>
        </w:rPr>
        <w:t>t</w:t>
      </w:r>
      <w:r w:rsidR="002639EB" w:rsidRPr="00B45D48">
        <w:rPr>
          <w:sz w:val="21"/>
          <w:szCs w:val="21"/>
        </w:rPr>
        <w:t>he circumstances</w:t>
      </w:r>
      <w:r w:rsidR="00C8304A" w:rsidRPr="00B45D48">
        <w:rPr>
          <w:sz w:val="21"/>
          <w:szCs w:val="21"/>
        </w:rPr>
        <w:t xml:space="preserve"> </w:t>
      </w:r>
      <w:r w:rsidR="002639EB" w:rsidRPr="00B45D48">
        <w:rPr>
          <w:sz w:val="21"/>
          <w:szCs w:val="21"/>
        </w:rPr>
        <w:t xml:space="preserve">that </w:t>
      </w:r>
      <w:r w:rsidR="00CB1784" w:rsidRPr="00B45D48">
        <w:rPr>
          <w:sz w:val="21"/>
          <w:szCs w:val="21"/>
        </w:rPr>
        <w:t>support the need for STHG</w:t>
      </w:r>
      <w:r w:rsidR="00F207A4" w:rsidRPr="00B45D48">
        <w:rPr>
          <w:sz w:val="21"/>
          <w:szCs w:val="21"/>
        </w:rPr>
        <w:t xml:space="preserve"> (see above)</w:t>
      </w:r>
      <w:r w:rsidR="009264BB" w:rsidRPr="00B45D48">
        <w:rPr>
          <w:sz w:val="21"/>
          <w:szCs w:val="21"/>
        </w:rPr>
        <w:t>. Note: If there are exceptional circumstances that do not align to the circumstances above, please provide details.</w:t>
      </w:r>
    </w:p>
    <w:p w14:paraId="5D7F8D78" w14:textId="6D7BA86B" w:rsidR="00054155" w:rsidRPr="00736940" w:rsidRDefault="00CD799D" w:rsidP="00F757D3">
      <w:pPr>
        <w:pStyle w:val="ListParagraph"/>
      </w:pPr>
      <w:r w:rsidRPr="00736940">
        <w:t>The</w:t>
      </w:r>
      <w:r w:rsidR="00C8304A" w:rsidRPr="00736940">
        <w:t xml:space="preserve"> line manager will assess and approve or decline the </w:t>
      </w:r>
      <w:r w:rsidR="00682203" w:rsidRPr="00736940">
        <w:t>request</w:t>
      </w:r>
      <w:r w:rsidR="00C8304A" w:rsidRPr="00736940">
        <w:t xml:space="preserve">. </w:t>
      </w:r>
      <w:r w:rsidR="00054155" w:rsidRPr="00736940">
        <w:t xml:space="preserve">If </w:t>
      </w:r>
      <w:r w:rsidR="00291901" w:rsidRPr="00736940">
        <w:t>the</w:t>
      </w:r>
      <w:r w:rsidR="00054155" w:rsidRPr="00736940">
        <w:t xml:space="preserve"> STHG request is not approved</w:t>
      </w:r>
      <w:r w:rsidR="00736940">
        <w:t>,</w:t>
      </w:r>
      <w:r w:rsidR="00FA328B" w:rsidRPr="00736940">
        <w:t xml:space="preserve"> </w:t>
      </w:r>
      <w:r w:rsidR="00291901" w:rsidRPr="00736940">
        <w:t>employees</w:t>
      </w:r>
      <w:r w:rsidR="00054155" w:rsidRPr="00736940">
        <w:t xml:space="preserve"> may still request a vehicle but will need to return it to the office daily.</w:t>
      </w:r>
    </w:p>
    <w:p w14:paraId="2D747283" w14:textId="25787B63" w:rsidR="00224DA6" w:rsidRPr="00B45D48" w:rsidRDefault="00C8304A" w:rsidP="00F757D3">
      <w:pPr>
        <w:pStyle w:val="ListParagraph"/>
        <w:rPr>
          <w:sz w:val="21"/>
          <w:szCs w:val="21"/>
        </w:rPr>
      </w:pPr>
      <w:r w:rsidRPr="00B45D48">
        <w:rPr>
          <w:sz w:val="21"/>
          <w:szCs w:val="21"/>
        </w:rPr>
        <w:t xml:space="preserve">Once line manager approval is received, </w:t>
      </w:r>
      <w:r w:rsidR="009264BB" w:rsidRPr="00B45D48">
        <w:rPr>
          <w:sz w:val="21"/>
          <w:szCs w:val="21"/>
        </w:rPr>
        <w:t xml:space="preserve">the employee may </w:t>
      </w:r>
      <w:r w:rsidR="00224DA6" w:rsidRPr="00B45D48">
        <w:rPr>
          <w:sz w:val="21"/>
          <w:szCs w:val="21"/>
        </w:rPr>
        <w:t xml:space="preserve">request </w:t>
      </w:r>
      <w:r w:rsidRPr="00B45D48">
        <w:rPr>
          <w:sz w:val="21"/>
          <w:szCs w:val="21"/>
        </w:rPr>
        <w:t xml:space="preserve">the vehicle in </w:t>
      </w:r>
      <w:r w:rsidR="005C0FE0">
        <w:rPr>
          <w:sz w:val="21"/>
          <w:szCs w:val="21"/>
        </w:rPr>
        <w:t>the vehicle booking system.</w:t>
      </w:r>
      <w:r w:rsidRPr="00B45D48">
        <w:rPr>
          <w:sz w:val="21"/>
          <w:szCs w:val="21"/>
        </w:rPr>
        <w:t xml:space="preserve"> </w:t>
      </w:r>
    </w:p>
    <w:p w14:paraId="6B723496" w14:textId="00685CD6" w:rsidR="00C8304A" w:rsidRDefault="00C8304A" w:rsidP="00F757D3">
      <w:pPr>
        <w:pStyle w:val="ListParagraph"/>
        <w:rPr>
          <w:sz w:val="21"/>
          <w:szCs w:val="21"/>
        </w:rPr>
      </w:pPr>
      <w:r w:rsidRPr="00B45D48">
        <w:rPr>
          <w:sz w:val="21"/>
          <w:szCs w:val="21"/>
        </w:rPr>
        <w:t xml:space="preserve">The fleet officer will allocate an appropriate vehicle to </w:t>
      </w:r>
      <w:r w:rsidR="00224DA6" w:rsidRPr="00B45D48">
        <w:rPr>
          <w:sz w:val="21"/>
          <w:szCs w:val="21"/>
        </w:rPr>
        <w:t>the request</w:t>
      </w:r>
      <w:r w:rsidRPr="00B45D48">
        <w:rPr>
          <w:sz w:val="21"/>
          <w:szCs w:val="21"/>
        </w:rPr>
        <w:t>, including avoiding exclusive or near exclusive use of a fleet vehicle by a single driver.</w:t>
      </w:r>
    </w:p>
    <w:p w14:paraId="11C5CF11" w14:textId="38936767" w:rsidR="00FE74B3" w:rsidRPr="00B45D48" w:rsidRDefault="00FE74B3" w:rsidP="00F757D3">
      <w:pPr>
        <w:pStyle w:val="ListParagraph"/>
        <w:rPr>
          <w:sz w:val="21"/>
          <w:szCs w:val="21"/>
        </w:rPr>
      </w:pPr>
      <w:r w:rsidRPr="00B45D48">
        <w:rPr>
          <w:sz w:val="21"/>
          <w:szCs w:val="21"/>
        </w:rPr>
        <w:t xml:space="preserve">Employees must comply, and line managers must ensure compliance, with the following requirements when </w:t>
      </w:r>
      <w:r w:rsidR="00906AE2" w:rsidRPr="00B45D48">
        <w:rPr>
          <w:sz w:val="21"/>
          <w:szCs w:val="21"/>
        </w:rPr>
        <w:t xml:space="preserve">employees </w:t>
      </w:r>
      <w:r w:rsidRPr="00B45D48">
        <w:rPr>
          <w:sz w:val="21"/>
          <w:szCs w:val="21"/>
        </w:rPr>
        <w:t xml:space="preserve">access STHG: </w:t>
      </w:r>
    </w:p>
    <w:p w14:paraId="6CA56FE0" w14:textId="48ED73EB" w:rsidR="00FE74B3" w:rsidRPr="00B45D48" w:rsidRDefault="00FE74B3" w:rsidP="00F757D3">
      <w:pPr>
        <w:pStyle w:val="ListParagraph"/>
        <w:numPr>
          <w:ilvl w:val="0"/>
          <w:numId w:val="18"/>
        </w:numPr>
        <w:tabs>
          <w:tab w:val="left" w:pos="7650"/>
        </w:tabs>
        <w:rPr>
          <w:sz w:val="21"/>
          <w:szCs w:val="21"/>
        </w:rPr>
      </w:pPr>
      <w:r w:rsidRPr="00B45D48">
        <w:rPr>
          <w:sz w:val="21"/>
          <w:szCs w:val="21"/>
        </w:rPr>
        <w:t xml:space="preserve">The </w:t>
      </w:r>
      <w:hyperlink r:id="rId13" w:history="1">
        <w:r w:rsidRPr="00B45D48">
          <w:rPr>
            <w:rStyle w:val="Hyperlink"/>
            <w:sz w:val="21"/>
            <w:szCs w:val="21"/>
          </w:rPr>
          <w:t>Code of Conduct for the Queensland public service</w:t>
        </w:r>
      </w:hyperlink>
      <w:r w:rsidRPr="00B45D48">
        <w:rPr>
          <w:sz w:val="21"/>
          <w:szCs w:val="21"/>
        </w:rPr>
        <w:t xml:space="preserve"> including using public resources in an effective and accountable way.</w:t>
      </w:r>
    </w:p>
    <w:p w14:paraId="21C1E721" w14:textId="2A663693" w:rsidR="00FE74B3" w:rsidRPr="00B45D48" w:rsidRDefault="00FE74B3" w:rsidP="00F757D3">
      <w:pPr>
        <w:pStyle w:val="ListParagraph"/>
        <w:numPr>
          <w:ilvl w:val="0"/>
          <w:numId w:val="18"/>
        </w:numPr>
        <w:tabs>
          <w:tab w:val="left" w:pos="7650"/>
        </w:tabs>
        <w:rPr>
          <w:sz w:val="21"/>
          <w:szCs w:val="21"/>
        </w:rPr>
      </w:pPr>
      <w:r w:rsidRPr="00B45D48">
        <w:rPr>
          <w:sz w:val="21"/>
          <w:szCs w:val="21"/>
        </w:rPr>
        <w:t xml:space="preserve">Paragraphs 5 to 9 of the PSC </w:t>
      </w:r>
      <w:hyperlink r:id="rId14" w:history="1">
        <w:r w:rsidRPr="00B45D48">
          <w:rPr>
            <w:rStyle w:val="Hyperlink"/>
            <w:sz w:val="21"/>
            <w:szCs w:val="21"/>
          </w:rPr>
          <w:t>Use of a government owned motor vehicle and parking of private vehicle on official premises</w:t>
        </w:r>
      </w:hyperlink>
      <w:r w:rsidRPr="00B45D48">
        <w:rPr>
          <w:sz w:val="21"/>
          <w:szCs w:val="21"/>
        </w:rPr>
        <w:t xml:space="preserve"> </w:t>
      </w:r>
      <w:r w:rsidR="007C0F34" w:rsidRPr="00B45D48">
        <w:rPr>
          <w:sz w:val="21"/>
          <w:szCs w:val="21"/>
        </w:rPr>
        <w:t>including no personal use of a fleet vehicle other than as allowed in the PSC</w:t>
      </w:r>
      <w:r w:rsidR="00B866DB" w:rsidRPr="00B45D48">
        <w:rPr>
          <w:sz w:val="21"/>
          <w:szCs w:val="21"/>
        </w:rPr>
        <w:t xml:space="preserve"> policy</w:t>
      </w:r>
      <w:r w:rsidR="00D56DBD">
        <w:rPr>
          <w:sz w:val="21"/>
          <w:szCs w:val="21"/>
        </w:rPr>
        <w:t xml:space="preserve">. </w:t>
      </w:r>
    </w:p>
    <w:p w14:paraId="53C06246" w14:textId="274B51E7" w:rsidR="00FE74B3" w:rsidRPr="00B45D48" w:rsidRDefault="00FE74B3" w:rsidP="00F757D3">
      <w:pPr>
        <w:pStyle w:val="ListParagraph"/>
        <w:numPr>
          <w:ilvl w:val="0"/>
          <w:numId w:val="18"/>
        </w:numPr>
        <w:rPr>
          <w:sz w:val="21"/>
          <w:szCs w:val="21"/>
        </w:rPr>
      </w:pPr>
      <w:r w:rsidRPr="00B45D48">
        <w:rPr>
          <w:sz w:val="21"/>
          <w:szCs w:val="21"/>
        </w:rPr>
        <w:t xml:space="preserve">Fleet vehicles must be returned to the office </w:t>
      </w:r>
      <w:r w:rsidR="00FD08CA">
        <w:rPr>
          <w:sz w:val="21"/>
          <w:szCs w:val="21"/>
        </w:rPr>
        <w:t>at the end of the booking (or as soon as reasonably practicable after returning from travel</w:t>
      </w:r>
      <w:r w:rsidR="00B3161D">
        <w:rPr>
          <w:sz w:val="21"/>
          <w:szCs w:val="21"/>
        </w:rPr>
        <w:t>)</w:t>
      </w:r>
      <w:r w:rsidR="00FD08CA">
        <w:rPr>
          <w:sz w:val="21"/>
          <w:szCs w:val="21"/>
        </w:rPr>
        <w:t>,</w:t>
      </w:r>
      <w:r w:rsidR="00B3161D">
        <w:rPr>
          <w:sz w:val="21"/>
          <w:szCs w:val="21"/>
        </w:rPr>
        <w:t xml:space="preserve"> </w:t>
      </w:r>
      <w:r w:rsidRPr="00B45D48">
        <w:rPr>
          <w:sz w:val="21"/>
          <w:szCs w:val="21"/>
        </w:rPr>
        <w:t xml:space="preserve">when the driver is working from home, </w:t>
      </w:r>
      <w:r w:rsidRPr="00B45D48">
        <w:rPr>
          <w:sz w:val="21"/>
          <w:szCs w:val="21"/>
        </w:rPr>
        <w:lastRenderedPageBreak/>
        <w:t>attending their base location, on leave, or in between vehicle bookings, so the vehicle can be utilised by other drivers.</w:t>
      </w:r>
    </w:p>
    <w:p w14:paraId="1686FC36" w14:textId="13E39CB9" w:rsidR="00FE74B3" w:rsidRPr="00B45D48" w:rsidRDefault="00F142DD" w:rsidP="00F757D3">
      <w:pPr>
        <w:pStyle w:val="ListParagraph"/>
        <w:numPr>
          <w:ilvl w:val="0"/>
          <w:numId w:val="18"/>
        </w:numPr>
        <w:tabs>
          <w:tab w:val="left" w:pos="7650"/>
        </w:tabs>
        <w:rPr>
          <w:sz w:val="21"/>
          <w:szCs w:val="21"/>
        </w:rPr>
      </w:pPr>
      <w:r>
        <w:rPr>
          <w:sz w:val="21"/>
          <w:szCs w:val="21"/>
        </w:rPr>
        <w:t>T</w:t>
      </w:r>
      <w:r w:rsidR="00070F02">
        <w:rPr>
          <w:sz w:val="21"/>
          <w:szCs w:val="21"/>
        </w:rPr>
        <w:t>he fleet</w:t>
      </w:r>
      <w:r w:rsidR="00FE74B3" w:rsidRPr="00B45D48">
        <w:rPr>
          <w:sz w:val="21"/>
          <w:szCs w:val="21"/>
        </w:rPr>
        <w:t xml:space="preserve"> vehicle </w:t>
      </w:r>
      <w:r w:rsidR="00070F02">
        <w:rPr>
          <w:sz w:val="21"/>
          <w:szCs w:val="21"/>
        </w:rPr>
        <w:t>must be</w:t>
      </w:r>
      <w:r w:rsidR="00FE74B3" w:rsidRPr="00B45D48">
        <w:rPr>
          <w:sz w:val="21"/>
          <w:szCs w:val="21"/>
        </w:rPr>
        <w:t xml:space="preserve"> adequately protected and securely parked behind the property line and not left in the street.</w:t>
      </w:r>
    </w:p>
    <w:p w14:paraId="538662DB" w14:textId="2FD6A504" w:rsidR="00FE74B3" w:rsidRPr="00B45D48" w:rsidRDefault="00070F02" w:rsidP="00F757D3">
      <w:pPr>
        <w:pStyle w:val="ListParagraph"/>
        <w:numPr>
          <w:ilvl w:val="0"/>
          <w:numId w:val="18"/>
        </w:numPr>
        <w:rPr>
          <w:sz w:val="21"/>
          <w:szCs w:val="21"/>
        </w:rPr>
      </w:pPr>
      <w:r>
        <w:rPr>
          <w:sz w:val="21"/>
          <w:szCs w:val="21"/>
        </w:rPr>
        <w:t>The fleet vehicle must be c</w:t>
      </w:r>
      <w:r w:rsidR="00582F0D" w:rsidRPr="00B45D48">
        <w:rPr>
          <w:sz w:val="21"/>
          <w:szCs w:val="21"/>
        </w:rPr>
        <w:t>onnect</w:t>
      </w:r>
      <w:r>
        <w:rPr>
          <w:sz w:val="21"/>
          <w:szCs w:val="21"/>
        </w:rPr>
        <w:t>ed to</w:t>
      </w:r>
      <w:r w:rsidR="00582F0D" w:rsidRPr="00B45D48">
        <w:rPr>
          <w:sz w:val="21"/>
          <w:szCs w:val="21"/>
        </w:rPr>
        <w:t xml:space="preserve"> the </w:t>
      </w:r>
      <w:r w:rsidR="00837114" w:rsidRPr="00B45D48">
        <w:rPr>
          <w:sz w:val="21"/>
          <w:szCs w:val="21"/>
        </w:rPr>
        <w:t>department EV charging station</w:t>
      </w:r>
      <w:r w:rsidR="00112189">
        <w:rPr>
          <w:sz w:val="21"/>
          <w:szCs w:val="21"/>
        </w:rPr>
        <w:t xml:space="preserve"> </w:t>
      </w:r>
      <w:r w:rsidR="008F3E6E">
        <w:rPr>
          <w:sz w:val="21"/>
          <w:szCs w:val="21"/>
        </w:rPr>
        <w:t>(where installed)</w:t>
      </w:r>
      <w:r w:rsidR="00837114" w:rsidRPr="00B45D48">
        <w:rPr>
          <w:sz w:val="21"/>
          <w:szCs w:val="21"/>
        </w:rPr>
        <w:t xml:space="preserve"> on </w:t>
      </w:r>
      <w:r>
        <w:rPr>
          <w:sz w:val="21"/>
          <w:szCs w:val="21"/>
        </w:rPr>
        <w:t>its</w:t>
      </w:r>
      <w:r w:rsidRPr="00B45D48">
        <w:rPr>
          <w:sz w:val="21"/>
          <w:szCs w:val="21"/>
        </w:rPr>
        <w:t xml:space="preserve"> </w:t>
      </w:r>
      <w:r w:rsidR="00837114" w:rsidRPr="00B45D48">
        <w:rPr>
          <w:sz w:val="21"/>
          <w:szCs w:val="21"/>
        </w:rPr>
        <w:t>return</w:t>
      </w:r>
      <w:r w:rsidR="00FE74B3" w:rsidRPr="00B45D48">
        <w:rPr>
          <w:sz w:val="21"/>
          <w:szCs w:val="21"/>
        </w:rPr>
        <w:t xml:space="preserve">.    </w:t>
      </w:r>
    </w:p>
    <w:p w14:paraId="658B5116" w14:textId="2F876720" w:rsidR="00FE74B3" w:rsidRPr="00B45D48" w:rsidRDefault="00FE74B3" w:rsidP="00F757D3">
      <w:pPr>
        <w:pStyle w:val="ListParagraph"/>
        <w:rPr>
          <w:sz w:val="21"/>
          <w:szCs w:val="21"/>
        </w:rPr>
      </w:pPr>
      <w:r w:rsidRPr="00B45D48">
        <w:rPr>
          <w:sz w:val="21"/>
          <w:szCs w:val="21"/>
        </w:rPr>
        <w:t xml:space="preserve">Employees must also follow the normal procedures for using a fleet vehicle. Refer to the </w:t>
      </w:r>
      <w:hyperlink r:id="rId15" w:history="1">
        <w:r w:rsidRPr="00B45D48">
          <w:rPr>
            <w:rStyle w:val="Hyperlink"/>
            <w:sz w:val="21"/>
            <w:szCs w:val="21"/>
          </w:rPr>
          <w:t xml:space="preserve">Fleet </w:t>
        </w:r>
        <w:r w:rsidR="00F757D3">
          <w:rPr>
            <w:rStyle w:val="Hyperlink"/>
            <w:sz w:val="21"/>
            <w:szCs w:val="21"/>
          </w:rPr>
          <w:t>m</w:t>
        </w:r>
        <w:r w:rsidRPr="00B45D48">
          <w:rPr>
            <w:rStyle w:val="Hyperlink"/>
            <w:sz w:val="21"/>
            <w:szCs w:val="21"/>
          </w:rPr>
          <w:t xml:space="preserve">anagement </w:t>
        </w:r>
        <w:r w:rsidR="00F757D3">
          <w:rPr>
            <w:rStyle w:val="Hyperlink"/>
            <w:sz w:val="21"/>
            <w:szCs w:val="21"/>
          </w:rPr>
          <w:t>p</w:t>
        </w:r>
        <w:r w:rsidRPr="00B45D48">
          <w:rPr>
            <w:rStyle w:val="Hyperlink"/>
            <w:sz w:val="21"/>
            <w:szCs w:val="21"/>
          </w:rPr>
          <w:t>rocedure</w:t>
        </w:r>
      </w:hyperlink>
      <w:r w:rsidRPr="00B45D48">
        <w:rPr>
          <w:sz w:val="21"/>
          <w:szCs w:val="21"/>
        </w:rPr>
        <w:t xml:space="preserve"> and </w:t>
      </w:r>
      <w:hyperlink r:id="rId16" w:history="1">
        <w:r w:rsidRPr="00B45D48">
          <w:rPr>
            <w:rStyle w:val="Hyperlink"/>
            <w:sz w:val="21"/>
            <w:szCs w:val="21"/>
          </w:rPr>
          <w:t xml:space="preserve">Fleet </w:t>
        </w:r>
        <w:r w:rsidR="00F757D3">
          <w:rPr>
            <w:rStyle w:val="Hyperlink"/>
            <w:sz w:val="21"/>
            <w:szCs w:val="21"/>
          </w:rPr>
          <w:t>m</w:t>
        </w:r>
        <w:r w:rsidRPr="00B45D48">
          <w:rPr>
            <w:rStyle w:val="Hyperlink"/>
            <w:sz w:val="21"/>
            <w:szCs w:val="21"/>
          </w:rPr>
          <w:t xml:space="preserve">anagement </w:t>
        </w:r>
        <w:r w:rsidR="00F757D3">
          <w:rPr>
            <w:rStyle w:val="Hyperlink"/>
            <w:sz w:val="21"/>
            <w:szCs w:val="21"/>
          </w:rPr>
          <w:t>h</w:t>
        </w:r>
        <w:r w:rsidRPr="00B45D48">
          <w:rPr>
            <w:rStyle w:val="Hyperlink"/>
            <w:sz w:val="21"/>
            <w:szCs w:val="21"/>
          </w:rPr>
          <w:t>andbook</w:t>
        </w:r>
      </w:hyperlink>
      <w:r w:rsidRPr="00B45D48">
        <w:rPr>
          <w:sz w:val="21"/>
          <w:szCs w:val="21"/>
        </w:rPr>
        <w:t>.</w:t>
      </w:r>
    </w:p>
    <w:p w14:paraId="6FBBC3BB" w14:textId="50AAF4F4" w:rsidR="00080DA9" w:rsidRPr="00B45D48" w:rsidRDefault="004169A5" w:rsidP="00F757D3">
      <w:pPr>
        <w:pStyle w:val="ListParagraph"/>
        <w:rPr>
          <w:sz w:val="21"/>
          <w:szCs w:val="21"/>
        </w:rPr>
      </w:pPr>
      <w:r w:rsidRPr="00B45D48">
        <w:rPr>
          <w:rFonts w:cs="Arial"/>
          <w:sz w:val="21"/>
          <w:szCs w:val="21"/>
        </w:rPr>
        <w:t>Employees in senior leadership positions</w:t>
      </w:r>
      <w:r w:rsidR="00080DA9" w:rsidRPr="00B45D48">
        <w:rPr>
          <w:rFonts w:cs="Arial"/>
          <w:sz w:val="21"/>
          <w:szCs w:val="21"/>
        </w:rPr>
        <w:t xml:space="preserve"> must ensure they do not</w:t>
      </w:r>
      <w:r w:rsidR="00080DA9" w:rsidRPr="00B45D48">
        <w:rPr>
          <w:sz w:val="21"/>
          <w:szCs w:val="21"/>
        </w:rPr>
        <w:t xml:space="preserve"> exclusively, or nea</w:t>
      </w:r>
      <w:r w:rsidR="00047F49" w:rsidRPr="00B45D48">
        <w:rPr>
          <w:sz w:val="21"/>
          <w:szCs w:val="21"/>
        </w:rPr>
        <w:t>r exclusively, use</w:t>
      </w:r>
      <w:r w:rsidR="00080DA9" w:rsidRPr="00B45D48">
        <w:rPr>
          <w:sz w:val="21"/>
          <w:szCs w:val="21"/>
        </w:rPr>
        <w:t xml:space="preserve"> a single fleet vehicle.</w:t>
      </w:r>
    </w:p>
    <w:p w14:paraId="5EDBA96F" w14:textId="2849198F" w:rsidR="005956EB" w:rsidRPr="00DA1A27" w:rsidRDefault="005956EB" w:rsidP="00F757D3">
      <w:pPr>
        <w:pStyle w:val="Heading2"/>
      </w:pPr>
      <w:r>
        <w:t xml:space="preserve">Senior </w:t>
      </w:r>
      <w:r w:rsidR="005E4C4B">
        <w:t>leadership positions</w:t>
      </w:r>
    </w:p>
    <w:p w14:paraId="6C9A3F0A" w14:textId="77777777" w:rsidR="00F757D3" w:rsidRDefault="005956EB" w:rsidP="00F757D3">
      <w:pPr>
        <w:rPr>
          <w:sz w:val="21"/>
          <w:szCs w:val="21"/>
        </w:rPr>
      </w:pPr>
      <w:r w:rsidRPr="00B45D48">
        <w:rPr>
          <w:sz w:val="21"/>
          <w:szCs w:val="21"/>
        </w:rPr>
        <w:t>Senior leadership positions do not require approval for STHG but may only access STHG in the</w:t>
      </w:r>
      <w:r w:rsidR="005E4C4B" w:rsidRPr="00B45D48">
        <w:rPr>
          <w:sz w:val="21"/>
          <w:szCs w:val="21"/>
        </w:rPr>
        <w:t xml:space="preserve"> </w:t>
      </w:r>
      <w:r w:rsidRPr="00B45D48">
        <w:rPr>
          <w:sz w:val="21"/>
          <w:szCs w:val="21"/>
        </w:rPr>
        <w:t xml:space="preserve">circumstances listed above and must comply </w:t>
      </w:r>
      <w:r w:rsidRPr="00F26812">
        <w:rPr>
          <w:sz w:val="21"/>
          <w:szCs w:val="21"/>
        </w:rPr>
        <w:t xml:space="preserve">with </w:t>
      </w:r>
      <w:r w:rsidR="00F26812" w:rsidRPr="00F26812">
        <w:rPr>
          <w:sz w:val="21"/>
          <w:szCs w:val="21"/>
        </w:rPr>
        <w:t>all</w:t>
      </w:r>
      <w:r w:rsidRPr="00F26812">
        <w:rPr>
          <w:sz w:val="21"/>
          <w:szCs w:val="21"/>
        </w:rPr>
        <w:t xml:space="preserve"> requirements. </w:t>
      </w:r>
    </w:p>
    <w:p w14:paraId="169F9852" w14:textId="7FEC8578" w:rsidR="001370DD" w:rsidRPr="00B45D48" w:rsidRDefault="00F757D3" w:rsidP="00F757D3">
      <w:pPr>
        <w:rPr>
          <w:sz w:val="21"/>
          <w:szCs w:val="21"/>
        </w:rPr>
      </w:pPr>
      <w:r w:rsidRPr="00F757D3">
        <w:rPr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C943A8" wp14:editId="0B7EEF24">
                <wp:simplePos x="0" y="0"/>
                <wp:positionH relativeFrom="margin">
                  <wp:align>left</wp:align>
                </wp:positionH>
                <wp:positionV relativeFrom="paragraph">
                  <wp:posOffset>5040860</wp:posOffset>
                </wp:positionV>
                <wp:extent cx="613029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02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0C88E" w14:textId="0FB1165D" w:rsidR="00F757D3" w:rsidRPr="00887FFC" w:rsidRDefault="00F757D3" w:rsidP="00887FFC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887FFC">
                              <w:rPr>
                                <w:rStyle w:val="PPRBold"/>
                                <w:sz w:val="16"/>
                                <w:szCs w:val="16"/>
                              </w:rPr>
                              <w:t>Uncontrolled copy</w:t>
                            </w:r>
                            <w:r w:rsidRPr="00887FFC">
                              <w:rPr>
                                <w:rStyle w:val="PPRFootertextChar"/>
                                <w:szCs w:val="16"/>
                              </w:rPr>
                              <w:t xml:space="preserve">. Refer to the Department of Education Policy and Procedure Register at </w:t>
                            </w:r>
                            <w:hyperlink r:id="rId17" w:history="1">
                              <w:r w:rsidRPr="00887FFC">
                                <w:rPr>
                                  <w:rStyle w:val="PPRFooterhyperlink"/>
                                  <w:szCs w:val="16"/>
                                </w:rPr>
                                <w:t>https://ppr.qed.qld.gov.au/pp/fleet-management-procedure</w:t>
                              </w:r>
                            </w:hyperlink>
                            <w:r w:rsidRPr="00887FFC">
                              <w:rPr>
                                <w:rStyle w:val="PPRFootertextChar"/>
                                <w:szCs w:val="16"/>
                              </w:rPr>
                              <w:t xml:space="preserve"> to ensure you </w:t>
                            </w:r>
                            <w:r w:rsidRPr="00887FFC">
                              <w:rPr>
                                <w:sz w:val="16"/>
                                <w:szCs w:val="16"/>
                              </w:rPr>
                              <w:t>have the most</w:t>
                            </w:r>
                            <w:r w:rsidRPr="00887FFC">
                              <w:rPr>
                                <w:rStyle w:val="PPRFootertextChar"/>
                                <w:szCs w:val="16"/>
                              </w:rPr>
                              <w:t xml:space="preserve"> current version of this document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C943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96.9pt;width:482.7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" filled="f" stroked="f">
                <v:textbox style="mso-fit-shape-to-text:t">
                  <w:txbxContent>
                    <w:p w14:paraId="51E0C88E" w14:textId="0FB1165D" w:rsidR="00F757D3" w:rsidRPr="00887FFC" w:rsidRDefault="00F757D3" w:rsidP="00887FFC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887FFC">
                        <w:rPr>
                          <w:rStyle w:val="PPRBold"/>
                          <w:sz w:val="16"/>
                          <w:szCs w:val="16"/>
                        </w:rPr>
                        <w:t>Uncontrolled copy</w:t>
                      </w:r>
                      <w:r w:rsidRPr="00887FFC">
                        <w:rPr>
                          <w:rStyle w:val="PPRFootertextChar"/>
                          <w:szCs w:val="16"/>
                        </w:rPr>
                        <w:t xml:space="preserve">. Refer to the Department of Education Policy and Procedure Register at </w:t>
                      </w:r>
                      <w:hyperlink r:id="rId18" w:history="1">
                        <w:r w:rsidRPr="00887FFC">
                          <w:rPr>
                            <w:rStyle w:val="PPRFooterhyperlink"/>
                            <w:szCs w:val="16"/>
                          </w:rPr>
                          <w:t>https://ppr.qed.qld.gov.au/pp/fleet-management-procedure</w:t>
                        </w:r>
                      </w:hyperlink>
                      <w:r w:rsidRPr="00887FFC">
                        <w:rPr>
                          <w:rStyle w:val="PPRFootertextChar"/>
                          <w:szCs w:val="16"/>
                        </w:rPr>
                        <w:t xml:space="preserve"> to ensure you </w:t>
                      </w:r>
                      <w:r w:rsidRPr="00887FFC">
                        <w:rPr>
                          <w:sz w:val="16"/>
                          <w:szCs w:val="16"/>
                        </w:rPr>
                        <w:t>have the most</w:t>
                      </w:r>
                      <w:r w:rsidRPr="00887FFC">
                        <w:rPr>
                          <w:rStyle w:val="PPRFootertextChar"/>
                          <w:szCs w:val="16"/>
                        </w:rPr>
                        <w:t xml:space="preserve"> current version of this document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56EB" w:rsidRPr="00F26812">
        <w:rPr>
          <w:sz w:val="21"/>
          <w:szCs w:val="21"/>
        </w:rPr>
        <w:t>Senior</w:t>
      </w:r>
      <w:r w:rsidR="005956EB" w:rsidRPr="00B45D48">
        <w:rPr>
          <w:sz w:val="21"/>
          <w:szCs w:val="21"/>
        </w:rPr>
        <w:t xml:space="preserve"> leadership positions include employees engaged under Chapter 5, Part 3, Division 2, Section 188 and Chapter 4, Part 3, Section 152 of the Public Sector Act 2022 (Qld) </w:t>
      </w:r>
      <w:r w:rsidR="004A4F56">
        <w:rPr>
          <w:sz w:val="21"/>
          <w:szCs w:val="21"/>
        </w:rPr>
        <w:t xml:space="preserve">(Directors and above) </w:t>
      </w:r>
      <w:r w:rsidR="005956EB" w:rsidRPr="00B45D48">
        <w:rPr>
          <w:sz w:val="21"/>
          <w:szCs w:val="21"/>
        </w:rPr>
        <w:t xml:space="preserve">and employees engaged under Section 5.8 of the Department of Education State School Teachers’ Certified Agreement 2022 as a School Leader – </w:t>
      </w:r>
      <w:r w:rsidR="005956EB" w:rsidRPr="005634F1">
        <w:rPr>
          <w:sz w:val="21"/>
          <w:szCs w:val="21"/>
        </w:rPr>
        <w:t>Stream 3</w:t>
      </w:r>
      <w:r w:rsidR="00727024" w:rsidRPr="005634F1">
        <w:rPr>
          <w:sz w:val="21"/>
          <w:szCs w:val="21"/>
        </w:rPr>
        <w:t xml:space="preserve"> (Deputy Principals</w:t>
      </w:r>
      <w:r w:rsidR="005634F1" w:rsidRPr="005634F1">
        <w:rPr>
          <w:sz w:val="21"/>
          <w:szCs w:val="21"/>
        </w:rPr>
        <w:t xml:space="preserve"> and Principals, including School Supervisors and Senior Principals Capability)</w:t>
      </w:r>
      <w:r w:rsidR="005956EB" w:rsidRPr="005634F1">
        <w:rPr>
          <w:sz w:val="21"/>
          <w:szCs w:val="21"/>
        </w:rPr>
        <w:t xml:space="preserve">.  </w:t>
      </w:r>
      <w:r w:rsidR="005634F1">
        <w:rPr>
          <w:sz w:val="21"/>
          <w:szCs w:val="21"/>
        </w:rPr>
        <w:t xml:space="preserve"> </w:t>
      </w:r>
      <w:r w:rsidR="005956EB" w:rsidRPr="00B45D48">
        <w:rPr>
          <w:sz w:val="21"/>
          <w:szCs w:val="21"/>
        </w:rPr>
        <w:t xml:space="preserve">  </w:t>
      </w:r>
    </w:p>
    <w:sectPr w:rsidR="001370DD" w:rsidRPr="00B45D48" w:rsidSect="00887FFC">
      <w:headerReference w:type="even" r:id="rId19"/>
      <w:headerReference w:type="default" r:id="rId20"/>
      <w:footerReference w:type="default" r:id="rId21"/>
      <w:headerReference w:type="first" r:id="rId22"/>
      <w:pgSz w:w="11900" w:h="16840" w:code="9"/>
      <w:pgMar w:top="1276" w:right="1268" w:bottom="1135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3E37E" w14:textId="77777777" w:rsidR="00B86575" w:rsidRDefault="00B86575" w:rsidP="00190C24">
      <w:r>
        <w:separator/>
      </w:r>
    </w:p>
  </w:endnote>
  <w:endnote w:type="continuationSeparator" w:id="0">
    <w:p w14:paraId="14D1B89F" w14:textId="77777777" w:rsidR="00B86575" w:rsidRDefault="00B86575" w:rsidP="00190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etaOT-Norm">
    <w:panose1 w:val="00000000000000000000"/>
    <w:charset w:val="4D"/>
    <w:family w:val="swiss"/>
    <w:notTrueType/>
    <w:pitch w:val="variable"/>
    <w:sig w:usb0="800000EF" w:usb1="4000207B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E915E" w14:textId="77777777" w:rsidR="002712BD" w:rsidRDefault="002712BD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FE65665" wp14:editId="428D655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632000" cy="100800"/>
          <wp:effectExtent l="0" t="0" r="0" b="127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 Corp A4 page_portrait_2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0" cy="1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5EA10" w14:textId="77777777" w:rsidR="00B86575" w:rsidRDefault="00B86575" w:rsidP="00190C24">
      <w:r>
        <w:separator/>
      </w:r>
    </w:p>
  </w:footnote>
  <w:footnote w:type="continuationSeparator" w:id="0">
    <w:p w14:paraId="48C1594B" w14:textId="77777777" w:rsidR="00B86575" w:rsidRDefault="00B86575" w:rsidP="00190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259EA" w14:textId="77777777" w:rsidR="0012761F" w:rsidRDefault="0012761F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3F7B0F4" wp14:editId="404C5FC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37" name="Picture 37" descr="A picture containing screenshot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826768" name="Picture 1" descr="A picture containing screenshot, de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0D90F" w14:textId="77777777" w:rsidR="0012761F" w:rsidRDefault="0012761F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4D04092C" wp14:editId="2EE0C4B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38" name="Picture 38" descr="A picture containing screenshot, graphics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9707324" name="Picture 2" descr="A picture containing screenshot, graphics, de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0A7BA" w14:textId="77777777" w:rsidR="00146DA4" w:rsidRDefault="0012761F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5749B62" wp14:editId="2579D8F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600" cy="10690735"/>
          <wp:effectExtent l="0" t="0" r="5715" b="3175"/>
          <wp:wrapNone/>
          <wp:docPr id="4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615951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90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077BE"/>
    <w:multiLevelType w:val="hybridMultilevel"/>
    <w:tmpl w:val="5176A352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5721E73"/>
    <w:multiLevelType w:val="hybridMultilevel"/>
    <w:tmpl w:val="AB7069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046D6"/>
    <w:multiLevelType w:val="hybridMultilevel"/>
    <w:tmpl w:val="D7BA9E0A"/>
    <w:lvl w:ilvl="0" w:tplc="2C1A4ED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1E29E6"/>
    <w:multiLevelType w:val="hybridMultilevel"/>
    <w:tmpl w:val="97A04C3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7045B"/>
    <w:multiLevelType w:val="hybridMultilevel"/>
    <w:tmpl w:val="495805C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77883"/>
    <w:multiLevelType w:val="hybridMultilevel"/>
    <w:tmpl w:val="19727004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522FB"/>
    <w:multiLevelType w:val="hybridMultilevel"/>
    <w:tmpl w:val="397EE9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FF23AC"/>
    <w:multiLevelType w:val="hybridMultilevel"/>
    <w:tmpl w:val="8DC6792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49F2030"/>
    <w:multiLevelType w:val="hybridMultilevel"/>
    <w:tmpl w:val="0F30E6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3A2400"/>
    <w:multiLevelType w:val="hybridMultilevel"/>
    <w:tmpl w:val="8C0ACCF6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FB857D4"/>
    <w:multiLevelType w:val="hybridMultilevel"/>
    <w:tmpl w:val="F79E2D04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20F338D"/>
    <w:multiLevelType w:val="hybridMultilevel"/>
    <w:tmpl w:val="E04412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80591A"/>
    <w:multiLevelType w:val="hybridMultilevel"/>
    <w:tmpl w:val="3FB6990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9565B9"/>
    <w:multiLevelType w:val="hybridMultilevel"/>
    <w:tmpl w:val="908CB4F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8C736AE"/>
    <w:multiLevelType w:val="multilevel"/>
    <w:tmpl w:val="8ED8738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F4D019A"/>
    <w:multiLevelType w:val="hybridMultilevel"/>
    <w:tmpl w:val="1E1C732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A32044D"/>
    <w:multiLevelType w:val="hybridMultilevel"/>
    <w:tmpl w:val="40CC5B7A"/>
    <w:lvl w:ilvl="0" w:tplc="2C1A4ED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1C155C8"/>
    <w:multiLevelType w:val="hybridMultilevel"/>
    <w:tmpl w:val="40B01BF8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44E1FBB"/>
    <w:multiLevelType w:val="multilevel"/>
    <w:tmpl w:val="9F866F2C"/>
    <w:lvl w:ilvl="0">
      <w:start w:val="1"/>
      <w:numFmt w:val="bullet"/>
      <w:lvlText w:val=""/>
      <w:lvlJc w:val="left"/>
      <w:pPr>
        <w:ind w:left="340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680" w:firstLine="0"/>
      </w:pPr>
      <w:rPr>
        <w:rFonts w:ascii="Courier New" w:hAnsi="Courier New" w:hint="default"/>
      </w:rPr>
    </w:lvl>
    <w:lvl w:ilvl="2">
      <w:start w:val="1"/>
      <w:numFmt w:val="bullet"/>
      <w:lvlText w:val="▪"/>
      <w:lvlJc w:val="left"/>
      <w:pPr>
        <w:ind w:left="1020" w:firstLine="0"/>
      </w:pPr>
      <w:rPr>
        <w:rFonts w:ascii="Calibri" w:hAnsi="Calibri" w:hint="default"/>
        <w:color w:val="auto"/>
      </w:rPr>
    </w:lvl>
    <w:lvl w:ilvl="3">
      <w:start w:val="1"/>
      <w:numFmt w:val="bullet"/>
      <w:lvlText w:val=""/>
      <w:lvlJc w:val="left"/>
      <w:pPr>
        <w:ind w:left="1360" w:firstLine="0"/>
      </w:pPr>
      <w:rPr>
        <w:rFonts w:ascii="Symbol" w:hAnsi="Symbol" w:hint="default"/>
      </w:rPr>
    </w:lvl>
    <w:lvl w:ilvl="4">
      <w:start w:val="1"/>
      <w:numFmt w:val="none"/>
      <w:lvlText w:val=""/>
      <w:lvlJc w:val="left"/>
      <w:pPr>
        <w:ind w:left="170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04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238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272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3060" w:firstLine="0"/>
      </w:pPr>
      <w:rPr>
        <w:rFonts w:hint="default"/>
      </w:rPr>
    </w:lvl>
  </w:abstractNum>
  <w:abstractNum w:abstractNumId="19" w15:restartNumberingAfterBreak="0">
    <w:nsid w:val="75E51C2A"/>
    <w:multiLevelType w:val="hybridMultilevel"/>
    <w:tmpl w:val="6DDAA5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F51639"/>
    <w:multiLevelType w:val="hybridMultilevel"/>
    <w:tmpl w:val="697401EE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CA17B4E"/>
    <w:multiLevelType w:val="hybridMultilevel"/>
    <w:tmpl w:val="92C2874C"/>
    <w:lvl w:ilvl="0" w:tplc="0C090015">
      <w:start w:val="1"/>
      <w:numFmt w:val="upperLetter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21"/>
  </w:num>
  <w:num w:numId="7">
    <w:abstractNumId w:val="6"/>
  </w:num>
  <w:num w:numId="8">
    <w:abstractNumId w:val="11"/>
  </w:num>
  <w:num w:numId="9">
    <w:abstractNumId w:val="10"/>
  </w:num>
  <w:num w:numId="10">
    <w:abstractNumId w:val="12"/>
  </w:num>
  <w:num w:numId="11">
    <w:abstractNumId w:val="15"/>
  </w:num>
  <w:num w:numId="12">
    <w:abstractNumId w:val="7"/>
  </w:num>
  <w:num w:numId="13">
    <w:abstractNumId w:val="13"/>
  </w:num>
  <w:num w:numId="14">
    <w:abstractNumId w:val="19"/>
  </w:num>
  <w:num w:numId="15">
    <w:abstractNumId w:val="1"/>
  </w:num>
  <w:num w:numId="16">
    <w:abstractNumId w:val="17"/>
  </w:num>
  <w:num w:numId="17">
    <w:abstractNumId w:val="5"/>
  </w:num>
  <w:num w:numId="18">
    <w:abstractNumId w:val="20"/>
  </w:num>
  <w:num w:numId="19">
    <w:abstractNumId w:val="16"/>
  </w:num>
  <w:num w:numId="20">
    <w:abstractNumId w:val="9"/>
  </w:num>
  <w:num w:numId="21">
    <w:abstractNumId w:val="0"/>
  </w:num>
  <w:num w:numId="22">
    <w:abstractNumId w:val="18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6F4"/>
    <w:rsid w:val="0001670D"/>
    <w:rsid w:val="00016FAE"/>
    <w:rsid w:val="0002155B"/>
    <w:rsid w:val="00023D06"/>
    <w:rsid w:val="0003187E"/>
    <w:rsid w:val="00035FE2"/>
    <w:rsid w:val="000425F7"/>
    <w:rsid w:val="000436FC"/>
    <w:rsid w:val="00047F49"/>
    <w:rsid w:val="000536F4"/>
    <w:rsid w:val="00054155"/>
    <w:rsid w:val="000706DB"/>
    <w:rsid w:val="00070F02"/>
    <w:rsid w:val="00080DA9"/>
    <w:rsid w:val="00084F4B"/>
    <w:rsid w:val="00085C97"/>
    <w:rsid w:val="000A08F0"/>
    <w:rsid w:val="000B38A9"/>
    <w:rsid w:val="000B61AC"/>
    <w:rsid w:val="000C6FEA"/>
    <w:rsid w:val="000D0512"/>
    <w:rsid w:val="000D1B64"/>
    <w:rsid w:val="000D3EAB"/>
    <w:rsid w:val="000D5C1C"/>
    <w:rsid w:val="000E0EAA"/>
    <w:rsid w:val="000F6847"/>
    <w:rsid w:val="000F7FDE"/>
    <w:rsid w:val="001000EB"/>
    <w:rsid w:val="0010274D"/>
    <w:rsid w:val="00105E07"/>
    <w:rsid w:val="0011073C"/>
    <w:rsid w:val="00111CF4"/>
    <w:rsid w:val="00112189"/>
    <w:rsid w:val="00112B7F"/>
    <w:rsid w:val="00112D2F"/>
    <w:rsid w:val="00113EB3"/>
    <w:rsid w:val="00121FB3"/>
    <w:rsid w:val="00124E59"/>
    <w:rsid w:val="0012761F"/>
    <w:rsid w:val="00134A43"/>
    <w:rsid w:val="00135FE3"/>
    <w:rsid w:val="001370DD"/>
    <w:rsid w:val="00141AFD"/>
    <w:rsid w:val="00141B4C"/>
    <w:rsid w:val="00142430"/>
    <w:rsid w:val="001447FC"/>
    <w:rsid w:val="00145D46"/>
    <w:rsid w:val="00146DA4"/>
    <w:rsid w:val="00152C62"/>
    <w:rsid w:val="00157707"/>
    <w:rsid w:val="00157CF0"/>
    <w:rsid w:val="00161B42"/>
    <w:rsid w:val="001644DB"/>
    <w:rsid w:val="00165284"/>
    <w:rsid w:val="00166306"/>
    <w:rsid w:val="0017442B"/>
    <w:rsid w:val="00175083"/>
    <w:rsid w:val="00190C24"/>
    <w:rsid w:val="00192553"/>
    <w:rsid w:val="00194876"/>
    <w:rsid w:val="0019704D"/>
    <w:rsid w:val="001A12C6"/>
    <w:rsid w:val="001A6451"/>
    <w:rsid w:val="001B4F61"/>
    <w:rsid w:val="001C7672"/>
    <w:rsid w:val="001D56DF"/>
    <w:rsid w:val="001D602A"/>
    <w:rsid w:val="001E0857"/>
    <w:rsid w:val="001E643F"/>
    <w:rsid w:val="001F00F6"/>
    <w:rsid w:val="001F07BF"/>
    <w:rsid w:val="001F2991"/>
    <w:rsid w:val="001F3390"/>
    <w:rsid w:val="0020769F"/>
    <w:rsid w:val="002139D7"/>
    <w:rsid w:val="00220ECF"/>
    <w:rsid w:val="00223867"/>
    <w:rsid w:val="00224DA6"/>
    <w:rsid w:val="00227A69"/>
    <w:rsid w:val="002371F7"/>
    <w:rsid w:val="002430FF"/>
    <w:rsid w:val="00244787"/>
    <w:rsid w:val="0025221A"/>
    <w:rsid w:val="0025543A"/>
    <w:rsid w:val="0026112C"/>
    <w:rsid w:val="002639EB"/>
    <w:rsid w:val="002661DE"/>
    <w:rsid w:val="002712BD"/>
    <w:rsid w:val="002747D1"/>
    <w:rsid w:val="00277C60"/>
    <w:rsid w:val="0028699C"/>
    <w:rsid w:val="002876D1"/>
    <w:rsid w:val="00291901"/>
    <w:rsid w:val="00294D52"/>
    <w:rsid w:val="00294F69"/>
    <w:rsid w:val="002A5FF0"/>
    <w:rsid w:val="002A78E0"/>
    <w:rsid w:val="002C3128"/>
    <w:rsid w:val="002C3E4F"/>
    <w:rsid w:val="002C4E7D"/>
    <w:rsid w:val="002C7EC1"/>
    <w:rsid w:val="002D0FBB"/>
    <w:rsid w:val="002D1B9A"/>
    <w:rsid w:val="002D3671"/>
    <w:rsid w:val="002D391C"/>
    <w:rsid w:val="002E1CBD"/>
    <w:rsid w:val="002E2B07"/>
    <w:rsid w:val="002F128E"/>
    <w:rsid w:val="002F78A2"/>
    <w:rsid w:val="003004AC"/>
    <w:rsid w:val="00301938"/>
    <w:rsid w:val="0030420A"/>
    <w:rsid w:val="00315335"/>
    <w:rsid w:val="00320536"/>
    <w:rsid w:val="00326F8F"/>
    <w:rsid w:val="0033685C"/>
    <w:rsid w:val="00346321"/>
    <w:rsid w:val="00351304"/>
    <w:rsid w:val="003570DB"/>
    <w:rsid w:val="00357A79"/>
    <w:rsid w:val="00363383"/>
    <w:rsid w:val="003836BB"/>
    <w:rsid w:val="00385A56"/>
    <w:rsid w:val="003A450B"/>
    <w:rsid w:val="003A4FFD"/>
    <w:rsid w:val="003A52A7"/>
    <w:rsid w:val="003B4FB3"/>
    <w:rsid w:val="003B6A6D"/>
    <w:rsid w:val="003B6D13"/>
    <w:rsid w:val="003B7419"/>
    <w:rsid w:val="003C08B3"/>
    <w:rsid w:val="003C3C44"/>
    <w:rsid w:val="003C555F"/>
    <w:rsid w:val="003C5E35"/>
    <w:rsid w:val="003C6409"/>
    <w:rsid w:val="003C6727"/>
    <w:rsid w:val="003D0053"/>
    <w:rsid w:val="003F643A"/>
    <w:rsid w:val="00401BB7"/>
    <w:rsid w:val="0040201C"/>
    <w:rsid w:val="00404BCA"/>
    <w:rsid w:val="00415F20"/>
    <w:rsid w:val="004169A5"/>
    <w:rsid w:val="00420C6F"/>
    <w:rsid w:val="00425BE4"/>
    <w:rsid w:val="00430509"/>
    <w:rsid w:val="0043301D"/>
    <w:rsid w:val="00434FB2"/>
    <w:rsid w:val="00436843"/>
    <w:rsid w:val="0043713B"/>
    <w:rsid w:val="0044608F"/>
    <w:rsid w:val="00447A3A"/>
    <w:rsid w:val="00453E41"/>
    <w:rsid w:val="00467717"/>
    <w:rsid w:val="00472707"/>
    <w:rsid w:val="00474607"/>
    <w:rsid w:val="004820DC"/>
    <w:rsid w:val="00483D71"/>
    <w:rsid w:val="00497063"/>
    <w:rsid w:val="004A0699"/>
    <w:rsid w:val="004A245D"/>
    <w:rsid w:val="004A4F56"/>
    <w:rsid w:val="004A561E"/>
    <w:rsid w:val="004B0563"/>
    <w:rsid w:val="004B34A2"/>
    <w:rsid w:val="004C0CA6"/>
    <w:rsid w:val="004C1353"/>
    <w:rsid w:val="004D634B"/>
    <w:rsid w:val="004E2E24"/>
    <w:rsid w:val="004F0A9C"/>
    <w:rsid w:val="00500E9F"/>
    <w:rsid w:val="00502839"/>
    <w:rsid w:val="00506A16"/>
    <w:rsid w:val="00512EFF"/>
    <w:rsid w:val="0051497A"/>
    <w:rsid w:val="00521900"/>
    <w:rsid w:val="0053010B"/>
    <w:rsid w:val="0053201E"/>
    <w:rsid w:val="00540322"/>
    <w:rsid w:val="00553F93"/>
    <w:rsid w:val="00554648"/>
    <w:rsid w:val="005565C4"/>
    <w:rsid w:val="0055697A"/>
    <w:rsid w:val="00562960"/>
    <w:rsid w:val="005634F1"/>
    <w:rsid w:val="005660A7"/>
    <w:rsid w:val="00570623"/>
    <w:rsid w:val="00570794"/>
    <w:rsid w:val="0057321E"/>
    <w:rsid w:val="00576CD5"/>
    <w:rsid w:val="00576E4B"/>
    <w:rsid w:val="00580019"/>
    <w:rsid w:val="00580309"/>
    <w:rsid w:val="00582F0D"/>
    <w:rsid w:val="00590A8C"/>
    <w:rsid w:val="005956EB"/>
    <w:rsid w:val="0059668C"/>
    <w:rsid w:val="005A6923"/>
    <w:rsid w:val="005B19E5"/>
    <w:rsid w:val="005B2AE6"/>
    <w:rsid w:val="005B5D80"/>
    <w:rsid w:val="005C00B2"/>
    <w:rsid w:val="005C0FE0"/>
    <w:rsid w:val="005C3B17"/>
    <w:rsid w:val="005D2A01"/>
    <w:rsid w:val="005D5207"/>
    <w:rsid w:val="005E3F85"/>
    <w:rsid w:val="005E4C4B"/>
    <w:rsid w:val="005F19BF"/>
    <w:rsid w:val="005F4331"/>
    <w:rsid w:val="005F4ABC"/>
    <w:rsid w:val="0060072F"/>
    <w:rsid w:val="00601E26"/>
    <w:rsid w:val="00602966"/>
    <w:rsid w:val="00604540"/>
    <w:rsid w:val="00606650"/>
    <w:rsid w:val="00613387"/>
    <w:rsid w:val="0061403A"/>
    <w:rsid w:val="00615464"/>
    <w:rsid w:val="00622606"/>
    <w:rsid w:val="006239A5"/>
    <w:rsid w:val="00631FB3"/>
    <w:rsid w:val="00636B71"/>
    <w:rsid w:val="006411BF"/>
    <w:rsid w:val="00641812"/>
    <w:rsid w:val="0064372A"/>
    <w:rsid w:val="00646271"/>
    <w:rsid w:val="00650A67"/>
    <w:rsid w:val="00650F70"/>
    <w:rsid w:val="0065585E"/>
    <w:rsid w:val="00660484"/>
    <w:rsid w:val="00665FAC"/>
    <w:rsid w:val="00666423"/>
    <w:rsid w:val="00673962"/>
    <w:rsid w:val="006768A4"/>
    <w:rsid w:val="00682203"/>
    <w:rsid w:val="006828D9"/>
    <w:rsid w:val="00684083"/>
    <w:rsid w:val="00684E86"/>
    <w:rsid w:val="006A5349"/>
    <w:rsid w:val="006A75F4"/>
    <w:rsid w:val="006A7945"/>
    <w:rsid w:val="006B277C"/>
    <w:rsid w:val="006C3D8E"/>
    <w:rsid w:val="006D021D"/>
    <w:rsid w:val="006D50DE"/>
    <w:rsid w:val="006D5560"/>
    <w:rsid w:val="006F0648"/>
    <w:rsid w:val="006F06C5"/>
    <w:rsid w:val="006F08BF"/>
    <w:rsid w:val="007006B1"/>
    <w:rsid w:val="00702013"/>
    <w:rsid w:val="007021FB"/>
    <w:rsid w:val="00710A46"/>
    <w:rsid w:val="00714190"/>
    <w:rsid w:val="00723DC4"/>
    <w:rsid w:val="00724F4A"/>
    <w:rsid w:val="00727024"/>
    <w:rsid w:val="0073583B"/>
    <w:rsid w:val="00736940"/>
    <w:rsid w:val="00736BEE"/>
    <w:rsid w:val="00737E2D"/>
    <w:rsid w:val="00742508"/>
    <w:rsid w:val="00752484"/>
    <w:rsid w:val="00754BC4"/>
    <w:rsid w:val="007574E6"/>
    <w:rsid w:val="00763487"/>
    <w:rsid w:val="00765958"/>
    <w:rsid w:val="007739D6"/>
    <w:rsid w:val="00790CA1"/>
    <w:rsid w:val="007A156C"/>
    <w:rsid w:val="007A78CA"/>
    <w:rsid w:val="007B3C85"/>
    <w:rsid w:val="007B53C1"/>
    <w:rsid w:val="007C0F34"/>
    <w:rsid w:val="007D0F11"/>
    <w:rsid w:val="007D3A66"/>
    <w:rsid w:val="007E3C5A"/>
    <w:rsid w:val="007E6490"/>
    <w:rsid w:val="007F061C"/>
    <w:rsid w:val="007F68A9"/>
    <w:rsid w:val="00804E82"/>
    <w:rsid w:val="0080579A"/>
    <w:rsid w:val="0080644E"/>
    <w:rsid w:val="008076F4"/>
    <w:rsid w:val="008160D9"/>
    <w:rsid w:val="0081784C"/>
    <w:rsid w:val="00817FAC"/>
    <w:rsid w:val="0082572B"/>
    <w:rsid w:val="00830F3A"/>
    <w:rsid w:val="008369AC"/>
    <w:rsid w:val="00837114"/>
    <w:rsid w:val="008400F6"/>
    <w:rsid w:val="00843680"/>
    <w:rsid w:val="00843716"/>
    <w:rsid w:val="008459FF"/>
    <w:rsid w:val="00845B6C"/>
    <w:rsid w:val="008537D5"/>
    <w:rsid w:val="00855A4E"/>
    <w:rsid w:val="008649D8"/>
    <w:rsid w:val="008664CF"/>
    <w:rsid w:val="00874BA9"/>
    <w:rsid w:val="00875D85"/>
    <w:rsid w:val="00876E43"/>
    <w:rsid w:val="00887FFC"/>
    <w:rsid w:val="008933AD"/>
    <w:rsid w:val="0089455C"/>
    <w:rsid w:val="008A13B1"/>
    <w:rsid w:val="008A75AA"/>
    <w:rsid w:val="008B4EA7"/>
    <w:rsid w:val="008B62E4"/>
    <w:rsid w:val="008C06A2"/>
    <w:rsid w:val="008C292B"/>
    <w:rsid w:val="008C6F75"/>
    <w:rsid w:val="008D233C"/>
    <w:rsid w:val="008D3BB6"/>
    <w:rsid w:val="008D7CE2"/>
    <w:rsid w:val="008E7491"/>
    <w:rsid w:val="008F3E6E"/>
    <w:rsid w:val="008F42C7"/>
    <w:rsid w:val="008F46B3"/>
    <w:rsid w:val="008F7058"/>
    <w:rsid w:val="00900F1B"/>
    <w:rsid w:val="00903B97"/>
    <w:rsid w:val="0090475E"/>
    <w:rsid w:val="009053CB"/>
    <w:rsid w:val="00906AE2"/>
    <w:rsid w:val="00907963"/>
    <w:rsid w:val="0091104D"/>
    <w:rsid w:val="009133BB"/>
    <w:rsid w:val="00925D2F"/>
    <w:rsid w:val="009264BB"/>
    <w:rsid w:val="009431D5"/>
    <w:rsid w:val="009461AB"/>
    <w:rsid w:val="00951787"/>
    <w:rsid w:val="009520AB"/>
    <w:rsid w:val="00954DA3"/>
    <w:rsid w:val="0096078C"/>
    <w:rsid w:val="00963AAC"/>
    <w:rsid w:val="0096595E"/>
    <w:rsid w:val="00983B4B"/>
    <w:rsid w:val="0099257D"/>
    <w:rsid w:val="009A035B"/>
    <w:rsid w:val="009A4FBF"/>
    <w:rsid w:val="009B08C0"/>
    <w:rsid w:val="009B7893"/>
    <w:rsid w:val="009E4A5E"/>
    <w:rsid w:val="009E5EE5"/>
    <w:rsid w:val="009F02B3"/>
    <w:rsid w:val="00A03E1C"/>
    <w:rsid w:val="00A13D4C"/>
    <w:rsid w:val="00A14E57"/>
    <w:rsid w:val="00A14E70"/>
    <w:rsid w:val="00A20AEA"/>
    <w:rsid w:val="00A2438B"/>
    <w:rsid w:val="00A254B2"/>
    <w:rsid w:val="00A4357D"/>
    <w:rsid w:val="00A45C72"/>
    <w:rsid w:val="00A47F67"/>
    <w:rsid w:val="00A57819"/>
    <w:rsid w:val="00A635D7"/>
    <w:rsid w:val="00A65710"/>
    <w:rsid w:val="00A658E3"/>
    <w:rsid w:val="00A660B4"/>
    <w:rsid w:val="00A7148C"/>
    <w:rsid w:val="00A842C4"/>
    <w:rsid w:val="00A85E34"/>
    <w:rsid w:val="00A908B4"/>
    <w:rsid w:val="00A90C11"/>
    <w:rsid w:val="00A914F5"/>
    <w:rsid w:val="00A92E55"/>
    <w:rsid w:val="00A963C4"/>
    <w:rsid w:val="00AA17AD"/>
    <w:rsid w:val="00AB0A25"/>
    <w:rsid w:val="00AC1EEC"/>
    <w:rsid w:val="00AC3F48"/>
    <w:rsid w:val="00AC555D"/>
    <w:rsid w:val="00AC71BA"/>
    <w:rsid w:val="00AD15CF"/>
    <w:rsid w:val="00AD2501"/>
    <w:rsid w:val="00AD4003"/>
    <w:rsid w:val="00AD4191"/>
    <w:rsid w:val="00AE1686"/>
    <w:rsid w:val="00AE3AE9"/>
    <w:rsid w:val="00AE7544"/>
    <w:rsid w:val="00AF0DF2"/>
    <w:rsid w:val="00AF2C68"/>
    <w:rsid w:val="00B005D7"/>
    <w:rsid w:val="00B00D0D"/>
    <w:rsid w:val="00B011E4"/>
    <w:rsid w:val="00B0259E"/>
    <w:rsid w:val="00B04206"/>
    <w:rsid w:val="00B130E1"/>
    <w:rsid w:val="00B13DDF"/>
    <w:rsid w:val="00B1669C"/>
    <w:rsid w:val="00B3161D"/>
    <w:rsid w:val="00B33337"/>
    <w:rsid w:val="00B42F15"/>
    <w:rsid w:val="00B45D48"/>
    <w:rsid w:val="00B46223"/>
    <w:rsid w:val="00B642BD"/>
    <w:rsid w:val="00B820E8"/>
    <w:rsid w:val="00B86575"/>
    <w:rsid w:val="00B866DB"/>
    <w:rsid w:val="00B8699D"/>
    <w:rsid w:val="00B90AD3"/>
    <w:rsid w:val="00B923F9"/>
    <w:rsid w:val="00B92B12"/>
    <w:rsid w:val="00B93505"/>
    <w:rsid w:val="00B937E3"/>
    <w:rsid w:val="00B9771E"/>
    <w:rsid w:val="00BA5EA5"/>
    <w:rsid w:val="00BB2654"/>
    <w:rsid w:val="00BC4AA9"/>
    <w:rsid w:val="00BC71D1"/>
    <w:rsid w:val="00BD28B0"/>
    <w:rsid w:val="00BE0C56"/>
    <w:rsid w:val="00BE22F6"/>
    <w:rsid w:val="00BE2592"/>
    <w:rsid w:val="00BE7562"/>
    <w:rsid w:val="00BF5247"/>
    <w:rsid w:val="00C0519D"/>
    <w:rsid w:val="00C07E48"/>
    <w:rsid w:val="00C12882"/>
    <w:rsid w:val="00C15B28"/>
    <w:rsid w:val="00C307C8"/>
    <w:rsid w:val="00C323CD"/>
    <w:rsid w:val="00C46CCC"/>
    <w:rsid w:val="00C4759D"/>
    <w:rsid w:val="00C50CC9"/>
    <w:rsid w:val="00C55158"/>
    <w:rsid w:val="00C60449"/>
    <w:rsid w:val="00C6219C"/>
    <w:rsid w:val="00C64254"/>
    <w:rsid w:val="00C652F6"/>
    <w:rsid w:val="00C738FC"/>
    <w:rsid w:val="00C76E6D"/>
    <w:rsid w:val="00C8304A"/>
    <w:rsid w:val="00C858CC"/>
    <w:rsid w:val="00C85CB1"/>
    <w:rsid w:val="00C90B2F"/>
    <w:rsid w:val="00C918C4"/>
    <w:rsid w:val="00C923CD"/>
    <w:rsid w:val="00C9333D"/>
    <w:rsid w:val="00C935CA"/>
    <w:rsid w:val="00CA5E0D"/>
    <w:rsid w:val="00CB07AD"/>
    <w:rsid w:val="00CB1554"/>
    <w:rsid w:val="00CB1784"/>
    <w:rsid w:val="00CB378A"/>
    <w:rsid w:val="00CC1290"/>
    <w:rsid w:val="00CC2A64"/>
    <w:rsid w:val="00CC2EA7"/>
    <w:rsid w:val="00CC3744"/>
    <w:rsid w:val="00CC3F54"/>
    <w:rsid w:val="00CC44A6"/>
    <w:rsid w:val="00CD714B"/>
    <w:rsid w:val="00CD793C"/>
    <w:rsid w:val="00CD799D"/>
    <w:rsid w:val="00CE011D"/>
    <w:rsid w:val="00CE326A"/>
    <w:rsid w:val="00CE534B"/>
    <w:rsid w:val="00CF715E"/>
    <w:rsid w:val="00D01CD2"/>
    <w:rsid w:val="00D155A4"/>
    <w:rsid w:val="00D20A99"/>
    <w:rsid w:val="00D22F48"/>
    <w:rsid w:val="00D3165E"/>
    <w:rsid w:val="00D32FD3"/>
    <w:rsid w:val="00D35B6D"/>
    <w:rsid w:val="00D37589"/>
    <w:rsid w:val="00D41A39"/>
    <w:rsid w:val="00D425CA"/>
    <w:rsid w:val="00D567E0"/>
    <w:rsid w:val="00D56BEA"/>
    <w:rsid w:val="00D56DBD"/>
    <w:rsid w:val="00D64E03"/>
    <w:rsid w:val="00D65931"/>
    <w:rsid w:val="00D67137"/>
    <w:rsid w:val="00D70A5D"/>
    <w:rsid w:val="00D72D0A"/>
    <w:rsid w:val="00D75050"/>
    <w:rsid w:val="00D76AD7"/>
    <w:rsid w:val="00D842DF"/>
    <w:rsid w:val="00D94966"/>
    <w:rsid w:val="00D951A9"/>
    <w:rsid w:val="00DA1A27"/>
    <w:rsid w:val="00DA3AB9"/>
    <w:rsid w:val="00DA56F4"/>
    <w:rsid w:val="00DA5B2D"/>
    <w:rsid w:val="00DA6F92"/>
    <w:rsid w:val="00DA7912"/>
    <w:rsid w:val="00DB56B8"/>
    <w:rsid w:val="00DB6001"/>
    <w:rsid w:val="00DC1F82"/>
    <w:rsid w:val="00DC21B6"/>
    <w:rsid w:val="00DC5E03"/>
    <w:rsid w:val="00DD3ECB"/>
    <w:rsid w:val="00DD4D1A"/>
    <w:rsid w:val="00DE27C7"/>
    <w:rsid w:val="00DF04EA"/>
    <w:rsid w:val="00DF6551"/>
    <w:rsid w:val="00E02A94"/>
    <w:rsid w:val="00E03230"/>
    <w:rsid w:val="00E1099F"/>
    <w:rsid w:val="00E33B68"/>
    <w:rsid w:val="00E41A5E"/>
    <w:rsid w:val="00E44556"/>
    <w:rsid w:val="00E463D5"/>
    <w:rsid w:val="00E54024"/>
    <w:rsid w:val="00E5679C"/>
    <w:rsid w:val="00E66442"/>
    <w:rsid w:val="00E8133F"/>
    <w:rsid w:val="00E82F96"/>
    <w:rsid w:val="00EA0546"/>
    <w:rsid w:val="00EA0C2B"/>
    <w:rsid w:val="00EA5B7B"/>
    <w:rsid w:val="00EB6766"/>
    <w:rsid w:val="00EB6D38"/>
    <w:rsid w:val="00ED132B"/>
    <w:rsid w:val="00ED295E"/>
    <w:rsid w:val="00ED63A5"/>
    <w:rsid w:val="00EE01A8"/>
    <w:rsid w:val="00EE1229"/>
    <w:rsid w:val="00EE268A"/>
    <w:rsid w:val="00EF0700"/>
    <w:rsid w:val="00EF0A5D"/>
    <w:rsid w:val="00EF41B6"/>
    <w:rsid w:val="00EF474F"/>
    <w:rsid w:val="00EF4AC5"/>
    <w:rsid w:val="00EF7C3D"/>
    <w:rsid w:val="00F04A42"/>
    <w:rsid w:val="00F12CF4"/>
    <w:rsid w:val="00F142DD"/>
    <w:rsid w:val="00F207A4"/>
    <w:rsid w:val="00F26812"/>
    <w:rsid w:val="00F33DB9"/>
    <w:rsid w:val="00F367B3"/>
    <w:rsid w:val="00F406EE"/>
    <w:rsid w:val="00F41D84"/>
    <w:rsid w:val="00F42CC1"/>
    <w:rsid w:val="00F44047"/>
    <w:rsid w:val="00F447A2"/>
    <w:rsid w:val="00F44A95"/>
    <w:rsid w:val="00F46F0B"/>
    <w:rsid w:val="00F5672A"/>
    <w:rsid w:val="00F6260C"/>
    <w:rsid w:val="00F750CD"/>
    <w:rsid w:val="00F757D3"/>
    <w:rsid w:val="00F77E76"/>
    <w:rsid w:val="00F85207"/>
    <w:rsid w:val="00F91725"/>
    <w:rsid w:val="00F91E92"/>
    <w:rsid w:val="00F93646"/>
    <w:rsid w:val="00F95C8F"/>
    <w:rsid w:val="00FA328B"/>
    <w:rsid w:val="00FC3295"/>
    <w:rsid w:val="00FC57B7"/>
    <w:rsid w:val="00FC76F2"/>
    <w:rsid w:val="00FC7F62"/>
    <w:rsid w:val="00FD08CA"/>
    <w:rsid w:val="00FE2FBA"/>
    <w:rsid w:val="00FE4A8E"/>
    <w:rsid w:val="00FE74B3"/>
    <w:rsid w:val="00FE774E"/>
    <w:rsid w:val="00FF696B"/>
    <w:rsid w:val="00FF6ECD"/>
    <w:rsid w:val="3B5BD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C86CFD4"/>
  <w15:chartTrackingRefBased/>
  <w15:docId w15:val="{8ACAA679-BF06-4A4C-98C2-644048DF5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aliases w:val="Body copy"/>
    <w:qFormat/>
    <w:rsid w:val="00D35B6D"/>
    <w:pPr>
      <w:spacing w:after="120" w:line="360" w:lineRule="auto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6F8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eastAsia="MS Mincho" w:cs="Arial"/>
      <w:color w:val="14233C"/>
      <w:sz w:val="52"/>
      <w:szCs w:val="80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699C"/>
    <w:pPr>
      <w:spacing w:before="240"/>
      <w:outlineLvl w:val="1"/>
    </w:pPr>
    <w:rPr>
      <w:rFonts w:cs="Arial"/>
      <w:bCs/>
      <w:color w:val="006B77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699C"/>
    <w:pPr>
      <w:spacing w:before="240"/>
      <w:outlineLvl w:val="2"/>
    </w:pPr>
    <w:rPr>
      <w:rFonts w:cs="Arial"/>
      <w:bCs/>
      <w:color w:val="006B77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8699C"/>
    <w:pPr>
      <w:spacing w:before="240"/>
      <w:outlineLvl w:val="3"/>
    </w:pPr>
    <w:rPr>
      <w:rFonts w:cs="Arial"/>
      <w:b/>
      <w:bCs/>
      <w:i/>
      <w:iCs/>
      <w:color w:val="006B77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CD793C"/>
    <w:pPr>
      <w:keepNext/>
      <w:keepLines/>
      <w:spacing w:before="4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CD2"/>
  </w:style>
  <w:style w:type="paragraph" w:styleId="Footer">
    <w:name w:val="footer"/>
    <w:basedOn w:val="Normal"/>
    <w:link w:val="Foot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CD2"/>
  </w:style>
  <w:style w:type="paragraph" w:styleId="NormalWeb">
    <w:name w:val="Normal (Web)"/>
    <w:basedOn w:val="Normal"/>
    <w:uiPriority w:val="99"/>
    <w:semiHidden/>
    <w:unhideWhenUsed/>
    <w:rsid w:val="00D01CD2"/>
    <w:pPr>
      <w:spacing w:before="100" w:beforeAutospacing="1" w:after="100" w:afterAutospacing="1"/>
    </w:pPr>
    <w:rPr>
      <w:rFonts w:ascii="Times New Roman" w:hAnsi="Times New Roman" w:cs="Times New Roman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326F8F"/>
    <w:rPr>
      <w:rFonts w:ascii="Arial" w:eastAsia="MS Mincho" w:hAnsi="Arial" w:cs="Arial"/>
      <w:color w:val="14233C"/>
      <w:sz w:val="52"/>
      <w:szCs w:val="8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8699C"/>
    <w:rPr>
      <w:rFonts w:ascii="Arial" w:hAnsi="Arial" w:cs="Arial"/>
      <w:bCs/>
      <w:color w:val="006B77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28699C"/>
    <w:rPr>
      <w:rFonts w:ascii="Arial" w:hAnsi="Arial" w:cs="Arial"/>
      <w:bCs/>
      <w:color w:val="006B77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8699C"/>
    <w:rPr>
      <w:rFonts w:ascii="Arial" w:hAnsi="Arial" w:cs="Arial"/>
      <w:b/>
      <w:bCs/>
      <w:i/>
      <w:iCs/>
      <w:color w:val="006B77"/>
      <w:sz w:val="22"/>
      <w:szCs w:val="20"/>
    </w:rPr>
  </w:style>
  <w:style w:type="paragraph" w:styleId="NoSpacing">
    <w:name w:val="No Spacing"/>
    <w:uiPriority w:val="1"/>
    <w:qFormat/>
    <w:rsid w:val="00EF4AC5"/>
    <w:rPr>
      <w:rFonts w:ascii="Arial" w:hAnsi="Arial"/>
      <w:sz w:val="22"/>
    </w:rPr>
  </w:style>
  <w:style w:type="paragraph" w:styleId="ListParagraph">
    <w:name w:val="List Paragraph"/>
    <w:aliases w:val="Bullet copy"/>
    <w:basedOn w:val="Normal"/>
    <w:uiPriority w:val="34"/>
    <w:qFormat/>
    <w:rsid w:val="00DC5E03"/>
    <w:pPr>
      <w:numPr>
        <w:numId w:val="1"/>
      </w:numPr>
      <w:tabs>
        <w:tab w:val="left" w:pos="2835"/>
      </w:tabs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D793C"/>
    <w:rPr>
      <w:rFonts w:ascii="Arial" w:eastAsiaTheme="majorEastAsia" w:hAnsi="Arial" w:cstheme="majorBidi"/>
      <w:sz w:val="18"/>
    </w:rPr>
  </w:style>
  <w:style w:type="paragraph" w:styleId="Title">
    <w:name w:val="Title"/>
    <w:basedOn w:val="Normal"/>
    <w:next w:val="Normal"/>
    <w:link w:val="TitleChar"/>
    <w:uiPriority w:val="10"/>
    <w:rsid w:val="00CD793C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793C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CD793C"/>
    <w:pPr>
      <w:numPr>
        <w:ilvl w:val="1"/>
      </w:numPr>
      <w:spacing w:after="160"/>
    </w:pPr>
    <w:rPr>
      <w:rFonts w:eastAsiaTheme="minorEastAsia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D793C"/>
    <w:rPr>
      <w:rFonts w:ascii="Arial" w:eastAsiaTheme="minorEastAsia" w:hAnsi="Arial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EF474F"/>
    <w:rPr>
      <w:i/>
      <w:iCs/>
      <w:color w:val="1F5BA8" w:themeColor="text1" w:themeTint="BF"/>
    </w:rPr>
  </w:style>
  <w:style w:type="character" w:styleId="Emphasis">
    <w:name w:val="Emphasis"/>
    <w:basedOn w:val="DefaultParagraphFont"/>
    <w:uiPriority w:val="20"/>
    <w:rsid w:val="00EF474F"/>
    <w:rPr>
      <w:i/>
      <w:iCs/>
    </w:rPr>
  </w:style>
  <w:style w:type="character" w:styleId="IntenseEmphasis">
    <w:name w:val="Intense Emphasis"/>
    <w:basedOn w:val="DefaultParagraphFont"/>
    <w:uiPriority w:val="21"/>
    <w:rsid w:val="00EF474F"/>
    <w:rPr>
      <w:i/>
      <w:iCs/>
      <w:color w:val="auto"/>
    </w:rPr>
  </w:style>
  <w:style w:type="character" w:styleId="Strong">
    <w:name w:val="Strong"/>
    <w:basedOn w:val="DefaultParagraphFont"/>
    <w:uiPriority w:val="22"/>
    <w:rsid w:val="00EF474F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EF474F"/>
    <w:pPr>
      <w:spacing w:before="200" w:after="160"/>
      <w:ind w:left="864" w:right="864"/>
      <w:jc w:val="center"/>
    </w:pPr>
    <w:rPr>
      <w:i/>
      <w:iCs/>
      <w:color w:val="1F5BA8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474F"/>
    <w:rPr>
      <w:rFonts w:ascii="Arial" w:hAnsi="Arial"/>
      <w:i/>
      <w:iCs/>
      <w:color w:val="1F5BA8" w:themeColor="text1" w:themeTint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rsid w:val="00EF474F"/>
    <w:pPr>
      <w:pBdr>
        <w:top w:val="single" w:sz="4" w:space="10" w:color="007687" w:themeColor="accent1"/>
        <w:bottom w:val="single" w:sz="4" w:space="10" w:color="007687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474F"/>
    <w:rPr>
      <w:rFonts w:ascii="Arial" w:hAnsi="Arial"/>
      <w:i/>
      <w:iCs/>
      <w:sz w:val="22"/>
    </w:rPr>
  </w:style>
  <w:style w:type="character" w:styleId="SubtleReference">
    <w:name w:val="Subtle Reference"/>
    <w:basedOn w:val="DefaultParagraphFont"/>
    <w:uiPriority w:val="31"/>
    <w:rsid w:val="00EF474F"/>
    <w:rPr>
      <w:smallCaps/>
      <w:color w:val="266ECC" w:themeColor="text1" w:themeTint="A5"/>
    </w:rPr>
  </w:style>
  <w:style w:type="character" w:styleId="IntenseReference">
    <w:name w:val="Intense Reference"/>
    <w:basedOn w:val="DefaultParagraphFont"/>
    <w:uiPriority w:val="32"/>
    <w:rsid w:val="00EF474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rsid w:val="00AD2501"/>
    <w:rPr>
      <w:b/>
      <w:bCs/>
      <w:i/>
      <w:iCs/>
      <w:spacing w:val="5"/>
    </w:rPr>
  </w:style>
  <w:style w:type="character" w:styleId="PageNumber">
    <w:name w:val="page number"/>
    <w:basedOn w:val="DefaultParagraphFont"/>
    <w:uiPriority w:val="99"/>
    <w:semiHidden/>
    <w:unhideWhenUsed/>
    <w:rsid w:val="00D67137"/>
  </w:style>
  <w:style w:type="paragraph" w:customStyle="1" w:styleId="-copy2mmspace">
    <w:name w:val="- copy_2mm space"/>
    <w:basedOn w:val="Normal"/>
    <w:uiPriority w:val="99"/>
    <w:rsid w:val="00A842C4"/>
    <w:pPr>
      <w:tabs>
        <w:tab w:val="left" w:pos="283"/>
        <w:tab w:val="left" w:pos="567"/>
        <w:tab w:val="left" w:pos="850"/>
        <w:tab w:val="left" w:pos="1020"/>
      </w:tabs>
      <w:suppressAutoHyphens/>
      <w:autoSpaceDE w:val="0"/>
      <w:autoSpaceDN w:val="0"/>
      <w:adjustRightInd w:val="0"/>
      <w:spacing w:after="113" w:line="260" w:lineRule="atLeast"/>
      <w:textAlignment w:val="center"/>
    </w:pPr>
    <w:rPr>
      <w:rFonts w:ascii="MetaOT-Norm" w:hAnsi="MetaOT-Norm" w:cs="MetaOT-Norm"/>
      <w:color w:val="000000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124E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F0700"/>
    <w:rPr>
      <w:color w:val="0091C7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F070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A5F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5F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5FF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5F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5FF0"/>
    <w:rPr>
      <w:rFonts w:ascii="Arial" w:hAnsi="Arial"/>
      <w:b/>
      <w:bCs/>
      <w:sz w:val="20"/>
      <w:szCs w:val="20"/>
    </w:rPr>
  </w:style>
  <w:style w:type="paragraph" w:customStyle="1" w:styleId="PPRH1Title">
    <w:name w:val="PPR_H1_Title"/>
    <w:basedOn w:val="Normal"/>
    <w:next w:val="Normal"/>
    <w:link w:val="PPRH1TitleChar"/>
    <w:uiPriority w:val="3"/>
    <w:qFormat/>
    <w:rsid w:val="00277C60"/>
    <w:pPr>
      <w:keepNext/>
      <w:keepLines/>
      <w:spacing w:before="200" w:after="200" w:line="240" w:lineRule="auto"/>
      <w:outlineLvl w:val="0"/>
    </w:pPr>
    <w:rPr>
      <w:rFonts w:eastAsiaTheme="majorEastAsia" w:cstheme="majorBidi"/>
      <w:sz w:val="52"/>
      <w:szCs w:val="32"/>
      <w:lang w:eastAsia="zh-CN"/>
    </w:rPr>
  </w:style>
  <w:style w:type="character" w:customStyle="1" w:styleId="PPRH1TitleChar">
    <w:name w:val="PPR_H1_Title Char"/>
    <w:basedOn w:val="DefaultParagraphFont"/>
    <w:link w:val="PPRH1Title"/>
    <w:uiPriority w:val="3"/>
    <w:rsid w:val="00277C60"/>
    <w:rPr>
      <w:rFonts w:ascii="Arial" w:eastAsiaTheme="majorEastAsia" w:hAnsi="Arial" w:cstheme="majorBidi"/>
      <w:sz w:val="52"/>
      <w:szCs w:val="32"/>
      <w:lang w:eastAsia="zh-CN"/>
    </w:rPr>
  </w:style>
  <w:style w:type="paragraph" w:customStyle="1" w:styleId="PPRTablecontent">
    <w:name w:val="PPR_Table_content"/>
    <w:basedOn w:val="Normal"/>
    <w:link w:val="PPRTablecontentChar"/>
    <w:uiPriority w:val="24"/>
    <w:qFormat/>
    <w:rsid w:val="00277C60"/>
    <w:pPr>
      <w:spacing w:before="100" w:after="100" w:line="300" w:lineRule="exact"/>
    </w:pPr>
    <w:rPr>
      <w:rFonts w:eastAsia="Times" w:cs="Times New Roman"/>
      <w:sz w:val="20"/>
      <w:szCs w:val="20"/>
      <w:lang w:eastAsia="zh-CN"/>
    </w:rPr>
  </w:style>
  <w:style w:type="character" w:customStyle="1" w:styleId="PPRTablecontentChar">
    <w:name w:val="PPR_Table_content Char"/>
    <w:basedOn w:val="DefaultParagraphFont"/>
    <w:link w:val="PPRTablecontent"/>
    <w:uiPriority w:val="24"/>
    <w:rsid w:val="00277C60"/>
    <w:rPr>
      <w:rFonts w:ascii="Arial" w:eastAsia="Times" w:hAnsi="Arial" w:cs="Times New Roman"/>
      <w:sz w:val="20"/>
      <w:szCs w:val="20"/>
      <w:lang w:eastAsia="zh-CN"/>
    </w:rPr>
  </w:style>
  <w:style w:type="character" w:customStyle="1" w:styleId="PPRBold">
    <w:name w:val="PPR_Bold"/>
    <w:basedOn w:val="DefaultParagraphFont"/>
    <w:uiPriority w:val="18"/>
    <w:qFormat/>
    <w:rsid w:val="00F757D3"/>
    <w:rPr>
      <w:rFonts w:eastAsia="Times"/>
      <w:b/>
      <w:noProof w:val="0"/>
      <w:lang w:val="en-AU"/>
    </w:rPr>
  </w:style>
  <w:style w:type="paragraph" w:customStyle="1" w:styleId="PPRFootertext">
    <w:name w:val="PPR_Footer_text"/>
    <w:basedOn w:val="Normal"/>
    <w:link w:val="PPRFootertextChar"/>
    <w:uiPriority w:val="29"/>
    <w:qFormat/>
    <w:rsid w:val="00F757D3"/>
    <w:pPr>
      <w:spacing w:after="0" w:line="240" w:lineRule="auto"/>
      <w:ind w:right="565"/>
    </w:pPr>
    <w:rPr>
      <w:rFonts w:eastAsia="Arial Unicode MS" w:cs="Times New Roman"/>
      <w:sz w:val="16"/>
      <w:szCs w:val="20"/>
      <w:lang w:eastAsia="zh-CN"/>
    </w:rPr>
  </w:style>
  <w:style w:type="character" w:customStyle="1" w:styleId="PPRFooterhyperlink">
    <w:name w:val="PPR_Footer_hyperlink"/>
    <w:basedOn w:val="PPRFootertextChar"/>
    <w:uiPriority w:val="30"/>
    <w:qFormat/>
    <w:rsid w:val="00F757D3"/>
    <w:rPr>
      <w:rFonts w:ascii="Arial" w:eastAsia="Arial Unicode MS" w:hAnsi="Arial" w:cs="Times New Roman"/>
      <w:b w:val="0"/>
      <w:noProof/>
      <w:color w:val="0563C1"/>
      <w:sz w:val="16"/>
      <w:szCs w:val="20"/>
      <w:u w:val="single"/>
      <w:lang w:val="en-AU" w:eastAsia="zh-CN"/>
    </w:rPr>
  </w:style>
  <w:style w:type="character" w:customStyle="1" w:styleId="PPRFootertextChar">
    <w:name w:val="PPR_Footer_text Char"/>
    <w:basedOn w:val="DefaultParagraphFont"/>
    <w:link w:val="PPRFootertext"/>
    <w:uiPriority w:val="29"/>
    <w:rsid w:val="00F757D3"/>
    <w:rPr>
      <w:rFonts w:ascii="Arial" w:eastAsia="Arial Unicode MS" w:hAnsi="Arial" w:cs="Times New Roman"/>
      <w:sz w:val="16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8969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qed.qld.gov.au/working-with-us/induction/department/induction-programs-and-resources/code-of-conduct'" TargetMode="External"/><Relationship Id="rId18" Type="http://schemas.openxmlformats.org/officeDocument/2006/relationships/hyperlink" Target="https://ppr.qed.qld.gov.au/pp/fleet-management-procedure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intranet.qed.qld.gov.au/Services/HumanResources/payrollhr/personaldetailspay/Pages/mydelegations.aspx" TargetMode="External"/><Relationship Id="rId17" Type="http://schemas.openxmlformats.org/officeDocument/2006/relationships/hyperlink" Target="https://ppr.qed.qld.gov.au/pp/fleet-management-procedur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pr.qed.qld.gov.au/attachment/fleet-management-handbook.docx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pr.qed.qld.gov.au/attachment/fleet-management-handbook.docx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ppr.qed.qld.gov.au/pp/fleet-management-procedure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orgov.qld.gov.au/employment-policy-career-and-wellbeing/directives-policies-circulars-and-guidelines/use-of-government-owned-motor-vehicles-and-parking-of-private-vehicles-on-official-premises" TargetMode="External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hruge3\Desktop\DOCS\RELT,SLT,SILT.dotx" TargetMode="External"/></Relationships>
</file>

<file path=word/theme/theme1.xml><?xml version="1.0" encoding="utf-8"?>
<a:theme xmlns:a="http://schemas.openxmlformats.org/drawingml/2006/main" name="DoE Theme 2023">
  <a:themeElements>
    <a:clrScheme name="DoE colour palette 1">
      <a:dk1>
        <a:srgbClr val="0F2C51"/>
      </a:dk1>
      <a:lt1>
        <a:srgbClr val="FFFFFF"/>
      </a:lt1>
      <a:dk2>
        <a:srgbClr val="0F2C51"/>
      </a:dk2>
      <a:lt2>
        <a:srgbClr val="E7E6E6"/>
      </a:lt2>
      <a:accent1>
        <a:srgbClr val="007687"/>
      </a:accent1>
      <a:accent2>
        <a:srgbClr val="A12068"/>
      </a:accent2>
      <a:accent3>
        <a:srgbClr val="482366"/>
      </a:accent3>
      <a:accent4>
        <a:srgbClr val="0091C7"/>
      </a:accent4>
      <a:accent5>
        <a:srgbClr val="A6CE38"/>
      </a:accent5>
      <a:accent6>
        <a:srgbClr val="F6861F"/>
      </a:accent6>
      <a:hlink>
        <a:srgbClr val="0091C7"/>
      </a:hlink>
      <a:folHlink>
        <a:srgbClr val="482366"/>
      </a:folHlink>
    </a:clrScheme>
    <a:fontScheme name="Office Them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oE Theme 2023" id="{D1E7E627-A0D8-FA4A-B848-5F69B30D0E35}" vid="{CE8D4B8D-2BA3-0243-B26C-6027DEC7B1E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ttachment" ma:contentTypeID="0x0101002CD7558897FC4235A682984CA042D72E0080A487CF4296A94BBAFF531C206947CC" ma:contentTypeVersion="9" ma:contentTypeDescription="This Content type is used to create attachments for Policy, Procedure, etc." ma:contentTypeScope="" ma:versionID="0606ce520ee722e67f53048a4f98d0ad">
  <xsd:schema xmlns:xsd="http://www.w3.org/2001/XMLSchema" xmlns:xs="http://www.w3.org/2001/XMLSchema" xmlns:p="http://schemas.microsoft.com/office/2006/metadata/properties" xmlns:ns1="http://schemas.microsoft.com/sharepoint/v3" xmlns:ns2="16795be8-4374-4e44-895d-be6cdbab3e2c" targetNamespace="http://schemas.microsoft.com/office/2006/metadata/properties" ma:root="true" ma:fieldsID="e08bd389da3ea8b52986af527d67710a" ns1:_="" ns2:_="">
    <xsd:import namespace="http://schemas.microsoft.com/sharepoint/v3"/>
    <xsd:import namespace="16795be8-4374-4e44-895d-be6cdbab3e2c"/>
    <xsd:element name="properties">
      <xsd:complexType>
        <xsd:sequence>
          <xsd:element name="documentManagement">
            <xsd:complexType>
              <xsd:all>
                <xsd:element ref="ns1:PPRContentType" minOccurs="0"/>
                <xsd:element ref="ns1:PPRVersionNumber" minOccurs="0"/>
                <xsd:element ref="ns1:PPRVersionEffectiveDate" minOccurs="0"/>
                <xsd:element ref="ns1:PPRHPRMRecordNumber"/>
                <xsd:element ref="ns1:PPRHPRMRevisionNumber" minOccurs="0"/>
                <xsd:element ref="ns1:PPRHPRMUpdateDate" minOccurs="0"/>
                <xsd:element ref="ns1:PPRHierarchyID" minOccurs="0"/>
                <xsd:element ref="ns1:PPRAttachmentParent" minOccurs="0"/>
                <xsd:element ref="ns2:PPRPrimaryCategory" minOccurs="0"/>
                <xsd:element ref="ns2:PPRPrimarySubCategory" minOccurs="0"/>
                <xsd:element ref="ns2:PPRSecondaryCategory" minOccurs="0"/>
                <xsd:element ref="ns2:PPRSecondarySubCategory" minOccurs="0"/>
                <xsd:element ref="ns1:PPRKeywords" minOccurs="0"/>
                <xsd:element ref="ns1:PPRDivision" minOccurs="0"/>
                <xsd:element ref="ns1:PPRBranch" minOccurs="0"/>
                <xsd:element ref="ns1:PPRBusinessUnit" minOccurs="0"/>
                <xsd:element ref="ns1:PPRContentOwner" minOccurs="0"/>
                <xsd:element ref="ns1:PPRContentAuthor" minOccurs="0"/>
                <xsd:element ref="ns1:PPRNominatedApprovers" minOccurs="0"/>
                <xsd:element ref="ns1:PPRDescription" minOccurs="0"/>
                <xsd:element ref="ns1:PPRUpdateNotes" minOccurs="0"/>
                <xsd:element ref="ns1:PPRDecommissionedDate" minOccurs="0"/>
                <xsd:element ref="ns1:PPRPublishedDate" minOccurs="0"/>
                <xsd:element ref="ns1:PPRNotes" minOccurs="0"/>
                <xsd:element ref="ns1:PPRDecommissioned" minOccurs="0"/>
                <xsd:element ref="ns1:PPRNewVersion" minOccurs="0"/>
                <xsd:element ref="ns1:PPRIsUpdatesPage" minOccurs="0"/>
                <xsd:element ref="ns1:PPRStatus" minOccurs="0"/>
                <xsd:element ref="ns1:PPRRisk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2:PPContentOwner" minOccurs="0"/>
                <xsd:element ref="ns2:PPContentAuthor" minOccurs="0"/>
                <xsd:element ref="ns2:PPReferenceNumber" minOccurs="0"/>
                <xsd:element ref="ns1:PPRRiskcontrol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1:PublishingExpirationDate" minOccurs="0"/>
                <xsd:element ref="ns1:PublishingStart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PRContentType" ma:index="2" nillable="true" ma:displayName="Content type" ma:description="This is the PPR Content Type" ma:format="Dropdown" ma:internalName="PPRContentType">
      <xsd:simpleType>
        <xsd:restriction base="dms:Choice">
          <xsd:enumeration value="Policy"/>
          <xsd:enumeration value="Procedure"/>
          <xsd:enumeration value="Legislative delegation or authorisation"/>
          <xsd:enumeration value="Supporting Information"/>
          <xsd:enumeration value="Upcoming Content"/>
          <xsd:enumeration value="Upcoming Support Information"/>
          <xsd:enumeration value="Content PDF"/>
        </xsd:restriction>
      </xsd:simpleType>
    </xsd:element>
    <xsd:element name="PPRVersionNumber" ma:index="3" nillable="true" ma:displayName="Content version number" ma:internalName="PPRVersionNumber">
      <xsd:simpleType>
        <xsd:restriction base="dms:Text"/>
      </xsd:simpleType>
    </xsd:element>
    <xsd:element name="PPRVersionEffectiveDate" ma:index="4" nillable="true" ma:displayName="Version effective" ma:format="DateOnly" ma:internalName="PPRVersionEffectiveDate">
      <xsd:simpleType>
        <xsd:restriction base="dms:DateTime"/>
      </xsd:simpleType>
    </xsd:element>
    <xsd:element name="PPRHPRMRecordNumber" ma:index="5" ma:displayName="HPRM record number" ma:indexed="true" ma:internalName="PPRHPRMRecordNumber">
      <xsd:simpleType>
        <xsd:restriction base="dms:Text"/>
      </xsd:simpleType>
    </xsd:element>
    <xsd:element name="PPRHPRMRevisionNumber" ma:index="6" nillable="true" ma:displayName="HPRM revision number" ma:internalName="PPRHPRMRevisionNumber">
      <xsd:simpleType>
        <xsd:restriction base="dms:Text"/>
      </xsd:simpleType>
    </xsd:element>
    <xsd:element name="PPRHPRMUpdateDate" ma:index="7" nillable="true" ma:displayName="HPRM update date" ma:format="DateOnly" ma:internalName="PPRHPRMUpdateDate">
      <xsd:simpleType>
        <xsd:restriction base="dms:DateTime"/>
      </xsd:simpleType>
    </xsd:element>
    <xsd:element name="PPRHierarchyID" ma:index="8" nillable="true" ma:displayName="Hierarchy ID" ma:description="The HPRM record number of the top parent of the hierarchy" ma:internalName="PPRHierarchyID">
      <xsd:simpleType>
        <xsd:restriction base="dms:Text"/>
      </xsd:simpleType>
    </xsd:element>
    <xsd:element name="PPRAttachmentParent" ma:index="9" nillable="true" ma:displayName="Attachment parent" ma:description="The HPRM record number of the parent of the attachment" ma:internalName="PPRAttachmentParent">
      <xsd:simpleType>
        <xsd:restriction base="dms:Text"/>
      </xsd:simpleType>
    </xsd:element>
    <xsd:element name="PPRKeywords" ma:index="14" nillable="true" ma:displayName="Keywords" ma:internalName="PPRKeywords">
      <xsd:simpleType>
        <xsd:restriction base="dms:Note"/>
      </xsd:simpleType>
    </xsd:element>
    <xsd:element name="PPRDivision" ma:index="15" nillable="true" ma:displayName="Division" ma:format="Dropdown" ma:internalName="PPRDivision">
      <xsd:simpleType>
        <xsd:union memberTypes="dms:Text">
          <xsd:simpleType>
            <xsd:restriction base="dms:Choice">
              <xsd:enumeration value="Early Childhood and Education Improvement"/>
              <xsd:enumeration value="State Schools"/>
              <xsd:enumeration value="Corporate"/>
              <xsd:enumeration value="Policy, Performance and Planning"/>
              <xsd:enumeration value="People and Executive Services"/>
              <xsd:enumeration value="Infrastructure Services"/>
              <xsd:enumeration value="People and Corporate Services"/>
            </xsd:restriction>
          </xsd:simpleType>
        </xsd:union>
      </xsd:simpleType>
    </xsd:element>
    <xsd:element name="PPRBranch" ma:index="16" nillable="true" ma:displayName="Branch" ma:format="Dropdown" ma:internalName="PPRBranch">
      <xsd:simpleType>
        <xsd:union memberTypes="dms:Text">
          <xsd:simpleType>
            <xsd:restriction base="dms:Choice">
              <xsd:enumeration value="Human Resources"/>
              <xsd:enumeration value="Information and Technologies"/>
              <xsd:enumeration value="Infrastructure Services"/>
              <xsd:enumeration value="Procurement Services"/>
              <xsd:enumeration value="Finance"/>
              <xsd:enumeration value="Legal and Administrative Law"/>
            </xsd:restriction>
          </xsd:simpleType>
        </xsd:union>
      </xsd:simpleType>
    </xsd:element>
    <xsd:element name="PPRBusinessUnit" ma:index="17" nillable="true" ma:displayName="Business unit" ma:format="Dropdown" ma:internalName="PPRBusinessUnit">
      <xsd:simpleType>
        <xsd:union memberTypes="dms:Text">
          <xsd:simpleType>
            <xsd:restriction base="dms:Choice">
              <xsd:enumeration value="Customer Engagement"/>
              <xsd:enumeration value="Digital Solutions"/>
              <xsd:enumeration value="Digital Transformation"/>
              <xsd:enumeration value="Direction Setting"/>
              <xsd:enumeration value="Disability and Inclusion"/>
              <xsd:enumeration value="Early Years Learning"/>
              <xsd:enumeration value="Enterprise Technology Services"/>
              <xsd:enumeration value="Financial Services"/>
              <xsd:enumeration value="Financial Strategy and Advice"/>
              <xsd:enumeration value="General Goods and Services Category"/>
              <xsd:enumeration value="HR Business Partnering, Safety and Wellbeing"/>
              <xsd:enumeration value="HR Service"/>
              <xsd:enumeration value="ICT Category Management"/>
              <xsd:enumeration value="Indigenous Education"/>
              <xsd:enumeration value="Infrastructure Operations"/>
              <xsd:enumeration value="Infrastructure Planning and Delivery"/>
              <xsd:enumeration value="Integrity and Employee Relations"/>
              <xsd:enumeration value="Legal and Administrative Law"/>
              <xsd:enumeration value="Operations"/>
              <xsd:enumeration value="Organisational Transformation and Capability"/>
              <xsd:enumeration value="Performance"/>
              <xsd:enumeration value="Performance and Delivery"/>
              <xsd:enumeration value="Portfolio Services and External Relations"/>
              <xsd:enumeration value="Procurement Capability"/>
              <xsd:enumeration value="Programs and Services"/>
              <xsd:enumeration value="Queensland State School Resourcing (QSSR)"/>
              <xsd:enumeration value="Registration Services (International, Non-State and Home Education)"/>
              <xsd:enumeration value="Regulation Assessment and Service Quality"/>
              <xsd:enumeration value="Rural, Remote and International"/>
              <xsd:enumeration value="Strategic Communication and Engagement"/>
              <xsd:enumeration value="Strategic Policy and Intergovernmental Relations"/>
              <xsd:enumeration value="Strategy and Performance"/>
              <xsd:enumeration value="Strategy and Stakeholder Engagement"/>
            </xsd:restriction>
          </xsd:simpleType>
        </xsd:union>
      </xsd:simpleType>
    </xsd:element>
    <xsd:element name="PPRContentOwner" ma:index="18" nillable="true" ma:displayName="Content owner" ma:format="Dropdown" ma:internalName="PPRContentOwner">
      <xsd:simpleType>
        <xsd:union memberTypes="dms:Text">
          <xsd:simpleType>
            <xsd:restriction base="dms:Choice">
              <xsd:enumeration value="DDG, Early Childhood and Education Improvement"/>
              <xsd:enumeration value="DDG, State Schools"/>
              <xsd:enumeration value="DDG, People and Corporate Services"/>
              <xsd:enumeration value="ADG, Finance and Assurance Services"/>
              <xsd:enumeration value="DDG, Policy, Performance and Planning"/>
              <xsd:enumeration value="ED, Office of the Director-General"/>
              <xsd:enumeration value="DDG, Infrastructure Services"/>
            </xsd:restriction>
          </xsd:simpleType>
        </xsd:union>
      </xsd:simpleType>
    </xsd:element>
    <xsd:element name="PPRContentAuthor" ma:index="19" nillable="true" ma:displayName="Content author" ma:internalName="PPRContentAuthor">
      <xsd:simpleType>
        <xsd:restriction base="dms:Text">
          <xsd:maxLength value="255"/>
        </xsd:restriction>
      </xsd:simpleType>
    </xsd:element>
    <xsd:element name="PPRNominatedApprovers" ma:index="20" nillable="true" ma:displayName="Nominated approver(s)" ma:internalName="PPRNominatedApprovers">
      <xsd:simpleType>
        <xsd:restriction base="dms:Note">
          <xsd:maxLength value="255"/>
        </xsd:restriction>
      </xsd:simpleType>
    </xsd:element>
    <xsd:element name="PPRDescription" ma:index="21" nillable="true" ma:displayName="Description" ma:internalName="PPRDescription">
      <xsd:simpleType>
        <xsd:restriction base="dms:Note"/>
      </xsd:simpleType>
    </xsd:element>
    <xsd:element name="PPRUpdateNotes" ma:index="22" nillable="true" ma:displayName="Notes" ma:internalName="PPRUpdateNotes">
      <xsd:simpleType>
        <xsd:restriction base="dms:Note"/>
      </xsd:simpleType>
    </xsd:element>
    <xsd:element name="PPRDecommissionedDate" ma:index="23" nillable="true" ma:displayName="Decommissioned date" ma:format="DateOnly" ma:internalName="PPRDecommissionedDate">
      <xsd:simpleType>
        <xsd:restriction base="dms:DateTime"/>
      </xsd:simpleType>
    </xsd:element>
    <xsd:element name="PPRPublishedDate" ma:index="24" nillable="true" ma:displayName="Published date" ma:format="DateOnly" ma:internalName="PPRPublishedDate">
      <xsd:simpleType>
        <xsd:restriction base="dms:DateTime"/>
      </xsd:simpleType>
    </xsd:element>
    <xsd:element name="PPRNotes" ma:index="25" nillable="true" ma:displayName="PPR notes" ma:internalName="PPRNotes">
      <xsd:simpleType>
        <xsd:restriction base="dms:Note"/>
      </xsd:simpleType>
    </xsd:element>
    <xsd:element name="PPRDecommissioned" ma:index="26" nillable="true" ma:displayName="Decommissioned" ma:internalName="PPRDecommissioned">
      <xsd:simpleType>
        <xsd:restriction base="dms:Boolean"/>
      </xsd:simpleType>
    </xsd:element>
    <xsd:element name="PPRNewVersion" ma:index="27" nillable="true" ma:displayName="New version" ma:internalName="PPRNewVersion">
      <xsd:simpleType>
        <xsd:restriction base="dms:Boolean"/>
      </xsd:simpleType>
    </xsd:element>
    <xsd:element name="PPRIsUpdatesPage" ma:index="28" nillable="true" ma:displayName="Appear on Updates page" ma:internalName="PPRIsUpdatesPage">
      <xsd:simpleType>
        <xsd:restriction base="dms:Boolean"/>
      </xsd:simpleType>
    </xsd:element>
    <xsd:element name="PPRStatus" ma:index="29" nillable="true" ma:displayName="Status" ma:internalName="PPRStatus">
      <xsd:simpleType>
        <xsd:restriction base="dms:Choice">
          <xsd:enumeration value="Draft"/>
          <xsd:enumeration value="Publish Scheduled"/>
          <xsd:enumeration value="Published"/>
          <xsd:enumeration value="Decommission Scheduled"/>
          <xsd:enumeration value="Decommissioned"/>
        </xsd:restriction>
      </xsd:simpleType>
    </xsd:element>
    <xsd:element name="PPRRisknumber" ma:index="30" nillable="true" ma:displayName="Risk number" ma:internalName="PPRRisknumber">
      <xsd:simpleType>
        <xsd:restriction base="dms:Text"/>
      </xsd:simpleType>
    </xsd:element>
    <xsd:element name="PPRRiskcontrol" ma:index="45" nillable="true" ma:displayName="Risk control" ma:internalName="PPRRiskcontrol">
      <xsd:simpleType>
        <xsd:restriction base="dms:Boolean"/>
      </xsd:simpleType>
    </xsd:element>
    <xsd:element name="PublishingExpirationDate" ma:index="50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PublishingStartDate" ma:index="5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795be8-4374-4e44-895d-be6cdbab3e2c" elementFormDefault="qualified">
    <xsd:import namespace="http://schemas.microsoft.com/office/2006/documentManagement/types"/>
    <xsd:import namespace="http://schemas.microsoft.com/office/infopath/2007/PartnerControls"/>
    <xsd:element name="PPRPrimaryCategory" ma:index="10" nillable="true" ma:displayName="Primary Category" ma:list="{A0336BAA-E67B-4EB3-9390-8E5CB83397DD}" ma:internalName="PPRPrimaryCategory" ma:showField="Title" ma:web="16795be8-4374-4e44-895d-be6cdbab3e2c">
      <xsd:simpleType>
        <xsd:restriction base="dms:Lookup"/>
      </xsd:simpleType>
    </xsd:element>
    <xsd:element name="PPRPrimarySubCategory" ma:index="11" nillable="true" ma:displayName="Primary Sub-Category" ma:list="{99738BFE-B050-42FF-9439-6F0D422D5AF2}" ma:internalName="PPRPrimarySubCategory" ma:showField="Title" ma:web="16795be8-4374-4e44-895d-be6cdbab3e2c">
      <xsd:simpleType>
        <xsd:restriction base="dms:Lookup"/>
      </xsd:simpleType>
    </xsd:element>
    <xsd:element name="PPRSecondaryCategory" ma:index="12" nillable="true" ma:displayName="Secondary Category" ma:list="{A0336BAA-E67B-4EB3-9390-8E5CB83397DD}" ma:internalName="PPRSecondaryCategory" ma:showField="Title" ma:web="16795be8-4374-4e44-895d-be6cdbab3e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PRSecondarySubCategory" ma:index="13" nillable="true" ma:displayName="Secondary Sub-Category" ma:list="{99738BFE-B050-42FF-9439-6F0D422D5AF2}" ma:internalName="PPRSecondarySubCategory" ma:showField="Title" ma:web="16795be8-4374-4e44-895d-be6cdbab3e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PContentApprover" ma:index="31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32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33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34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35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  <xsd:element name="PPContentOwner" ma:index="42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43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ferenceNumber" ma:index="4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SubmittedBy" ma:index="46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47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48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49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8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RHPRMRecordNumber xmlns="http://schemas.microsoft.com/sharepoint/v3">25/72372</PPRHPRMRecordNumber>
    <PPRVersionNumber xmlns="http://schemas.microsoft.com/sharepoint/v3" xsi:nil="true"/>
    <PPRDecommissioned xmlns="http://schemas.microsoft.com/sharepoint/v3">false</PPRDecommissioned>
    <PPRSecondaryCategory xmlns="16795be8-4374-4e44-895d-be6cdbab3e2c"/>
    <PPReferenceNumber xmlns="16795be8-4374-4e44-895d-be6cdbab3e2c" xsi:nil="true"/>
    <PPSubmittedDate xmlns="16795be8-4374-4e44-895d-be6cdbab3e2c">2025-01-28T02:50:46+00:00</PPSubmittedDate>
    <PPRRiskcontrol xmlns="http://schemas.microsoft.com/sharepoint/v3">false</PPRRiskcontrol>
    <PPRHierarchyID xmlns="http://schemas.microsoft.com/sharepoint/v3" xsi:nil="true"/>
    <PPRBranch xmlns="http://schemas.microsoft.com/sharepoint/v3">Procurement and Facilities Services</PPRBranch>
    <PPRDescription xmlns="http://schemas.microsoft.com/sharepoint/v3">Short-term home garaging process</PPRDescription>
    <PPRVersionEffectiveDate xmlns="http://schemas.microsoft.com/sharepoint/v3" xsi:nil="true"/>
    <PPLastReviewedBy xmlns="16795be8-4374-4e44-895d-be6cdbab3e2c">
      <UserInfo>
        <DisplayName>ROBERTS, Matthew</DisplayName>
        <AccountId>19105</AccountId>
        <AccountType/>
      </UserInfo>
    </PPLastReviewedBy>
    <PPSubmittedBy xmlns="16795be8-4374-4e44-895d-be6cdbab3e2c">
      <UserInfo>
        <DisplayName>GALLAGHER, Julie</DisplayName>
        <AccountId>35</AccountId>
        <AccountType/>
      </UserInfo>
    </PPSubmittedBy>
    <PPRNotes xmlns="http://schemas.microsoft.com/sharepoint/v3" xsi:nil="true"/>
    <PPRDivision xmlns="http://schemas.microsoft.com/sharepoint/v3">Finance, Procurement and Facilities</PPRDivision>
    <PPLastReviewedDate xmlns="16795be8-4374-4e44-895d-be6cdbab3e2c">2025-01-28T03:43:41+00:00</PPLastReviewedDate>
    <PPContentAuthor xmlns="16795be8-4374-4e44-895d-be6cdbab3e2c">
      <UserInfo>
        <DisplayName>GALLAGHER, Julie</DisplayName>
        <AccountId>35</AccountId>
        <AccountType/>
      </UserInfo>
    </PPContentAuthor>
    <PPModeratedDate xmlns="16795be8-4374-4e44-895d-be6cdbab3e2c">2025-01-28T03:43:41+00:00</PPModeratedDate>
    <PPRBusinessUnit xmlns="http://schemas.microsoft.com/sharepoint/v3">Facilities Management Services</PPRBusinessUnit>
    <PPRIsUpdatesPage xmlns="http://schemas.microsoft.com/sharepoint/v3">false</PPRIsUpdatesPage>
    <PPRContentType xmlns="http://schemas.microsoft.com/sharepoint/v3">Supporting information</PPRContentType>
    <PPRHPRMUpdateDate xmlns="http://schemas.microsoft.com/sharepoint/v3">2025-01-23T04:43:33+00:00</PPRHPRMUpdateDate>
    <PPRPrimaryCategory xmlns="16795be8-4374-4e44-895d-be6cdbab3e2c">9</PPRPrimaryCategory>
    <PPReviewDate xmlns="16795be8-4374-4e44-895d-be6cdbab3e2c">2026-01-22T14:00:00+00:00</PPReviewDate>
    <PPRUpdateNotes xmlns="http://schemas.microsoft.com/sharepoint/v3" xsi:nil="true"/>
    <PPRNewVersion xmlns="http://schemas.microsoft.com/sharepoint/v3">false</PPRNewVersion>
    <PPPublishedNotificationAddresses xmlns="16795be8-4374-4e44-895d-be6cdbab3e2c" xsi:nil="true"/>
    <PPContentOwner xmlns="16795be8-4374-4e44-895d-be6cdbab3e2c">
      <UserInfo>
        <DisplayName>HANNAH, Emily</DisplayName>
        <AccountId>500</AccountId>
        <AccountType/>
      </UserInfo>
    </PPContentOwner>
    <PPRContentAuthor xmlns="http://schemas.microsoft.com/sharepoint/v3">Director, Facilities Management Services</PPRContentAuthor>
    <PPRDecommissionedDate xmlns="http://schemas.microsoft.com/sharepoint/v3" xsi:nil="true"/>
    <PublishingExpirationDate xmlns="http://schemas.microsoft.com/sharepoint/v3" xsi:nil="true"/>
    <PPRPrimarySubCategory xmlns="16795be8-4374-4e44-895d-be6cdbab3e2c" xsi:nil="true"/>
    <PublishingStartDate xmlns="http://schemas.microsoft.com/sharepoint/v3" xsi:nil="true"/>
    <PPRContentOwner xmlns="http://schemas.microsoft.com/sharepoint/v3">ADG, Finance, Procurement Facilities</PPRContentOwner>
    <PPRNominatedApprovers xmlns="http://schemas.microsoft.com/sharepoint/v3">Director; ED; ADG</PPRNominatedApprovers>
    <PPContentApprover xmlns="16795be8-4374-4e44-895d-be6cdbab3e2c">
      <UserInfo>
        <DisplayName>ROBERTS, Matthew</DisplayName>
        <AccountId>19105</AccountId>
        <AccountType/>
      </UserInfo>
    </PPContentApprover>
    <PPModeratedBy xmlns="16795be8-4374-4e44-895d-be6cdbab3e2c">
      <UserInfo>
        <DisplayName>ROBERTS, Matthew</DisplayName>
        <AccountId>19105</AccountId>
        <AccountType/>
      </UserInfo>
    </PPModeratedBy>
    <PPRHPRMRevisionNumber xmlns="http://schemas.microsoft.com/sharepoint/v3">3</PPRHPRMRevisionNumber>
    <PPRKeywords xmlns="http://schemas.microsoft.com/sharepoint/v3">cars; vehicles; buses; fleet; UMS; motor pool; booking; car park; driver; home garaging;</PPRKeywords>
    <PPRPublishedDate xmlns="http://schemas.microsoft.com/sharepoint/v3" xsi:nil="true"/>
    <PPRStatus xmlns="http://schemas.microsoft.com/sharepoint/v3" xsi:nil="true"/>
    <PPRRisknumber xmlns="http://schemas.microsoft.com/sharepoint/v3" xsi:nil="true"/>
    <PPRAttachmentParent xmlns="http://schemas.microsoft.com/sharepoint/v3">20/714921</PPRAttachmentParent>
    <PPRSecondarySubCategory xmlns="16795be8-4374-4e44-895d-be6cdbab3e2c"/>
  </documentManagement>
</p:properties>
</file>

<file path=customXml/itemProps1.xml><?xml version="1.0" encoding="utf-8"?>
<ds:datastoreItem xmlns:ds="http://schemas.openxmlformats.org/officeDocument/2006/customXml" ds:itemID="{B7379CF9-23B6-45A2-ADD2-3BE3D1A025D2}"/>
</file>

<file path=customXml/itemProps2.xml><?xml version="1.0" encoding="utf-8"?>
<ds:datastoreItem xmlns:ds="http://schemas.openxmlformats.org/officeDocument/2006/customXml" ds:itemID="{6EB56F6C-0EBE-4B68-BEC2-F5500EE92D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3ECF29-6807-7840-9A9B-5FE9D7192E4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D22386-5777-4973-B6CB-7C0593169F1D}">
  <ds:schemaRefs>
    <ds:schemaRef ds:uri="http://schemas.microsoft.com/office/2006/metadata/properties"/>
    <ds:schemaRef ds:uri="http://schemas.microsoft.com/office/infopath/2007/PartnerControls"/>
    <ds:schemaRef ds:uri="a064a342-8b36-435a-a5ac-c90821c641d6"/>
    <ds:schemaRef ds:uri="143f30e5-67c5-4d40-aaab-2895371c663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RELT,SLT,SILT.dotx</Template>
  <TotalTime>1</TotalTime>
  <Pages>3</Pages>
  <Words>969</Words>
  <Characters>5529</Characters>
  <Application>Microsoft Office Word</Application>
  <DocSecurity>0</DocSecurity>
  <Lines>46</Lines>
  <Paragraphs>12</Paragraphs>
  <ScaleCrop>false</ScaleCrop>
  <Company/>
  <LinksUpToDate>false</LinksUpToDate>
  <CharactersWithSpaces>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Short-term home garaging process</dc:title>
  <dc:subject>DoE corp template with elements A4 page portrait</dc:subject>
  <dc:creator>RUGE, Hannah</dc:creator>
  <cp:keywords>DoE; corp; template; elements; A4; page; portrait; Microsoft Word</cp:keywords>
  <dc:description/>
  <cp:lastModifiedBy>GALLAGHER, Julie</cp:lastModifiedBy>
  <cp:revision>2</cp:revision>
  <cp:lastPrinted>2024-09-18T23:35:00Z</cp:lastPrinted>
  <dcterms:created xsi:type="dcterms:W3CDTF">2025-01-23T04:43:00Z</dcterms:created>
  <dcterms:modified xsi:type="dcterms:W3CDTF">2025-01-23T04:43:00Z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0x0101002CD7558897FC4235A682984CA042D72E0080A487CF4296A94BBAFF531C206947CC</vt:lpwstr>
  </property>
  <property fmtid="{D5CDD505-2E9C-101B-9397-08002B2CF9AE}" pid="3" name="Order">
    <vt:r8>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