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6C7F7" w14:textId="4A693178" w:rsidR="00A47C27" w:rsidRDefault="00A47C27" w:rsidP="00CA671A">
      <w:pPr>
        <w:pStyle w:val="Heading1"/>
        <w:spacing w:line="288" w:lineRule="auto"/>
      </w:pPr>
    </w:p>
    <w:p w14:paraId="1A597DE4" w14:textId="277859B2" w:rsidR="00193DD0" w:rsidRDefault="00A47C27" w:rsidP="00CA671A">
      <w:pPr>
        <w:pStyle w:val="Heading1"/>
        <w:spacing w:line="288" w:lineRule="auto"/>
      </w:pPr>
      <w:r>
        <w:rPr>
          <w:noProof/>
        </w:rPr>
        <w:drawing>
          <wp:anchor distT="0" distB="0" distL="114300" distR="114300" simplePos="0" relativeHeight="251702272" behindDoc="1" locked="0" layoutInCell="1" allowOverlap="1" wp14:anchorId="6FCC9EDA" wp14:editId="4147B22B">
            <wp:simplePos x="0" y="0"/>
            <wp:positionH relativeFrom="page">
              <wp:posOffset>4354</wp:posOffset>
            </wp:positionH>
            <wp:positionV relativeFrom="paragraph">
              <wp:posOffset>-2564493</wp:posOffset>
            </wp:positionV>
            <wp:extent cx="7552654" cy="4359003"/>
            <wp:effectExtent l="0" t="0" r="0" b="3810"/>
            <wp:wrapNone/>
            <wp:docPr id="110267897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13501"/>
                    <a:stretch>
                      <a:fillRect/>
                    </a:stretch>
                  </pic:blipFill>
                  <pic:spPr bwMode="auto">
                    <a:xfrm>
                      <a:off x="0" y="0"/>
                      <a:ext cx="7552690" cy="435902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3F4E45" w14:textId="77777777" w:rsidR="00213760" w:rsidRDefault="00213760" w:rsidP="00CA671A">
      <w:pPr>
        <w:pStyle w:val="Heading1"/>
        <w:spacing w:line="288" w:lineRule="auto"/>
        <w:sectPr w:rsidR="00213760" w:rsidSect="00D35469">
          <w:footerReference w:type="default" r:id="rId12"/>
          <w:footerReference w:type="first" r:id="rId13"/>
          <w:pgSz w:w="11900" w:h="16840"/>
          <w:pgMar w:top="2098" w:right="2098" w:bottom="1418" w:left="2098" w:header="567" w:footer="454" w:gutter="0"/>
          <w:cols w:space="708"/>
          <w:titlePg/>
          <w:docGrid w:linePitch="360"/>
        </w:sectPr>
      </w:pPr>
      <w:r>
        <w:rPr>
          <w:b/>
          <w:noProof/>
          <w:sz w:val="32"/>
          <w:szCs w:val="32"/>
        </w:rPr>
        <mc:AlternateContent>
          <mc:Choice Requires="wps">
            <w:drawing>
              <wp:anchor distT="0" distB="0" distL="114300" distR="114300" simplePos="0" relativeHeight="251665408" behindDoc="0" locked="0" layoutInCell="1" allowOverlap="1" wp14:anchorId="3DED019D" wp14:editId="2AA10CC7">
                <wp:simplePos x="0" y="0"/>
                <wp:positionH relativeFrom="margin">
                  <wp:posOffset>-951230</wp:posOffset>
                </wp:positionH>
                <wp:positionV relativeFrom="paragraph">
                  <wp:posOffset>523240</wp:posOffset>
                </wp:positionV>
                <wp:extent cx="6570345" cy="739775"/>
                <wp:effectExtent l="0" t="0" r="0" b="0"/>
                <wp:wrapNone/>
                <wp:docPr id="1829084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0345" cy="739775"/>
                        </a:xfrm>
                        <a:prstGeom prst="rect">
                          <a:avLst/>
                        </a:prstGeom>
                        <a:noFill/>
                        <a:ln w="9525">
                          <a:solidFill>
                            <a:srgbClr val="0D4B83">
                              <a:alpha val="0"/>
                            </a:srgbClr>
                          </a:solidFill>
                          <a:miter lim="800000"/>
                          <a:headEnd/>
                          <a:tailEnd/>
                        </a:ln>
                      </wps:spPr>
                      <wps:txbx>
                        <w:txbxContent>
                          <w:p w14:paraId="4E088853" w14:textId="360249F7" w:rsidR="00213760" w:rsidRPr="00B81C43" w:rsidRDefault="00213760" w:rsidP="00213760">
                            <w:pPr>
                              <w:spacing w:after="0" w:line="240" w:lineRule="auto"/>
                              <w:rPr>
                                <w:rFonts w:ascii="Noto Sans" w:hAnsi="Noto Sans" w:cs="Noto Sans"/>
                                <w:bCs/>
                                <w:color w:val="FFFFFF" w:themeColor="background1"/>
                                <w:sz w:val="36"/>
                                <w:szCs w:val="36"/>
                              </w:rPr>
                            </w:pPr>
                            <w:r w:rsidRPr="00B81C43">
                              <w:rPr>
                                <w:rFonts w:ascii="Noto Sans" w:hAnsi="Noto Sans" w:cs="Noto Sans"/>
                                <w:b/>
                                <w:color w:val="FFFFFF" w:themeColor="background1"/>
                                <w:sz w:val="36"/>
                                <w:szCs w:val="36"/>
                              </w:rPr>
                              <w:t>Fact</w:t>
                            </w:r>
                            <w:r w:rsidR="000D1DDD">
                              <w:rPr>
                                <w:rFonts w:ascii="Noto Sans" w:hAnsi="Noto Sans" w:cs="Noto Sans"/>
                                <w:b/>
                                <w:color w:val="FFFFFF" w:themeColor="background1"/>
                                <w:sz w:val="36"/>
                                <w:szCs w:val="36"/>
                              </w:rPr>
                              <w:t xml:space="preserve"> </w:t>
                            </w:r>
                            <w:r w:rsidRPr="00B81C43">
                              <w:rPr>
                                <w:rFonts w:ascii="Noto Sans" w:hAnsi="Noto Sans" w:cs="Noto Sans"/>
                                <w:b/>
                                <w:color w:val="FFFFFF" w:themeColor="background1"/>
                                <w:sz w:val="36"/>
                                <w:szCs w:val="36"/>
                              </w:rPr>
                              <w:t>sheet for special school principals</w:t>
                            </w:r>
                            <w:r w:rsidRPr="00B81C43">
                              <w:rPr>
                                <w:rFonts w:ascii="Noto Sans" w:hAnsi="Noto Sans" w:cs="Noto Sans"/>
                                <w:b/>
                                <w:color w:val="FFFFFF" w:themeColor="background1"/>
                                <w:sz w:val="36"/>
                                <w:szCs w:val="36"/>
                              </w:rPr>
                              <w:br/>
                            </w:r>
                            <w:r w:rsidRPr="00B81C43">
                              <w:rPr>
                                <w:rFonts w:ascii="Noto Sans" w:hAnsi="Noto Sans" w:cs="Noto Sans"/>
                                <w:bCs/>
                                <w:color w:val="FFFFFF" w:themeColor="background1"/>
                                <w:sz w:val="36"/>
                                <w:szCs w:val="36"/>
                              </w:rPr>
                              <w:t xml:space="preserve">Enrolling </w:t>
                            </w:r>
                            <w:r w:rsidR="00645EB8">
                              <w:rPr>
                                <w:rFonts w:ascii="Noto Sans" w:hAnsi="Noto Sans" w:cs="Noto Sans"/>
                                <w:bCs/>
                                <w:color w:val="FFFFFF" w:themeColor="background1"/>
                                <w:sz w:val="36"/>
                                <w:szCs w:val="36"/>
                              </w:rPr>
                              <w:t>current</w:t>
                            </w:r>
                            <w:r w:rsidR="00645EB8" w:rsidRPr="00B81C43">
                              <w:rPr>
                                <w:rFonts w:ascii="Noto Sans" w:hAnsi="Noto Sans" w:cs="Noto Sans"/>
                                <w:bCs/>
                                <w:color w:val="FFFFFF" w:themeColor="background1"/>
                                <w:sz w:val="36"/>
                                <w:szCs w:val="36"/>
                              </w:rPr>
                              <w:t xml:space="preserve"> </w:t>
                            </w:r>
                            <w:r w:rsidRPr="00B81C43">
                              <w:rPr>
                                <w:rFonts w:ascii="Noto Sans" w:hAnsi="Noto Sans" w:cs="Noto Sans"/>
                                <w:bCs/>
                                <w:color w:val="FFFFFF" w:themeColor="background1"/>
                                <w:sz w:val="36"/>
                                <w:szCs w:val="36"/>
                              </w:rPr>
                              <w:t>special school student</w:t>
                            </w:r>
                            <w:r w:rsidR="003D3138">
                              <w:rPr>
                                <w:rFonts w:ascii="Noto Sans" w:hAnsi="Noto Sans" w:cs="Noto Sans"/>
                                <w:bCs/>
                                <w:color w:val="FFFFFF" w:themeColor="background1"/>
                                <w:sz w:val="36"/>
                                <w:szCs w:val="36"/>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ED019D" id="_x0000_t202" coordsize="21600,21600" o:spt="202" path="m,l,21600r21600,l21600,xe">
                <v:stroke joinstyle="miter"/>
                <v:path gradientshapeok="t" o:connecttype="rect"/>
              </v:shapetype>
              <v:shape id="Text Box 2" o:spid="_x0000_s1026" type="#_x0000_t202" style="position:absolute;margin-left:-74.9pt;margin-top:41.2pt;width:517.35pt;height:58.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" filled="f" strokecolor="#0d4b83">
                <v:stroke opacity="0"/>
                <v:textbox>
                  <w:txbxContent>
                    <w:p w14:paraId="4E088853" w14:textId="360249F7" w:rsidR="00213760" w:rsidRPr="00B81C43" w:rsidRDefault="00213760" w:rsidP="00213760">
                      <w:pPr>
                        <w:spacing w:after="0" w:line="240" w:lineRule="auto"/>
                        <w:rPr>
                          <w:rFonts w:ascii="Noto Sans" w:hAnsi="Noto Sans" w:cs="Noto Sans"/>
                          <w:bCs/>
                          <w:color w:val="FFFFFF" w:themeColor="background1"/>
                          <w:sz w:val="36"/>
                          <w:szCs w:val="36"/>
                        </w:rPr>
                      </w:pPr>
                      <w:r w:rsidRPr="00B81C43">
                        <w:rPr>
                          <w:rFonts w:ascii="Noto Sans" w:hAnsi="Noto Sans" w:cs="Noto Sans"/>
                          <w:b/>
                          <w:color w:val="FFFFFF" w:themeColor="background1"/>
                          <w:sz w:val="36"/>
                          <w:szCs w:val="36"/>
                        </w:rPr>
                        <w:t>Fact</w:t>
                      </w:r>
                      <w:r w:rsidR="000D1DDD">
                        <w:rPr>
                          <w:rFonts w:ascii="Noto Sans" w:hAnsi="Noto Sans" w:cs="Noto Sans"/>
                          <w:b/>
                          <w:color w:val="FFFFFF" w:themeColor="background1"/>
                          <w:sz w:val="36"/>
                          <w:szCs w:val="36"/>
                        </w:rPr>
                        <w:t xml:space="preserve"> </w:t>
                      </w:r>
                      <w:r w:rsidRPr="00B81C43">
                        <w:rPr>
                          <w:rFonts w:ascii="Noto Sans" w:hAnsi="Noto Sans" w:cs="Noto Sans"/>
                          <w:b/>
                          <w:color w:val="FFFFFF" w:themeColor="background1"/>
                          <w:sz w:val="36"/>
                          <w:szCs w:val="36"/>
                        </w:rPr>
                        <w:t>sheet for special school principals</w:t>
                      </w:r>
                      <w:r w:rsidRPr="00B81C43">
                        <w:rPr>
                          <w:rFonts w:ascii="Noto Sans" w:hAnsi="Noto Sans" w:cs="Noto Sans"/>
                          <w:b/>
                          <w:color w:val="FFFFFF" w:themeColor="background1"/>
                          <w:sz w:val="36"/>
                          <w:szCs w:val="36"/>
                        </w:rPr>
                        <w:br/>
                      </w:r>
                      <w:r w:rsidRPr="00B81C43">
                        <w:rPr>
                          <w:rFonts w:ascii="Noto Sans" w:hAnsi="Noto Sans" w:cs="Noto Sans"/>
                          <w:bCs/>
                          <w:color w:val="FFFFFF" w:themeColor="background1"/>
                          <w:sz w:val="36"/>
                          <w:szCs w:val="36"/>
                        </w:rPr>
                        <w:t xml:space="preserve">Enrolling </w:t>
                      </w:r>
                      <w:r w:rsidR="00645EB8">
                        <w:rPr>
                          <w:rFonts w:ascii="Noto Sans" w:hAnsi="Noto Sans" w:cs="Noto Sans"/>
                          <w:bCs/>
                          <w:color w:val="FFFFFF" w:themeColor="background1"/>
                          <w:sz w:val="36"/>
                          <w:szCs w:val="36"/>
                        </w:rPr>
                        <w:t>current</w:t>
                      </w:r>
                      <w:r w:rsidR="00645EB8" w:rsidRPr="00B81C43">
                        <w:rPr>
                          <w:rFonts w:ascii="Noto Sans" w:hAnsi="Noto Sans" w:cs="Noto Sans"/>
                          <w:bCs/>
                          <w:color w:val="FFFFFF" w:themeColor="background1"/>
                          <w:sz w:val="36"/>
                          <w:szCs w:val="36"/>
                        </w:rPr>
                        <w:t xml:space="preserve"> </w:t>
                      </w:r>
                      <w:r w:rsidRPr="00B81C43">
                        <w:rPr>
                          <w:rFonts w:ascii="Noto Sans" w:hAnsi="Noto Sans" w:cs="Noto Sans"/>
                          <w:bCs/>
                          <w:color w:val="FFFFFF" w:themeColor="background1"/>
                          <w:sz w:val="36"/>
                          <w:szCs w:val="36"/>
                        </w:rPr>
                        <w:t>special school student</w:t>
                      </w:r>
                      <w:r w:rsidR="003D3138">
                        <w:rPr>
                          <w:rFonts w:ascii="Noto Sans" w:hAnsi="Noto Sans" w:cs="Noto Sans"/>
                          <w:bCs/>
                          <w:color w:val="FFFFFF" w:themeColor="background1"/>
                          <w:sz w:val="36"/>
                          <w:szCs w:val="36"/>
                        </w:rPr>
                        <w:t>s</w:t>
                      </w:r>
                    </w:p>
                  </w:txbxContent>
                </v:textbox>
                <w10:wrap anchorx="margin"/>
              </v:shape>
            </w:pict>
          </mc:Fallback>
        </mc:AlternateContent>
      </w:r>
      <w:r>
        <w:rPr>
          <w:b/>
          <w:noProof/>
          <w:sz w:val="32"/>
          <w:szCs w:val="32"/>
        </w:rPr>
        <mc:AlternateContent>
          <mc:Choice Requires="wps">
            <w:drawing>
              <wp:anchor distT="0" distB="0" distL="114300" distR="114300" simplePos="0" relativeHeight="251663360" behindDoc="0" locked="0" layoutInCell="1" allowOverlap="1" wp14:anchorId="21C0FDF5" wp14:editId="31BF9130">
                <wp:simplePos x="0" y="0"/>
                <wp:positionH relativeFrom="page">
                  <wp:posOffset>0</wp:posOffset>
                </wp:positionH>
                <wp:positionV relativeFrom="paragraph">
                  <wp:posOffset>512445</wp:posOffset>
                </wp:positionV>
                <wp:extent cx="7552944" cy="749808"/>
                <wp:effectExtent l="0" t="0" r="10160" b="12700"/>
                <wp:wrapSquare wrapText="bothSides"/>
                <wp:docPr id="150432444" name="Rectangle 3"/>
                <wp:cNvGraphicFramePr/>
                <a:graphic xmlns:a="http://schemas.openxmlformats.org/drawingml/2006/main">
                  <a:graphicData uri="http://schemas.microsoft.com/office/word/2010/wordprocessingShape">
                    <wps:wsp>
                      <wps:cNvSpPr/>
                      <wps:spPr>
                        <a:xfrm>
                          <a:off x="0" y="0"/>
                          <a:ext cx="7552944" cy="749808"/>
                        </a:xfrm>
                        <a:prstGeom prst="rect">
                          <a:avLst/>
                        </a:prstGeom>
                        <a:solidFill>
                          <a:srgbClr val="0D4B83"/>
                        </a:solidFill>
                        <a:ln>
                          <a:solidFill>
                            <a:srgbClr val="0D4B8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19BC2A" id="Rectangle 3" o:spid="_x0000_s1026" style="position:absolute;margin-left:0;margin-top:40.35pt;width:594.7pt;height:59.05pt;z-index:25166336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" fillcolor="#0d4b83" strokecolor="#0d4b83" strokeweight="1pt">
                <w10:wrap type="square" anchorx="page"/>
              </v:rect>
            </w:pict>
          </mc:Fallback>
        </mc:AlternateContent>
      </w:r>
    </w:p>
    <w:p w14:paraId="67B12FAC" w14:textId="77777777" w:rsidR="00945742" w:rsidRPr="003B3310" w:rsidRDefault="00945742" w:rsidP="00645EB8">
      <w:pPr>
        <w:spacing w:line="288" w:lineRule="auto"/>
        <w:rPr>
          <w:sz w:val="12"/>
          <w:szCs w:val="14"/>
        </w:rPr>
      </w:pPr>
    </w:p>
    <w:p w14:paraId="75AAA0FA" w14:textId="0BFE59B1" w:rsidR="00213760" w:rsidRPr="00213760" w:rsidRDefault="00213760" w:rsidP="007F0986">
      <w:pPr>
        <w:spacing w:before="240" w:line="288" w:lineRule="auto"/>
      </w:pPr>
      <w:r w:rsidRPr="00213760">
        <w:t xml:space="preserve">Changes to the </w:t>
      </w:r>
      <w:hyperlink r:id="rId14" w:history="1">
        <w:r w:rsidRPr="00F055BE">
          <w:rPr>
            <w:rStyle w:val="Hyperlink"/>
            <w:rFonts w:eastAsia="Calibri" w:cs="Arial"/>
            <w:i/>
            <w:iCs/>
            <w:color w:val="1B5899"/>
            <w:szCs w:val="22"/>
          </w:rPr>
          <w:t>Education (General Provisions) Act 2006</w:t>
        </w:r>
      </w:hyperlink>
      <w:r w:rsidRPr="00213760">
        <w:t xml:space="preserve"> </w:t>
      </w:r>
      <w:r w:rsidR="000D1DDD">
        <w:t xml:space="preserve">(the Act) </w:t>
      </w:r>
      <w:r w:rsidRPr="00213760">
        <w:t xml:space="preserve">commenced on </w:t>
      </w:r>
      <w:r w:rsidR="00697616">
        <w:t>5</w:t>
      </w:r>
      <w:r w:rsidRPr="00213760">
        <w:t xml:space="preserve"> October 2026. Under these changes, a </w:t>
      </w:r>
      <w:r w:rsidR="009E2213">
        <w:t xml:space="preserve">prospective Queensland state </w:t>
      </w:r>
      <w:r w:rsidRPr="00213760">
        <w:t xml:space="preserve">special school principal can directly approve the enrolment of a </w:t>
      </w:r>
      <w:r w:rsidR="00FE69CE">
        <w:t>current</w:t>
      </w:r>
      <w:r w:rsidR="006B6EBB">
        <w:t xml:space="preserve"> </w:t>
      </w:r>
      <w:r w:rsidRPr="00213760">
        <w:t xml:space="preserve">special school student where they are satisfied that enrolment eligibility requirements </w:t>
      </w:r>
      <w:r w:rsidR="00F04BE3">
        <w:t>continue to be</w:t>
      </w:r>
      <w:r w:rsidRPr="00213760">
        <w:t xml:space="preserve"> met.</w:t>
      </w:r>
    </w:p>
    <w:p w14:paraId="352492ED" w14:textId="77777777" w:rsidR="00213760" w:rsidRPr="00213760" w:rsidRDefault="00213760" w:rsidP="00D35469">
      <w:pPr>
        <w:pStyle w:val="Heading3"/>
        <w:spacing w:before="120" w:line="288" w:lineRule="auto"/>
      </w:pPr>
      <w:r w:rsidRPr="00213760">
        <w:t>Key messages</w:t>
      </w:r>
    </w:p>
    <w:p w14:paraId="57256E74" w14:textId="77777777" w:rsidR="00326A57" w:rsidRDefault="00326A57" w:rsidP="00D35469">
      <w:pPr>
        <w:pStyle w:val="ListParagraph"/>
        <w:numPr>
          <w:ilvl w:val="0"/>
          <w:numId w:val="3"/>
        </w:numPr>
        <w:spacing w:after="60" w:line="288" w:lineRule="auto"/>
        <w:ind w:left="351" w:hanging="357"/>
      </w:pPr>
      <w:r w:rsidRPr="00213760">
        <w:t>Enrolment eligibility requirements for state special schools have not changed</w:t>
      </w:r>
      <w:r w:rsidR="00F87D4E">
        <w:t>.</w:t>
      </w:r>
      <w:r w:rsidRPr="00213760">
        <w:t xml:space="preserve"> </w:t>
      </w:r>
    </w:p>
    <w:p w14:paraId="520B489B" w14:textId="42BB2779" w:rsidR="00213760" w:rsidRPr="00213760" w:rsidRDefault="000D1DDD" w:rsidP="00D35469">
      <w:pPr>
        <w:pStyle w:val="ListParagraph"/>
        <w:numPr>
          <w:ilvl w:val="0"/>
          <w:numId w:val="3"/>
        </w:numPr>
        <w:spacing w:after="60" w:line="288" w:lineRule="auto"/>
        <w:ind w:left="351" w:right="-139" w:hanging="357"/>
      </w:pPr>
      <w:r>
        <w:t xml:space="preserve">A </w:t>
      </w:r>
      <w:r w:rsidR="001F05C0">
        <w:t xml:space="preserve">prospective </w:t>
      </w:r>
      <w:r>
        <w:t>p</w:t>
      </w:r>
      <w:r w:rsidR="00213760" w:rsidRPr="00213760">
        <w:t xml:space="preserve">rincipal may enrol a </w:t>
      </w:r>
      <w:r w:rsidR="00FE69CE">
        <w:t>current</w:t>
      </w:r>
      <w:r w:rsidR="006B6EBB">
        <w:t xml:space="preserve"> </w:t>
      </w:r>
      <w:r w:rsidR="00F04BE3">
        <w:t xml:space="preserve">state special school </w:t>
      </w:r>
      <w:r w:rsidR="00213760" w:rsidRPr="00213760">
        <w:t xml:space="preserve">student upon receipt of an enrolment application, provided they are satisfied that all enrolment eligibility requirements </w:t>
      </w:r>
      <w:r w:rsidR="00F04BE3">
        <w:t>continue to be</w:t>
      </w:r>
      <w:r w:rsidR="00213760" w:rsidRPr="00213760">
        <w:t xml:space="preserve"> met.</w:t>
      </w:r>
    </w:p>
    <w:p w14:paraId="1365789C" w14:textId="63F7EECE" w:rsidR="00C24F9A" w:rsidRDefault="00C24F9A" w:rsidP="00D35469">
      <w:pPr>
        <w:pStyle w:val="ListParagraph"/>
        <w:numPr>
          <w:ilvl w:val="0"/>
          <w:numId w:val="3"/>
        </w:numPr>
        <w:spacing w:after="60" w:line="288" w:lineRule="auto"/>
        <w:ind w:left="351" w:hanging="357"/>
      </w:pPr>
      <w:r w:rsidRPr="00C24F9A">
        <w:t xml:space="preserve">If </w:t>
      </w:r>
      <w:r w:rsidR="001F05C0">
        <w:t>the</w:t>
      </w:r>
      <w:r w:rsidRPr="00C24F9A">
        <w:t xml:space="preserve"> principal is not satisfied that the special school enrolment eligibility requirements </w:t>
      </w:r>
      <w:r w:rsidR="00F04BE3">
        <w:t xml:space="preserve">continue to be met, </w:t>
      </w:r>
      <w:r w:rsidRPr="00C24F9A">
        <w:t xml:space="preserve">the application must be </w:t>
      </w:r>
      <w:r w:rsidR="001F05C0" w:rsidRPr="001F05C0">
        <w:rPr>
          <w:lang w:val="en-US"/>
        </w:rPr>
        <w:t xml:space="preserve">referred to the decision-maker for consideration in line with the process for applications </w:t>
      </w:r>
      <w:r w:rsidR="001F05C0" w:rsidRPr="001F05C0">
        <w:t>for new Queensland state special school students.</w:t>
      </w:r>
    </w:p>
    <w:p w14:paraId="04D41ABD" w14:textId="473CB3D9" w:rsidR="00CD607A" w:rsidRPr="00D35469" w:rsidRDefault="00CD607A" w:rsidP="007B17D5">
      <w:pPr>
        <w:pStyle w:val="ListParagraph"/>
        <w:numPr>
          <w:ilvl w:val="0"/>
          <w:numId w:val="3"/>
        </w:numPr>
        <w:spacing w:after="60" w:line="288" w:lineRule="auto"/>
        <w:ind w:left="351" w:hanging="357"/>
      </w:pPr>
      <w:r>
        <w:t xml:space="preserve">The principal will inform the parent that the application has been </w:t>
      </w:r>
      <w:r w:rsidRPr="001F05C0">
        <w:rPr>
          <w:lang w:val="en-US"/>
        </w:rPr>
        <w:t>referred to the decision-maker</w:t>
      </w:r>
      <w:r>
        <w:rPr>
          <w:lang w:val="en-US"/>
        </w:rPr>
        <w:t xml:space="preserve"> and discuss next steps, including encouraging the parent to discuss options with their current principal.</w:t>
      </w:r>
    </w:p>
    <w:p w14:paraId="5B0C4F73" w14:textId="77777777" w:rsidR="007B17D5" w:rsidRPr="00D35469" w:rsidRDefault="007B17D5" w:rsidP="00D35469">
      <w:pPr>
        <w:pStyle w:val="ListParagraph"/>
        <w:numPr>
          <w:ilvl w:val="0"/>
          <w:numId w:val="0"/>
        </w:numPr>
        <w:spacing w:after="60" w:line="288" w:lineRule="auto"/>
        <w:ind w:left="351"/>
      </w:pPr>
    </w:p>
    <w:p w14:paraId="448F4385" w14:textId="6CEE1BF6" w:rsidR="00C24F9A" w:rsidRDefault="00C24F9A" w:rsidP="00D35469">
      <w:pPr>
        <w:pStyle w:val="ListParagraph"/>
        <w:numPr>
          <w:ilvl w:val="0"/>
          <w:numId w:val="3"/>
        </w:numPr>
        <w:spacing w:after="60" w:line="288" w:lineRule="auto"/>
        <w:ind w:left="351" w:hanging="357"/>
      </w:pPr>
      <w:r>
        <w:t xml:space="preserve">Other </w:t>
      </w:r>
      <w:r w:rsidRPr="00C24F9A">
        <w:t xml:space="preserve">state school enrolment </w:t>
      </w:r>
      <w:r w:rsidR="00F04BE3">
        <w:t>requirements</w:t>
      </w:r>
      <w:r w:rsidRPr="00C24F9A">
        <w:t xml:space="preserve"> continue to apply, including </w:t>
      </w:r>
      <w:r>
        <w:t>those</w:t>
      </w:r>
      <w:r w:rsidRPr="00C24F9A">
        <w:t xml:space="preserve"> relating to suspension, exclusion and refusal to enrol.</w:t>
      </w:r>
    </w:p>
    <w:p w14:paraId="62F25768" w14:textId="39913CE9" w:rsidR="00945742" w:rsidRDefault="00213760" w:rsidP="00D35469">
      <w:pPr>
        <w:pStyle w:val="ListParagraph"/>
        <w:numPr>
          <w:ilvl w:val="0"/>
          <w:numId w:val="3"/>
        </w:numPr>
        <w:spacing w:after="60" w:line="288" w:lineRule="auto"/>
        <w:ind w:left="351" w:hanging="357"/>
      </w:pPr>
      <w:r w:rsidRPr="00213760">
        <w:t xml:space="preserve">Principals may only enrol students who are </w:t>
      </w:r>
      <w:r w:rsidRPr="00AC7973">
        <w:rPr>
          <w:b/>
          <w:bCs/>
        </w:rPr>
        <w:t>currently enrolled</w:t>
      </w:r>
      <w:r w:rsidRPr="00213760">
        <w:t xml:space="preserve"> (</w:t>
      </w:r>
      <w:r w:rsidRPr="00AC7973">
        <w:rPr>
          <w:b/>
          <w:bCs/>
        </w:rPr>
        <w:t>not on temporary attendance</w:t>
      </w:r>
      <w:r w:rsidRPr="00213760">
        <w:t xml:space="preserve">) at a </w:t>
      </w:r>
      <w:r w:rsidR="00F04BE3">
        <w:t xml:space="preserve">state </w:t>
      </w:r>
      <w:r w:rsidRPr="00213760">
        <w:t>special school, as eligibility has already been determined by the relevant decision-maker</w:t>
      </w:r>
      <w:r w:rsidR="00C6078F">
        <w:t>.</w:t>
      </w:r>
    </w:p>
    <w:p w14:paraId="4645BAC6" w14:textId="449D82EF" w:rsidR="000B6821" w:rsidRDefault="000B6821" w:rsidP="00D35469">
      <w:pPr>
        <w:pStyle w:val="ListParagraph"/>
        <w:numPr>
          <w:ilvl w:val="0"/>
          <w:numId w:val="3"/>
        </w:numPr>
        <w:spacing w:after="60" w:line="288" w:lineRule="auto"/>
        <w:ind w:left="351" w:hanging="357"/>
      </w:pPr>
      <w:r>
        <w:t>Students on</w:t>
      </w:r>
      <w:r w:rsidR="00F04BE3">
        <w:t xml:space="preserve"> </w:t>
      </w:r>
      <w:r>
        <w:t xml:space="preserve">temporary attendance </w:t>
      </w:r>
      <w:r w:rsidR="00F04BE3">
        <w:t xml:space="preserve">are not </w:t>
      </w:r>
      <w:r>
        <w:t xml:space="preserve">considered </w:t>
      </w:r>
      <w:r w:rsidR="00FE69CE">
        <w:t>current</w:t>
      </w:r>
      <w:r w:rsidR="006B6EBB">
        <w:t xml:space="preserve"> </w:t>
      </w:r>
      <w:r>
        <w:t>special school students as they are still awaiting an eligibility decision</w:t>
      </w:r>
      <w:r w:rsidR="00F04BE3">
        <w:t xml:space="preserve"> from the delegated decision-maker</w:t>
      </w:r>
      <w:r>
        <w:t xml:space="preserve">. If </w:t>
      </w:r>
      <w:r w:rsidR="000D1DDD">
        <w:t xml:space="preserve">a </w:t>
      </w:r>
      <w:r w:rsidR="00F04BE3">
        <w:t>student on temporary attendance</w:t>
      </w:r>
      <w:r>
        <w:t xml:space="preserve"> </w:t>
      </w:r>
      <w:r w:rsidR="000D1DDD">
        <w:t>requests</w:t>
      </w:r>
      <w:r w:rsidR="005B33EE">
        <w:t xml:space="preserve"> </w:t>
      </w:r>
      <w:r w:rsidR="001F05C0">
        <w:t>to</w:t>
      </w:r>
      <w:r>
        <w:t xml:space="preserve"> </w:t>
      </w:r>
      <w:r w:rsidR="00645EB8">
        <w:t>enrol in</w:t>
      </w:r>
      <w:r>
        <w:t xml:space="preserve"> another special school, a new application must be submitted for assessment.</w:t>
      </w:r>
    </w:p>
    <w:p w14:paraId="359CBB8D" w14:textId="5922DD0B" w:rsidR="00700B2A" w:rsidRDefault="003D3138" w:rsidP="00D35469">
      <w:pPr>
        <w:pStyle w:val="ListParagraph"/>
        <w:numPr>
          <w:ilvl w:val="0"/>
          <w:numId w:val="3"/>
        </w:numPr>
        <w:spacing w:after="60" w:line="288" w:lineRule="auto"/>
        <w:ind w:left="351" w:hanging="357"/>
      </w:pPr>
      <w:r w:rsidRPr="00645EB8">
        <w:t>For students who are currently enrolled, a preliminary view is not required when considering a refusal of the application</w:t>
      </w:r>
      <w:r w:rsidR="001F05C0">
        <w:t>. Further,</w:t>
      </w:r>
      <w:r w:rsidRPr="00645EB8">
        <w:t xml:space="preserve"> temporary attendance is not available during an internal review, as it is expected that all relevant information has already been provided and considered by the delegated decision-maker to enable a final determination</w:t>
      </w:r>
      <w:r w:rsidR="00D16E09">
        <w:t>.</w:t>
      </w:r>
    </w:p>
    <w:p w14:paraId="5334CB97" w14:textId="77777777" w:rsidR="00213760" w:rsidRPr="00213760" w:rsidRDefault="00213760" w:rsidP="00D35469">
      <w:pPr>
        <w:pStyle w:val="Heading3"/>
        <w:spacing w:before="120" w:line="288" w:lineRule="auto"/>
      </w:pPr>
      <w:r w:rsidRPr="00213760">
        <w:t>Enrolment eligibility requirements</w:t>
      </w:r>
    </w:p>
    <w:p w14:paraId="2B733ABF" w14:textId="77777777" w:rsidR="00213760" w:rsidRPr="00213760" w:rsidRDefault="00213760" w:rsidP="00D35469">
      <w:pPr>
        <w:spacing w:line="288" w:lineRule="auto"/>
      </w:pPr>
      <w:r w:rsidRPr="00213760">
        <w:t xml:space="preserve">The criteria for determining whether a student is a person with a disability remain unchanged and </w:t>
      </w:r>
      <w:r w:rsidRPr="00213760">
        <w:lastRenderedPageBreak/>
        <w:t>are outlined in the</w:t>
      </w:r>
      <w:r w:rsidRPr="00F055BE">
        <w:rPr>
          <w:rStyle w:val="Hyperlink"/>
          <w:rFonts w:eastAsia="Calibri" w:cs="Arial"/>
          <w:color w:val="1B5899"/>
          <w:szCs w:val="22"/>
        </w:rPr>
        <w:t xml:space="preserve"> </w:t>
      </w:r>
      <w:hyperlink r:id="rId15" w:history="1">
        <w:r w:rsidRPr="00F055BE">
          <w:rPr>
            <w:rStyle w:val="Hyperlink"/>
            <w:rFonts w:eastAsia="Calibri" w:cs="Arial"/>
            <w:color w:val="1B5899"/>
            <w:szCs w:val="22"/>
          </w:rPr>
          <w:t>State special school eligibility (‘person with a disability’ criteria) policy</w:t>
        </w:r>
      </w:hyperlink>
      <w:r w:rsidRPr="00213760">
        <w:t>.</w:t>
      </w:r>
    </w:p>
    <w:p w14:paraId="7EA17186" w14:textId="4D641C41" w:rsidR="00213760" w:rsidRPr="00213760" w:rsidRDefault="00213760" w:rsidP="004E5421">
      <w:pPr>
        <w:snapToGrid w:val="0"/>
        <w:spacing w:line="288" w:lineRule="auto"/>
      </w:pPr>
      <w:r w:rsidRPr="00213760">
        <w:t>To enrol in a state special school</w:t>
      </w:r>
      <w:r w:rsidR="00F24CDD">
        <w:t>:</w:t>
      </w:r>
    </w:p>
    <w:p w14:paraId="128D0E1B" w14:textId="3EA1F42F" w:rsidR="00213760" w:rsidRPr="00213760" w:rsidRDefault="00F24CDD" w:rsidP="004E5421">
      <w:pPr>
        <w:pStyle w:val="ListParagraph"/>
        <w:numPr>
          <w:ilvl w:val="0"/>
          <w:numId w:val="4"/>
        </w:numPr>
        <w:spacing w:after="0" w:line="288" w:lineRule="auto"/>
      </w:pPr>
      <w:r>
        <w:t xml:space="preserve">the student must </w:t>
      </w:r>
      <w:r w:rsidR="00213760" w:rsidRPr="00213760">
        <w:t>be a person with a disability</w:t>
      </w:r>
      <w:r>
        <w:t xml:space="preserve"> </w:t>
      </w:r>
      <w:r w:rsidR="00C6078F">
        <w:t>(as outlined in the policy)</w:t>
      </w:r>
      <w:r w:rsidR="00945742">
        <w:t>;</w:t>
      </w:r>
      <w:r>
        <w:t xml:space="preserve"> </w:t>
      </w:r>
      <w:r w:rsidR="00213760" w:rsidRPr="004E5421">
        <w:rPr>
          <w:b/>
          <w:bCs/>
        </w:rPr>
        <w:t>and</w:t>
      </w:r>
    </w:p>
    <w:p w14:paraId="706EABC3" w14:textId="77777777" w:rsidR="004E5421" w:rsidRDefault="00213760" w:rsidP="00CA671A">
      <w:pPr>
        <w:pStyle w:val="ListParagraph"/>
        <w:numPr>
          <w:ilvl w:val="0"/>
          <w:numId w:val="4"/>
        </w:numPr>
        <w:spacing w:after="0" w:line="288" w:lineRule="auto"/>
      </w:pPr>
      <w:r w:rsidRPr="00213760">
        <w:t xml:space="preserve">the special school is able to cater for the educational needs of the </w:t>
      </w:r>
      <w:r w:rsidR="00922295">
        <w:t xml:space="preserve">prospective </w:t>
      </w:r>
      <w:r w:rsidRPr="00213760">
        <w:t>student.</w:t>
      </w:r>
    </w:p>
    <w:p w14:paraId="11ABAE0F" w14:textId="2BA1921A" w:rsidR="00213760" w:rsidRPr="004E5421" w:rsidRDefault="00213760" w:rsidP="004E5421">
      <w:pPr>
        <w:spacing w:before="120" w:line="288" w:lineRule="auto"/>
        <w:rPr>
          <w:rFonts w:cs="Arial"/>
          <w:bCs/>
          <w:color w:val="1B5899"/>
          <w:sz w:val="28"/>
          <w:szCs w:val="28"/>
        </w:rPr>
      </w:pPr>
      <w:r w:rsidRPr="004E5421">
        <w:rPr>
          <w:rFonts w:cs="Arial"/>
          <w:bCs/>
          <w:color w:val="1B5899"/>
          <w:sz w:val="28"/>
          <w:szCs w:val="28"/>
        </w:rPr>
        <w:t>The enrolment process</w:t>
      </w:r>
    </w:p>
    <w:p w14:paraId="02412961" w14:textId="5AC72C38" w:rsidR="00213760" w:rsidRPr="00213760" w:rsidRDefault="00213760" w:rsidP="00C557E0">
      <w:pPr>
        <w:spacing w:before="120" w:line="288" w:lineRule="auto"/>
        <w:ind w:right="-139"/>
      </w:pPr>
      <w:r w:rsidRPr="004E5421">
        <w:t xml:space="preserve">When </w:t>
      </w:r>
      <w:r w:rsidR="00121034" w:rsidRPr="004E5421">
        <w:t>the enrolment information</w:t>
      </w:r>
      <w:r w:rsidR="00121034" w:rsidRPr="00213760">
        <w:t xml:space="preserve"> is entered into OneSchool </w:t>
      </w:r>
      <w:r w:rsidR="00121034">
        <w:t xml:space="preserve">for </w:t>
      </w:r>
      <w:r w:rsidRPr="00213760">
        <w:t xml:space="preserve">a student </w:t>
      </w:r>
      <w:r w:rsidR="00AC7973">
        <w:t xml:space="preserve">currently enrolled in a Queensland state special school and seeking enrolment in another </w:t>
      </w:r>
      <w:r w:rsidRPr="00213760">
        <w:t>state special school</w:t>
      </w:r>
      <w:r w:rsidR="00121034">
        <w:t>,</w:t>
      </w:r>
      <w:r w:rsidRPr="00213760">
        <w:t xml:space="preserve"> OneSchool will automatically identify whether the student is </w:t>
      </w:r>
      <w:r w:rsidR="00D16E09">
        <w:t>a current state</w:t>
      </w:r>
      <w:r w:rsidRPr="00213760">
        <w:t xml:space="preserve"> special school student.</w:t>
      </w:r>
    </w:p>
    <w:p w14:paraId="679933CB" w14:textId="6195642B" w:rsidR="00922295" w:rsidRDefault="00BB343D" w:rsidP="00F87D4E">
      <w:pPr>
        <w:snapToGrid w:val="0"/>
        <w:spacing w:line="288" w:lineRule="auto"/>
      </w:pPr>
      <w:r>
        <w:t>A</w:t>
      </w:r>
      <w:r w:rsidR="00645EB8">
        <w:t xml:space="preserve"> </w:t>
      </w:r>
      <w:r w:rsidR="00645EB8" w:rsidRPr="00645EB8">
        <w:rPr>
          <w:b/>
          <w:bCs/>
        </w:rPr>
        <w:t>student currently enrolled in a</w:t>
      </w:r>
      <w:r w:rsidR="00645EB8">
        <w:t xml:space="preserve"> </w:t>
      </w:r>
      <w:r w:rsidR="00922295" w:rsidRPr="00922295">
        <w:rPr>
          <w:b/>
          <w:bCs/>
        </w:rPr>
        <w:t xml:space="preserve">state </w:t>
      </w:r>
      <w:r w:rsidR="00213760" w:rsidRPr="00922295">
        <w:rPr>
          <w:b/>
          <w:bCs/>
        </w:rPr>
        <w:t>special school student</w:t>
      </w:r>
      <w:r w:rsidR="00213760" w:rsidRPr="00213760">
        <w:t xml:space="preserve"> is a student who</w:t>
      </w:r>
      <w:r w:rsidR="00922295">
        <w:t>:</w:t>
      </w:r>
    </w:p>
    <w:p w14:paraId="30F4C3EA" w14:textId="772D8925" w:rsidR="00922295" w:rsidRDefault="00213760" w:rsidP="004E5421">
      <w:pPr>
        <w:pStyle w:val="ListParagraph"/>
        <w:numPr>
          <w:ilvl w:val="0"/>
          <w:numId w:val="4"/>
        </w:numPr>
        <w:snapToGrid w:val="0"/>
        <w:spacing w:line="288" w:lineRule="auto"/>
        <w:ind w:left="357" w:hanging="357"/>
        <w:contextualSpacing/>
      </w:pPr>
      <w:r w:rsidRPr="00213760">
        <w:t>has had an active enrolment at a Queensland state special school within the</w:t>
      </w:r>
      <w:r w:rsidR="00740039">
        <w:t xml:space="preserve"> </w:t>
      </w:r>
      <w:r w:rsidRPr="00213760">
        <w:t>previous eight weeks</w:t>
      </w:r>
      <w:r w:rsidR="00945742">
        <w:t>;</w:t>
      </w:r>
      <w:r w:rsidRPr="00213760">
        <w:t xml:space="preserve"> </w:t>
      </w:r>
      <w:r w:rsidRPr="00645EB8">
        <w:rPr>
          <w:b/>
          <w:bCs/>
        </w:rPr>
        <w:t>and</w:t>
      </w:r>
      <w:r w:rsidRPr="00213760">
        <w:t xml:space="preserve"> </w:t>
      </w:r>
    </w:p>
    <w:p w14:paraId="18DD1CFF" w14:textId="6CD48B66" w:rsidR="00213760" w:rsidRPr="00213760" w:rsidRDefault="00213760" w:rsidP="004E5421">
      <w:pPr>
        <w:pStyle w:val="ListParagraph"/>
        <w:numPr>
          <w:ilvl w:val="0"/>
          <w:numId w:val="4"/>
        </w:numPr>
        <w:snapToGrid w:val="0"/>
        <w:spacing w:line="288" w:lineRule="auto"/>
        <w:ind w:left="357" w:hanging="357"/>
        <w:contextualSpacing/>
      </w:pPr>
      <w:r w:rsidRPr="00213760">
        <w:t xml:space="preserve">has not been enrolled in another state school in the interim. </w:t>
      </w:r>
    </w:p>
    <w:p w14:paraId="75AE234D" w14:textId="28F34256" w:rsidR="00213760" w:rsidRPr="00213760" w:rsidRDefault="00213760" w:rsidP="00F87D4E">
      <w:pPr>
        <w:snapToGrid w:val="0"/>
        <w:spacing w:line="288" w:lineRule="auto"/>
      </w:pPr>
      <w:r w:rsidRPr="00213760">
        <w:t>If the student meets th</w:t>
      </w:r>
      <w:r w:rsidR="00121034">
        <w:t>ese</w:t>
      </w:r>
      <w:r w:rsidRPr="00213760">
        <w:t xml:space="preserve"> requirement</w:t>
      </w:r>
      <w:r w:rsidR="00121034">
        <w:t>s</w:t>
      </w:r>
      <w:r w:rsidRPr="00213760">
        <w:t>:</w:t>
      </w:r>
    </w:p>
    <w:p w14:paraId="348D2873" w14:textId="77FDE017" w:rsidR="00213760" w:rsidRPr="00213760" w:rsidRDefault="00213760" w:rsidP="00CA671A">
      <w:pPr>
        <w:pStyle w:val="ListParagraph"/>
        <w:numPr>
          <w:ilvl w:val="0"/>
          <w:numId w:val="5"/>
        </w:numPr>
        <w:spacing w:after="0" w:line="288" w:lineRule="auto"/>
      </w:pPr>
      <w:r w:rsidRPr="00213760">
        <w:t xml:space="preserve">a </w:t>
      </w:r>
      <w:r w:rsidRPr="00645EB8">
        <w:rPr>
          <w:i/>
          <w:iCs/>
        </w:rPr>
        <w:t xml:space="preserve">Special </w:t>
      </w:r>
      <w:r w:rsidR="00121034">
        <w:rPr>
          <w:i/>
          <w:iCs/>
        </w:rPr>
        <w:t>s</w:t>
      </w:r>
      <w:r w:rsidR="00121034" w:rsidRPr="00645EB8">
        <w:rPr>
          <w:i/>
          <w:iCs/>
        </w:rPr>
        <w:t xml:space="preserve">chool </w:t>
      </w:r>
      <w:r w:rsidR="00121034">
        <w:rPr>
          <w:i/>
          <w:iCs/>
        </w:rPr>
        <w:t>t</w:t>
      </w:r>
      <w:r w:rsidR="00121034" w:rsidRPr="00645EB8">
        <w:rPr>
          <w:i/>
          <w:iCs/>
        </w:rPr>
        <w:t xml:space="preserve">ransfer </w:t>
      </w:r>
      <w:r w:rsidRPr="00645EB8">
        <w:rPr>
          <w:i/>
          <w:iCs/>
        </w:rPr>
        <w:t>record</w:t>
      </w:r>
      <w:r w:rsidRPr="00213760">
        <w:t xml:space="preserve"> is automatically created in OneSchool</w:t>
      </w:r>
      <w:r w:rsidR="00945742">
        <w:t>;</w:t>
      </w:r>
    </w:p>
    <w:p w14:paraId="265597C6" w14:textId="6A599ADB" w:rsidR="00213760" w:rsidRPr="00213760" w:rsidRDefault="00213760" w:rsidP="00CA671A">
      <w:pPr>
        <w:pStyle w:val="ListParagraph"/>
        <w:numPr>
          <w:ilvl w:val="0"/>
          <w:numId w:val="5"/>
        </w:numPr>
        <w:spacing w:after="0" w:line="288" w:lineRule="auto"/>
      </w:pPr>
      <w:r w:rsidRPr="00213760">
        <w:t xml:space="preserve">the principal receives a notification that a </w:t>
      </w:r>
      <w:r w:rsidRPr="00645EB8">
        <w:rPr>
          <w:i/>
          <w:iCs/>
        </w:rPr>
        <w:t xml:space="preserve">Special </w:t>
      </w:r>
      <w:r w:rsidR="00121034">
        <w:rPr>
          <w:i/>
          <w:iCs/>
        </w:rPr>
        <w:t>s</w:t>
      </w:r>
      <w:r w:rsidRPr="00645EB8">
        <w:rPr>
          <w:i/>
          <w:iCs/>
        </w:rPr>
        <w:t xml:space="preserve">chool </w:t>
      </w:r>
      <w:r w:rsidR="00121034">
        <w:rPr>
          <w:i/>
          <w:iCs/>
        </w:rPr>
        <w:t>t</w:t>
      </w:r>
      <w:r w:rsidRPr="00645EB8">
        <w:rPr>
          <w:i/>
          <w:iCs/>
        </w:rPr>
        <w:t>ransfer record</w:t>
      </w:r>
      <w:r w:rsidRPr="00213760">
        <w:t xml:space="preserve"> requires actioning</w:t>
      </w:r>
      <w:r w:rsidR="00945742">
        <w:t>;</w:t>
      </w:r>
      <w:r w:rsidR="00121034">
        <w:t xml:space="preserve"> </w:t>
      </w:r>
      <w:r w:rsidR="00F87D4E" w:rsidRPr="00645EB8">
        <w:rPr>
          <w:b/>
          <w:bCs/>
        </w:rPr>
        <w:t>and</w:t>
      </w:r>
    </w:p>
    <w:p w14:paraId="3CAC5229" w14:textId="2D4F1C6C" w:rsidR="00213760" w:rsidRPr="00CA671A" w:rsidRDefault="00213760" w:rsidP="00CA671A">
      <w:pPr>
        <w:pStyle w:val="ListParagraph"/>
        <w:numPr>
          <w:ilvl w:val="0"/>
          <w:numId w:val="5"/>
        </w:numPr>
        <w:spacing w:after="0" w:line="288" w:lineRule="auto"/>
      </w:pPr>
      <w:r w:rsidRPr="00213760">
        <w:t xml:space="preserve">a </w:t>
      </w:r>
      <w:r w:rsidRPr="00645EB8">
        <w:rPr>
          <w:i/>
          <w:iCs/>
        </w:rPr>
        <w:t xml:space="preserve">Special </w:t>
      </w:r>
      <w:r w:rsidR="00121034" w:rsidRPr="00121034">
        <w:rPr>
          <w:i/>
          <w:iCs/>
        </w:rPr>
        <w:t xml:space="preserve">school transfer student summary </w:t>
      </w:r>
      <w:r w:rsidRPr="00645EB8">
        <w:rPr>
          <w:i/>
          <w:iCs/>
        </w:rPr>
        <w:t>report</w:t>
      </w:r>
      <w:r w:rsidRPr="00213760">
        <w:t xml:space="preserve"> containing relevant enrolment, learning, health and support information is automatically attached to the record.</w:t>
      </w:r>
    </w:p>
    <w:p w14:paraId="39D8B075" w14:textId="77777777" w:rsidR="00213760" w:rsidRPr="00213760" w:rsidRDefault="00213760" w:rsidP="00C557E0">
      <w:pPr>
        <w:pStyle w:val="Heading3"/>
        <w:spacing w:before="120" w:line="288" w:lineRule="auto"/>
      </w:pPr>
      <w:r w:rsidRPr="00CA671A">
        <w:t>Supporting</w:t>
      </w:r>
      <w:r w:rsidRPr="00213760">
        <w:t xml:space="preserve"> evidence</w:t>
      </w:r>
    </w:p>
    <w:p w14:paraId="48F64FDF" w14:textId="0391252D" w:rsidR="00213760" w:rsidRPr="00213760" w:rsidRDefault="00213760" w:rsidP="00CA671A">
      <w:pPr>
        <w:spacing w:after="0" w:line="288" w:lineRule="auto"/>
      </w:pPr>
      <w:r w:rsidRPr="00740039">
        <w:t xml:space="preserve">The principal </w:t>
      </w:r>
      <w:r w:rsidR="003C6BFE">
        <w:t xml:space="preserve">then </w:t>
      </w:r>
      <w:r w:rsidRPr="00740039">
        <w:t xml:space="preserve">reviews the </w:t>
      </w:r>
      <w:r w:rsidRPr="00645EB8">
        <w:rPr>
          <w:i/>
          <w:iCs/>
        </w:rPr>
        <w:t xml:space="preserve">Special </w:t>
      </w:r>
      <w:r w:rsidR="003C6BFE" w:rsidRPr="00645EB8">
        <w:rPr>
          <w:i/>
          <w:iCs/>
        </w:rPr>
        <w:t xml:space="preserve">school transfer summary </w:t>
      </w:r>
      <w:r w:rsidR="00922295" w:rsidRPr="00645EB8">
        <w:rPr>
          <w:i/>
          <w:iCs/>
        </w:rPr>
        <w:t>report</w:t>
      </w:r>
      <w:r w:rsidRPr="00740039">
        <w:t xml:space="preserve"> including:</w:t>
      </w:r>
    </w:p>
    <w:p w14:paraId="2C62EFE9" w14:textId="724BF0E8" w:rsidR="00213760" w:rsidRPr="00213760" w:rsidRDefault="00213760" w:rsidP="00CA671A">
      <w:pPr>
        <w:pStyle w:val="ListParagraph"/>
        <w:numPr>
          <w:ilvl w:val="0"/>
          <w:numId w:val="6"/>
        </w:numPr>
        <w:spacing w:after="0" w:line="288" w:lineRule="auto"/>
      </w:pPr>
      <w:r w:rsidRPr="00213760">
        <w:t>verification status</w:t>
      </w:r>
    </w:p>
    <w:p w14:paraId="6A9A8593" w14:textId="6665F202" w:rsidR="00213760" w:rsidRPr="00213760" w:rsidRDefault="00213760" w:rsidP="00CA671A">
      <w:pPr>
        <w:pStyle w:val="ListParagraph"/>
        <w:numPr>
          <w:ilvl w:val="0"/>
          <w:numId w:val="6"/>
        </w:numPr>
        <w:spacing w:after="0" w:line="288" w:lineRule="auto"/>
      </w:pPr>
      <w:r w:rsidRPr="00213760">
        <w:t>disability information</w:t>
      </w:r>
    </w:p>
    <w:p w14:paraId="450340A1" w14:textId="70022F22" w:rsidR="00213760" w:rsidRPr="00213760" w:rsidRDefault="00213760" w:rsidP="00CA671A">
      <w:pPr>
        <w:pStyle w:val="ListParagraph"/>
        <w:numPr>
          <w:ilvl w:val="0"/>
          <w:numId w:val="6"/>
        </w:numPr>
        <w:spacing w:after="0" w:line="288" w:lineRule="auto"/>
      </w:pPr>
      <w:r w:rsidRPr="00213760">
        <w:t>NCCD and reasonable adjustment information</w:t>
      </w:r>
    </w:p>
    <w:p w14:paraId="28D32D5E" w14:textId="1ED72796" w:rsidR="00213760" w:rsidRPr="00213760" w:rsidRDefault="00213760" w:rsidP="00CA671A">
      <w:pPr>
        <w:pStyle w:val="ListParagraph"/>
        <w:numPr>
          <w:ilvl w:val="0"/>
          <w:numId w:val="6"/>
        </w:numPr>
        <w:spacing w:after="0" w:line="288" w:lineRule="auto"/>
      </w:pPr>
      <w:r w:rsidRPr="00213760">
        <w:t>personalised learning records</w:t>
      </w:r>
    </w:p>
    <w:p w14:paraId="48803090" w14:textId="3F165F43" w:rsidR="00213760" w:rsidRPr="00213760" w:rsidRDefault="00213760" w:rsidP="00CA671A">
      <w:pPr>
        <w:pStyle w:val="ListParagraph"/>
        <w:numPr>
          <w:ilvl w:val="0"/>
          <w:numId w:val="6"/>
        </w:numPr>
        <w:spacing w:after="0" w:line="288" w:lineRule="auto"/>
      </w:pPr>
      <w:r w:rsidRPr="00213760">
        <w:t>individual curriculum plans</w:t>
      </w:r>
    </w:p>
    <w:p w14:paraId="78D3CDBD" w14:textId="585168E7" w:rsidR="00213760" w:rsidRPr="00213760" w:rsidRDefault="00213760" w:rsidP="00CA671A">
      <w:pPr>
        <w:pStyle w:val="ListParagraph"/>
        <w:numPr>
          <w:ilvl w:val="0"/>
          <w:numId w:val="6"/>
        </w:numPr>
        <w:spacing w:after="0" w:line="288" w:lineRule="auto"/>
      </w:pPr>
      <w:r w:rsidRPr="00213760">
        <w:t>health plans</w:t>
      </w:r>
      <w:r w:rsidR="00F87D4E">
        <w:t xml:space="preserve"> and</w:t>
      </w:r>
    </w:p>
    <w:p w14:paraId="7088CC29" w14:textId="77777777" w:rsidR="00213760" w:rsidRPr="00213760" w:rsidRDefault="00213760" w:rsidP="00CA671A">
      <w:pPr>
        <w:pStyle w:val="ListParagraph"/>
        <w:numPr>
          <w:ilvl w:val="0"/>
          <w:numId w:val="6"/>
        </w:numPr>
        <w:spacing w:after="0" w:line="288" w:lineRule="auto"/>
      </w:pPr>
      <w:r w:rsidRPr="00213760">
        <w:t>additional supporting evidence.</w:t>
      </w:r>
    </w:p>
    <w:p w14:paraId="404CB460" w14:textId="77777777" w:rsidR="004E5421" w:rsidRDefault="004E5421" w:rsidP="00CA671A">
      <w:pPr>
        <w:pStyle w:val="Heading3"/>
        <w:spacing w:line="288" w:lineRule="auto"/>
      </w:pPr>
    </w:p>
    <w:p w14:paraId="4B0D2E84" w14:textId="5CEC0BD8" w:rsidR="00213760" w:rsidRPr="00213760" w:rsidRDefault="00213760" w:rsidP="00CA671A">
      <w:pPr>
        <w:pStyle w:val="Heading3"/>
        <w:spacing w:line="288" w:lineRule="auto"/>
      </w:pPr>
      <w:r w:rsidRPr="00213760">
        <w:t>Principal decision</w:t>
      </w:r>
    </w:p>
    <w:p w14:paraId="53BE4DE7" w14:textId="1091097B" w:rsidR="00213760" w:rsidRPr="00213760" w:rsidRDefault="00213760" w:rsidP="00CA671A">
      <w:pPr>
        <w:spacing w:after="0" w:line="288" w:lineRule="auto"/>
      </w:pPr>
      <w:r w:rsidRPr="00213760">
        <w:t>The principal must then consider whether they are satisfied that the student continues to meet each of the following criteria</w:t>
      </w:r>
      <w:r w:rsidR="00AF730D">
        <w:t>.</w:t>
      </w:r>
    </w:p>
    <w:p w14:paraId="08259C80" w14:textId="2725642A" w:rsidR="003B3310" w:rsidRDefault="00F87D4E" w:rsidP="00922295">
      <w:pPr>
        <w:spacing w:after="0" w:line="288" w:lineRule="auto"/>
        <w:ind w:left="284" w:hanging="284"/>
      </w:pPr>
      <w:r>
        <w:t>1. T</w:t>
      </w:r>
      <w:r w:rsidR="00213760" w:rsidRPr="00213760">
        <w:t xml:space="preserve">he person has a disability as defined by the </w:t>
      </w:r>
      <w:hyperlink r:id="rId16" w:history="1">
        <w:r w:rsidRPr="00F055BE">
          <w:rPr>
            <w:rStyle w:val="Hyperlink"/>
            <w:rFonts w:eastAsia="Calibri" w:cs="Arial"/>
            <w:i/>
            <w:iCs/>
            <w:color w:val="1B5899"/>
            <w:szCs w:val="22"/>
          </w:rPr>
          <w:t xml:space="preserve">Disability Discrimination </w:t>
        </w:r>
        <w:r w:rsidR="00213760" w:rsidRPr="00F055BE">
          <w:rPr>
            <w:rStyle w:val="Hyperlink"/>
            <w:rFonts w:eastAsia="Calibri" w:cs="Arial"/>
            <w:i/>
            <w:iCs/>
            <w:color w:val="1B5899"/>
            <w:szCs w:val="22"/>
          </w:rPr>
          <w:t>Act</w:t>
        </w:r>
        <w:r w:rsidRPr="00F055BE">
          <w:rPr>
            <w:rStyle w:val="Hyperlink"/>
            <w:rFonts w:eastAsia="Calibri" w:cs="Arial"/>
            <w:i/>
            <w:iCs/>
            <w:color w:val="1B5899"/>
            <w:szCs w:val="22"/>
          </w:rPr>
          <w:t xml:space="preserve"> 1992 (DDA)</w:t>
        </w:r>
      </w:hyperlink>
    </w:p>
    <w:p w14:paraId="383EC0B2" w14:textId="608066BD" w:rsidR="00213760" w:rsidRPr="00213760" w:rsidRDefault="003B3310" w:rsidP="00F87D4E">
      <w:pPr>
        <w:spacing w:after="0" w:line="288" w:lineRule="auto"/>
        <w:ind w:left="284" w:hanging="284"/>
      </w:pPr>
      <w:r>
        <w:t xml:space="preserve">2. </w:t>
      </w:r>
      <w:r w:rsidR="00F87D4E">
        <w:t>T</w:t>
      </w:r>
      <w:r w:rsidR="00213760" w:rsidRPr="00213760">
        <w:t>he person has a severe disability which includes an intellectual disability</w:t>
      </w:r>
    </w:p>
    <w:p w14:paraId="5A732FCC" w14:textId="415EBF4A" w:rsidR="00213760" w:rsidRPr="00213760" w:rsidRDefault="00F87D4E" w:rsidP="00F87D4E">
      <w:pPr>
        <w:spacing w:after="0" w:line="288" w:lineRule="auto"/>
        <w:ind w:left="284" w:hanging="284"/>
      </w:pPr>
      <w:r>
        <w:t>3. T</w:t>
      </w:r>
      <w:r w:rsidR="00213760" w:rsidRPr="00213760">
        <w:t>he person is unlikely to attain the levels of development of which they are capable unless they receive special education</w:t>
      </w:r>
    </w:p>
    <w:p w14:paraId="2AC7F6C8" w14:textId="6ADD5F69" w:rsidR="005E3817" w:rsidRDefault="00F87D4E" w:rsidP="005E3817">
      <w:pPr>
        <w:spacing w:after="0" w:line="288" w:lineRule="auto"/>
        <w:ind w:left="284" w:hanging="284"/>
      </w:pPr>
      <w:r>
        <w:t>4. T</w:t>
      </w:r>
      <w:r w:rsidR="00213760" w:rsidRPr="00213760">
        <w:t>he person's educational program is best delivered in a special school, taking into account the appropriateness of that placement for the individual concerned</w:t>
      </w:r>
    </w:p>
    <w:p w14:paraId="5453233B" w14:textId="12E40346" w:rsidR="005E3817" w:rsidRPr="00213760" w:rsidRDefault="005E3817" w:rsidP="005E3817">
      <w:pPr>
        <w:spacing w:after="0" w:line="288" w:lineRule="auto"/>
        <w:ind w:left="284" w:hanging="284"/>
      </w:pPr>
      <w:r>
        <w:t>5. T</w:t>
      </w:r>
      <w:r w:rsidRPr="00BF4265">
        <w:t>he special school is able to cater for the educational needs of the prospective student</w:t>
      </w:r>
      <w:r w:rsidR="00AF730D">
        <w:t>.</w:t>
      </w:r>
    </w:p>
    <w:p w14:paraId="659DD832" w14:textId="1CFAA5E5" w:rsidR="00C6078F" w:rsidRPr="00C6078F" w:rsidRDefault="00C6078F" w:rsidP="00CA671A">
      <w:pPr>
        <w:spacing w:before="120" w:line="288" w:lineRule="auto"/>
        <w:rPr>
          <w:rFonts w:cs="Arial"/>
          <w:bCs/>
          <w:color w:val="1B5899"/>
          <w:sz w:val="28"/>
          <w:szCs w:val="28"/>
        </w:rPr>
      </w:pPr>
      <w:r w:rsidRPr="00C6078F">
        <w:rPr>
          <w:rFonts w:cs="Arial"/>
          <w:bCs/>
          <w:color w:val="1B5899"/>
          <w:sz w:val="28"/>
          <w:szCs w:val="28"/>
        </w:rPr>
        <w:t>OneSchool</w:t>
      </w:r>
    </w:p>
    <w:p w14:paraId="0F4BD04B" w14:textId="213C24AE" w:rsidR="003739E5" w:rsidRPr="00700B2A" w:rsidRDefault="00213760" w:rsidP="00CA671A">
      <w:pPr>
        <w:spacing w:before="120" w:line="288" w:lineRule="auto"/>
        <w:rPr>
          <w:i/>
          <w:iCs/>
        </w:rPr>
      </w:pPr>
      <w:r w:rsidRPr="00213760">
        <w:t xml:space="preserve">If the student is not currently verified </w:t>
      </w:r>
      <w:r w:rsidR="003D3138">
        <w:t>as meeting intellectual disability in the Education Adjustment Program,</w:t>
      </w:r>
      <w:r w:rsidR="00945742">
        <w:t xml:space="preserve"> </w:t>
      </w:r>
      <w:r w:rsidR="00C6078F">
        <w:t xml:space="preserve">the new </w:t>
      </w:r>
      <w:r w:rsidR="00C6078F" w:rsidRPr="00645EB8">
        <w:rPr>
          <w:i/>
          <w:iCs/>
        </w:rPr>
        <w:t xml:space="preserve">Special </w:t>
      </w:r>
      <w:r w:rsidR="003813F3" w:rsidRPr="00645EB8">
        <w:rPr>
          <w:i/>
          <w:iCs/>
        </w:rPr>
        <w:t xml:space="preserve">school transfer </w:t>
      </w:r>
      <w:r w:rsidR="00C6078F" w:rsidRPr="00645EB8">
        <w:rPr>
          <w:i/>
          <w:iCs/>
        </w:rPr>
        <w:t>screen</w:t>
      </w:r>
      <w:r w:rsidR="00C6078F">
        <w:t xml:space="preserve"> will not be available</w:t>
      </w:r>
      <w:r w:rsidRPr="00213760">
        <w:t xml:space="preserve"> and the application must be referred to the chief executive or delegate for </w:t>
      </w:r>
      <w:r w:rsidR="00F87D4E">
        <w:t xml:space="preserve">a </w:t>
      </w:r>
      <w:r w:rsidRPr="00213760">
        <w:t>decision.</w:t>
      </w:r>
      <w:r w:rsidR="003739E5">
        <w:t xml:space="preserve"> </w:t>
      </w:r>
    </w:p>
    <w:p w14:paraId="6A8276AE" w14:textId="212C710B" w:rsidR="003739E5" w:rsidRPr="00213760" w:rsidRDefault="003739E5" w:rsidP="00326A57">
      <w:pPr>
        <w:spacing w:before="120" w:line="288" w:lineRule="auto"/>
      </w:pPr>
      <w:r>
        <w:t xml:space="preserve">If </w:t>
      </w:r>
      <w:r w:rsidR="00922295">
        <w:t>a student</w:t>
      </w:r>
      <w:r w:rsidR="00B40830">
        <w:t>’</w:t>
      </w:r>
      <w:r w:rsidR="00922295">
        <w:t xml:space="preserve">s </w:t>
      </w:r>
      <w:r w:rsidR="00F87D4E">
        <w:t>i</w:t>
      </w:r>
      <w:r>
        <w:t xml:space="preserve">ntellectual </w:t>
      </w:r>
      <w:r w:rsidR="00F87D4E">
        <w:t>d</w:t>
      </w:r>
      <w:r>
        <w:t>isability verification record</w:t>
      </w:r>
      <w:r w:rsidR="00922295">
        <w:t xml:space="preserve"> is</w:t>
      </w:r>
      <w:r>
        <w:t xml:space="preserve"> not displaying </w:t>
      </w:r>
      <w:r w:rsidR="00922295">
        <w:t>correctly in OneSchool</w:t>
      </w:r>
      <w:r>
        <w:t xml:space="preserve">, please email </w:t>
      </w:r>
      <w:hyperlink r:id="rId17" w:history="1">
        <w:r w:rsidRPr="00326A57">
          <w:rPr>
            <w:rStyle w:val="Hyperlink"/>
            <w:rFonts w:eastAsia="Calibri" w:cs="Arial"/>
            <w:color w:val="1B5899"/>
            <w:szCs w:val="22"/>
          </w:rPr>
          <w:t>support.diversity@qed.qld.gov.au</w:t>
        </w:r>
      </w:hyperlink>
      <w:r>
        <w:t xml:space="preserve"> for assistance.</w:t>
      </w:r>
    </w:p>
    <w:p w14:paraId="1F817731" w14:textId="269B750C" w:rsidR="00922295" w:rsidRDefault="00922295" w:rsidP="00645EB8">
      <w:pPr>
        <w:spacing w:before="120" w:line="288" w:lineRule="auto"/>
      </w:pPr>
      <w:r w:rsidRPr="00922295">
        <w:t>Where the principal is not satisfied that the prospective student is a person with a disability or that the school is able to cater for the student’s educational needs, the application must be referred to the chief executive</w:t>
      </w:r>
      <w:r>
        <w:t xml:space="preserve"> through the </w:t>
      </w:r>
      <w:r w:rsidR="003813F3" w:rsidRPr="00645EB8">
        <w:rPr>
          <w:bCs/>
          <w:i/>
          <w:iCs/>
        </w:rPr>
        <w:t>S</w:t>
      </w:r>
      <w:r w:rsidRPr="00645EB8">
        <w:rPr>
          <w:bCs/>
          <w:i/>
          <w:iCs/>
        </w:rPr>
        <w:t xml:space="preserve">pecial school enrolment </w:t>
      </w:r>
      <w:r w:rsidR="003D3138">
        <w:rPr>
          <w:i/>
          <w:iCs/>
        </w:rPr>
        <w:t xml:space="preserve">OneSchool </w:t>
      </w:r>
      <w:r w:rsidRPr="00645EB8">
        <w:rPr>
          <w:bCs/>
          <w:i/>
          <w:iCs/>
        </w:rPr>
        <w:t>module</w:t>
      </w:r>
      <w:r w:rsidRPr="00922295">
        <w:t xml:space="preserve">. The chief executive (or delegate) will </w:t>
      </w:r>
      <w:r w:rsidR="003813F3">
        <w:t>make a decision</w:t>
      </w:r>
      <w:r w:rsidRPr="00922295">
        <w:t xml:space="preserve"> and notify the principal through existing processes.</w:t>
      </w:r>
    </w:p>
    <w:p w14:paraId="6A191949" w14:textId="15921021" w:rsidR="00883406" w:rsidRPr="00740039" w:rsidRDefault="00883406" w:rsidP="00C557E0">
      <w:pPr>
        <w:pStyle w:val="Heading3"/>
        <w:spacing w:before="120" w:line="288" w:lineRule="auto"/>
      </w:pPr>
      <w:r w:rsidRPr="00740039">
        <w:t>Additional information</w:t>
      </w:r>
    </w:p>
    <w:p w14:paraId="5FEBF6CF" w14:textId="77777777" w:rsidR="00883406" w:rsidRPr="002161A9" w:rsidRDefault="00883406" w:rsidP="00883406">
      <w:pPr>
        <w:pStyle w:val="BodyText"/>
        <w:ind w:left="2" w:right="567"/>
        <w:jc w:val="both"/>
        <w:rPr>
          <w:rFonts w:ascii="Arial" w:hAnsi="Arial" w:cs="Arial"/>
          <w:sz w:val="22"/>
          <w:szCs w:val="22"/>
          <w:lang w:val="en-AU"/>
        </w:rPr>
      </w:pPr>
      <w:r w:rsidRPr="002161A9">
        <w:rPr>
          <w:rFonts w:ascii="Arial" w:hAnsi="Arial" w:cs="Arial"/>
          <w:sz w:val="22"/>
          <w:szCs w:val="22"/>
          <w:lang w:val="en-AU"/>
        </w:rPr>
        <w:t>For further information refer to:</w:t>
      </w:r>
    </w:p>
    <w:p w14:paraId="7A68559D" w14:textId="77777777" w:rsidR="00883406" w:rsidRPr="00883406" w:rsidRDefault="00883406" w:rsidP="007B17D5">
      <w:pPr>
        <w:pStyle w:val="BodyText"/>
        <w:numPr>
          <w:ilvl w:val="0"/>
          <w:numId w:val="8"/>
        </w:numPr>
        <w:tabs>
          <w:tab w:val="clear" w:pos="788"/>
          <w:tab w:val="num" w:pos="362"/>
        </w:tabs>
        <w:ind w:left="362" w:right="3"/>
        <w:rPr>
          <w:rFonts w:ascii="Arial" w:hAnsi="Arial" w:cs="Arial"/>
          <w:color w:val="1B5899"/>
          <w:sz w:val="22"/>
          <w:szCs w:val="22"/>
          <w:lang w:val="en-AU"/>
        </w:rPr>
      </w:pPr>
      <w:hyperlink r:id="rId18" w:history="1">
        <w:r w:rsidRPr="00883406">
          <w:rPr>
            <w:rStyle w:val="Hyperlink"/>
            <w:rFonts w:ascii="Arial" w:hAnsi="Arial" w:cs="Arial"/>
            <w:color w:val="1B5899"/>
            <w:sz w:val="22"/>
            <w:szCs w:val="22"/>
            <w:lang w:val="en-AU"/>
          </w:rPr>
          <w:t>State special school eligibility ('person with a disability' criteria) policy</w:t>
        </w:r>
      </w:hyperlink>
      <w:r w:rsidRPr="00883406">
        <w:rPr>
          <w:rFonts w:ascii="Arial" w:hAnsi="Arial" w:cs="Arial"/>
          <w:color w:val="1B5899"/>
          <w:sz w:val="22"/>
          <w:szCs w:val="22"/>
          <w:lang w:val="en-AU"/>
        </w:rPr>
        <w:t xml:space="preserve"> </w:t>
      </w:r>
    </w:p>
    <w:p w14:paraId="0FA94FE4" w14:textId="77777777" w:rsidR="00883406" w:rsidRPr="00883406" w:rsidRDefault="00883406" w:rsidP="00D35469">
      <w:pPr>
        <w:pStyle w:val="BodyText"/>
        <w:numPr>
          <w:ilvl w:val="0"/>
          <w:numId w:val="8"/>
        </w:numPr>
        <w:tabs>
          <w:tab w:val="clear" w:pos="788"/>
          <w:tab w:val="num" w:pos="362"/>
        </w:tabs>
        <w:ind w:left="362" w:right="3"/>
        <w:rPr>
          <w:rFonts w:ascii="Arial" w:hAnsi="Arial" w:cs="Arial"/>
          <w:color w:val="1B5899"/>
          <w:sz w:val="22"/>
          <w:szCs w:val="22"/>
          <w:lang w:val="en-AU"/>
        </w:rPr>
      </w:pPr>
      <w:hyperlink r:id="rId19" w:history="1">
        <w:r w:rsidRPr="00883406">
          <w:rPr>
            <w:rStyle w:val="Hyperlink"/>
            <w:rFonts w:ascii="Arial" w:hAnsi="Arial" w:cs="Arial"/>
            <w:color w:val="1B5899"/>
            <w:sz w:val="22"/>
            <w:szCs w:val="22"/>
            <w:lang w:val="en-AU"/>
          </w:rPr>
          <w:t>State special school enrolment decision-making guidelines</w:t>
        </w:r>
      </w:hyperlink>
      <w:r w:rsidRPr="00883406">
        <w:rPr>
          <w:rFonts w:ascii="Arial" w:hAnsi="Arial" w:cs="Arial"/>
          <w:color w:val="1B5899"/>
          <w:sz w:val="22"/>
          <w:szCs w:val="22"/>
          <w:lang w:val="en-AU"/>
        </w:rPr>
        <w:t xml:space="preserve"> </w:t>
      </w:r>
    </w:p>
    <w:p w14:paraId="6D6A8803" w14:textId="77777777" w:rsidR="00883406" w:rsidRPr="00883406" w:rsidRDefault="00883406" w:rsidP="00D35469">
      <w:pPr>
        <w:pStyle w:val="BodyText"/>
        <w:numPr>
          <w:ilvl w:val="0"/>
          <w:numId w:val="8"/>
        </w:numPr>
        <w:tabs>
          <w:tab w:val="clear" w:pos="788"/>
          <w:tab w:val="num" w:pos="362"/>
        </w:tabs>
        <w:ind w:left="362" w:right="3"/>
        <w:rPr>
          <w:rFonts w:ascii="Arial" w:hAnsi="Arial" w:cs="Arial"/>
          <w:color w:val="1B5899"/>
          <w:sz w:val="22"/>
          <w:szCs w:val="22"/>
          <w:lang w:val="en-AU"/>
        </w:rPr>
      </w:pPr>
      <w:hyperlink r:id="rId20" w:history="1">
        <w:r w:rsidRPr="00883406">
          <w:rPr>
            <w:rStyle w:val="Hyperlink"/>
            <w:rFonts w:ascii="Arial" w:hAnsi="Arial" w:cs="Arial"/>
            <w:color w:val="1B5899"/>
            <w:sz w:val="22"/>
            <w:szCs w:val="22"/>
            <w:lang w:val="en-AU"/>
          </w:rPr>
          <w:t>State special sc</w:t>
        </w:r>
        <w:r w:rsidRPr="009F380F">
          <w:rPr>
            <w:rStyle w:val="Hyperlink"/>
            <w:rFonts w:ascii="Arial" w:hAnsi="Arial" w:cs="Arial"/>
            <w:color w:val="1B5899"/>
            <w:sz w:val="22"/>
            <w:szCs w:val="22"/>
            <w:lang w:val="en-AU"/>
          </w:rPr>
          <w:t>hool enro</w:t>
        </w:r>
        <w:r w:rsidRPr="00883406">
          <w:rPr>
            <w:rStyle w:val="Hyperlink"/>
            <w:rFonts w:ascii="Arial" w:hAnsi="Arial" w:cs="Arial"/>
            <w:color w:val="1B5899"/>
            <w:sz w:val="22"/>
            <w:szCs w:val="22"/>
            <w:lang w:val="en-AU"/>
          </w:rPr>
          <w:t>lment (additional requirements) procedure</w:t>
        </w:r>
      </w:hyperlink>
      <w:r w:rsidRPr="00883406">
        <w:rPr>
          <w:rFonts w:ascii="Arial" w:hAnsi="Arial" w:cs="Arial"/>
          <w:color w:val="1B5899"/>
          <w:sz w:val="22"/>
          <w:szCs w:val="22"/>
          <w:lang w:val="en-AU"/>
        </w:rPr>
        <w:t xml:space="preserve"> </w:t>
      </w:r>
    </w:p>
    <w:p w14:paraId="2AF0BF0C" w14:textId="40391F5C" w:rsidR="00883406" w:rsidRPr="009F380F" w:rsidRDefault="00883406" w:rsidP="00D35469">
      <w:pPr>
        <w:pStyle w:val="BodyText"/>
        <w:numPr>
          <w:ilvl w:val="0"/>
          <w:numId w:val="8"/>
        </w:numPr>
        <w:tabs>
          <w:tab w:val="clear" w:pos="788"/>
          <w:tab w:val="num" w:pos="362"/>
        </w:tabs>
        <w:ind w:left="362" w:right="3"/>
        <w:rPr>
          <w:rFonts w:ascii="Arial" w:hAnsi="Arial" w:cs="Arial"/>
          <w:color w:val="1B5899"/>
          <w:sz w:val="22"/>
          <w:szCs w:val="22"/>
          <w:lang w:val="en-AU"/>
        </w:rPr>
      </w:pPr>
      <w:hyperlink r:id="rId21" w:history="1">
        <w:r w:rsidRPr="009F380F">
          <w:rPr>
            <w:rStyle w:val="Hyperlink"/>
            <w:rFonts w:ascii="Arial" w:hAnsi="Arial" w:cs="Arial"/>
            <w:color w:val="1B5899"/>
            <w:sz w:val="22"/>
            <w:szCs w:val="22"/>
            <w:lang w:val="en-AU"/>
          </w:rPr>
          <w:t>Quick reference guide – special school enrolment</w:t>
        </w:r>
      </w:hyperlink>
    </w:p>
    <w:p w14:paraId="0D1FE8BA" w14:textId="77777777" w:rsidR="007F0986" w:rsidRDefault="007F0986">
      <w:pPr>
        <w:spacing w:after="0" w:line="240" w:lineRule="auto"/>
        <w:rPr>
          <w:rFonts w:cs="Arial"/>
          <w:szCs w:val="22"/>
        </w:rPr>
        <w:sectPr w:rsidR="007F0986" w:rsidSect="00C557E0">
          <w:type w:val="continuous"/>
          <w:pgSz w:w="11900" w:h="16840"/>
          <w:pgMar w:top="720" w:right="843" w:bottom="720" w:left="851" w:header="567" w:footer="709" w:gutter="0"/>
          <w:cols w:num="2" w:space="560"/>
          <w:titlePg/>
          <w:docGrid w:linePitch="360"/>
        </w:sectPr>
      </w:pPr>
    </w:p>
    <w:p w14:paraId="1C2FD38E" w14:textId="77777777" w:rsidR="007F0986" w:rsidRPr="00DC1152" w:rsidRDefault="007F0986" w:rsidP="00740039">
      <w:pPr>
        <w:pStyle w:val="Heading3"/>
        <w:spacing w:line="288" w:lineRule="auto"/>
      </w:pPr>
      <w:r w:rsidRPr="007F0986">
        <w:lastRenderedPageBreak/>
        <w:t>Common</w:t>
      </w:r>
      <w:r w:rsidRPr="00DC1152">
        <w:t xml:space="preserve"> queries</w:t>
      </w:r>
    </w:p>
    <w:p w14:paraId="6292083A" w14:textId="2986DF64" w:rsidR="007F0986" w:rsidRDefault="00525FAD" w:rsidP="00D35469">
      <w:pPr>
        <w:pStyle w:val="BodyText"/>
        <w:spacing w:after="120" w:line="288" w:lineRule="auto"/>
        <w:rPr>
          <w:rFonts w:ascii="Arial" w:eastAsiaTheme="minorHAnsi" w:hAnsi="Arial" w:cs="Arial"/>
          <w:sz w:val="24"/>
          <w:szCs w:val="24"/>
          <w:lang w:val="en-AU"/>
        </w:rPr>
      </w:pPr>
      <w:r>
        <w:rPr>
          <w:rFonts w:ascii="Arial" w:eastAsiaTheme="minorHAnsi" w:hAnsi="Arial" w:cstheme="minorBidi"/>
          <w:sz w:val="22"/>
          <w:szCs w:val="24"/>
          <w:lang w:val="en-AU"/>
        </w:rPr>
        <w:t>Below are</w:t>
      </w:r>
      <w:r w:rsidR="007F0986" w:rsidRPr="00740039">
        <w:rPr>
          <w:rFonts w:ascii="Arial" w:eastAsiaTheme="minorHAnsi" w:hAnsi="Arial" w:cstheme="minorBidi"/>
          <w:sz w:val="22"/>
          <w:szCs w:val="24"/>
          <w:lang w:val="en-AU"/>
        </w:rPr>
        <w:t xml:space="preserve"> some common queries about the changes for enrolling </w:t>
      </w:r>
      <w:r w:rsidR="003D3138">
        <w:rPr>
          <w:rFonts w:ascii="Arial" w:eastAsiaTheme="minorHAnsi" w:hAnsi="Arial" w:cstheme="minorBidi"/>
          <w:sz w:val="22"/>
          <w:szCs w:val="24"/>
          <w:lang w:val="en-AU"/>
        </w:rPr>
        <w:t>current</w:t>
      </w:r>
      <w:r w:rsidR="003D3138" w:rsidRPr="00740039">
        <w:rPr>
          <w:rFonts w:ascii="Arial" w:eastAsiaTheme="minorHAnsi" w:hAnsi="Arial" w:cstheme="minorBidi"/>
          <w:sz w:val="22"/>
          <w:szCs w:val="24"/>
          <w:lang w:val="en-AU"/>
        </w:rPr>
        <w:t xml:space="preserve"> </w:t>
      </w:r>
      <w:r w:rsidR="007F0986" w:rsidRPr="00740039">
        <w:rPr>
          <w:rFonts w:ascii="Arial" w:eastAsiaTheme="minorHAnsi" w:hAnsi="Arial" w:cstheme="minorBidi"/>
          <w:sz w:val="22"/>
          <w:szCs w:val="24"/>
          <w:lang w:val="en-AU"/>
        </w:rPr>
        <w:t>special school students.</w:t>
      </w:r>
    </w:p>
    <w:tbl>
      <w:tblPr>
        <w:tblStyle w:val="TableGrid"/>
        <w:tblW w:w="507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
        <w:gridCol w:w="4605"/>
        <w:gridCol w:w="581"/>
        <w:gridCol w:w="4606"/>
        <w:gridCol w:w="222"/>
      </w:tblGrid>
      <w:tr w:rsidR="004927B6" w14:paraId="570F52A2" w14:textId="77777777" w:rsidTr="001D7FA3">
        <w:tc>
          <w:tcPr>
            <w:tcW w:w="2500" w:type="pct"/>
            <w:gridSpan w:val="2"/>
            <w:tcBorders>
              <w:top w:val="single" w:sz="4" w:space="0" w:color="auto"/>
              <w:left w:val="single" w:sz="4" w:space="0" w:color="auto"/>
              <w:bottom w:val="single" w:sz="4" w:space="0" w:color="auto"/>
              <w:right w:val="single" w:sz="4" w:space="0" w:color="auto"/>
            </w:tcBorders>
            <w:shd w:val="clear" w:color="auto" w:fill="0D4B83"/>
          </w:tcPr>
          <w:p w14:paraId="4342FC29" w14:textId="308B9059" w:rsidR="004927B6" w:rsidRPr="00DC1152" w:rsidRDefault="004927B6" w:rsidP="00CB283E">
            <w:pPr>
              <w:pStyle w:val="BodyText"/>
              <w:spacing w:line="288" w:lineRule="auto"/>
              <w:jc w:val="both"/>
              <w:rPr>
                <w:rFonts w:ascii="Arial" w:hAnsi="Arial" w:cs="Arial"/>
                <w:b/>
                <w:color w:val="FFFFFF"/>
                <w:sz w:val="24"/>
                <w:szCs w:val="24"/>
              </w:rPr>
            </w:pPr>
            <w:r>
              <w:rPr>
                <w:rFonts w:ascii="Arial" w:hAnsi="Arial" w:cs="Arial"/>
                <w:b/>
                <w:color w:val="FFFFFF"/>
                <w:sz w:val="24"/>
                <w:szCs w:val="24"/>
              </w:rPr>
              <w:t>Fact</w:t>
            </w:r>
          </w:p>
        </w:tc>
        <w:tc>
          <w:tcPr>
            <w:tcW w:w="2500" w:type="pct"/>
            <w:gridSpan w:val="2"/>
            <w:tcBorders>
              <w:top w:val="single" w:sz="4" w:space="0" w:color="auto"/>
              <w:left w:val="single" w:sz="4" w:space="0" w:color="auto"/>
              <w:bottom w:val="single" w:sz="4" w:space="0" w:color="auto"/>
              <w:right w:val="single" w:sz="4" w:space="0" w:color="auto"/>
            </w:tcBorders>
            <w:shd w:val="clear" w:color="auto" w:fill="0D4B83"/>
          </w:tcPr>
          <w:p w14:paraId="17528EA3" w14:textId="7D4B0D1D" w:rsidR="004927B6" w:rsidRDefault="004927B6" w:rsidP="00CB283E">
            <w:pPr>
              <w:pStyle w:val="BodyText"/>
              <w:spacing w:line="288" w:lineRule="auto"/>
              <w:jc w:val="both"/>
              <w:rPr>
                <w:rFonts w:ascii="Arial" w:eastAsiaTheme="minorHAnsi" w:hAnsi="Arial" w:cs="Arial"/>
                <w:sz w:val="24"/>
                <w:szCs w:val="24"/>
                <w:lang w:val="en-AU"/>
              </w:rPr>
            </w:pPr>
            <w:r w:rsidRPr="00DC1152">
              <w:rPr>
                <w:rFonts w:ascii="Arial" w:hAnsi="Arial" w:cs="Arial"/>
                <w:b/>
                <w:color w:val="FFFFFF"/>
                <w:sz w:val="24"/>
                <w:szCs w:val="24"/>
              </w:rPr>
              <w:t>Not</w:t>
            </w:r>
            <w:r w:rsidRPr="00DC1152">
              <w:rPr>
                <w:rFonts w:ascii="Arial" w:hAnsi="Arial" w:cs="Arial"/>
                <w:b/>
                <w:color w:val="FFFFFF"/>
                <w:spacing w:val="2"/>
                <w:sz w:val="24"/>
                <w:szCs w:val="24"/>
              </w:rPr>
              <w:t xml:space="preserve"> </w:t>
            </w:r>
            <w:r w:rsidRPr="00DC1152">
              <w:rPr>
                <w:rFonts w:ascii="Arial" w:hAnsi="Arial" w:cs="Arial"/>
                <w:b/>
                <w:color w:val="FFFFFF"/>
                <w:sz w:val="24"/>
                <w:szCs w:val="24"/>
              </w:rPr>
              <w:t>correct</w:t>
            </w:r>
          </w:p>
        </w:tc>
        <w:tc>
          <w:tcPr>
            <w:tcW w:w="0" w:type="auto"/>
          </w:tcPr>
          <w:p w14:paraId="2F02D65D" w14:textId="77777777" w:rsidR="004927B6" w:rsidRDefault="004927B6">
            <w:pPr>
              <w:spacing w:after="0" w:line="240" w:lineRule="auto"/>
            </w:pPr>
          </w:p>
        </w:tc>
      </w:tr>
      <w:tr w:rsidR="004927B6" w14:paraId="77516F10" w14:textId="77777777" w:rsidTr="001D7FA3">
        <w:trPr>
          <w:gridAfter w:val="1"/>
        </w:trPr>
        <w:tc>
          <w:tcPr>
            <w:tcW w:w="281" w:type="pct"/>
            <w:tcBorders>
              <w:top w:val="single" w:sz="4" w:space="0" w:color="auto"/>
              <w:left w:val="single" w:sz="4" w:space="0" w:color="auto"/>
              <w:bottom w:val="single" w:sz="4" w:space="0" w:color="auto"/>
            </w:tcBorders>
          </w:tcPr>
          <w:p w14:paraId="28668FB1" w14:textId="6F7C6659" w:rsidR="004927B6" w:rsidRDefault="004927B6" w:rsidP="004927B6">
            <w:pPr>
              <w:pStyle w:val="BodyText"/>
              <w:spacing w:line="288" w:lineRule="auto"/>
              <w:jc w:val="both"/>
              <w:rPr>
                <w:rFonts w:ascii="Wingdings" w:hAnsi="Wingdings"/>
                <w:color w:val="D71149"/>
                <w:sz w:val="48"/>
              </w:rPr>
            </w:pPr>
            <w:r>
              <w:rPr>
                <w:rFonts w:ascii="Wingdings" w:hAnsi="Wingdings"/>
                <w:color w:val="64A24C"/>
                <w:sz w:val="48"/>
              </w:rPr>
              <w:t></w:t>
            </w:r>
          </w:p>
        </w:tc>
        <w:tc>
          <w:tcPr>
            <w:tcW w:w="2218" w:type="pct"/>
            <w:tcBorders>
              <w:top w:val="single" w:sz="4" w:space="0" w:color="auto"/>
              <w:left w:val="nil"/>
              <w:bottom w:val="single" w:sz="4" w:space="0" w:color="auto"/>
            </w:tcBorders>
          </w:tcPr>
          <w:p w14:paraId="0764C2A2" w14:textId="126F53AE" w:rsidR="004927B6" w:rsidRDefault="004927B6" w:rsidP="004927B6">
            <w:pPr>
              <w:pStyle w:val="BodyText"/>
              <w:spacing w:line="288" w:lineRule="auto"/>
              <w:jc w:val="both"/>
              <w:rPr>
                <w:rFonts w:ascii="Wingdings" w:hAnsi="Wingdings"/>
                <w:color w:val="D71149"/>
                <w:sz w:val="48"/>
              </w:rPr>
            </w:pPr>
            <w:r w:rsidRPr="000433C1">
              <w:rPr>
                <w:rFonts w:ascii="Arial" w:hAnsi="Arial" w:cs="Arial"/>
                <w:lang w:val="en-AU"/>
              </w:rPr>
              <w:t xml:space="preserve">The eligibility requirements for enrolment in a state special school </w:t>
            </w:r>
            <w:r w:rsidRPr="00922295">
              <w:rPr>
                <w:rFonts w:ascii="Arial" w:hAnsi="Arial" w:cs="Arial"/>
                <w:b/>
                <w:bCs/>
                <w:lang w:val="en-AU"/>
              </w:rPr>
              <w:t>have not</w:t>
            </w:r>
            <w:r w:rsidRPr="000433C1">
              <w:rPr>
                <w:rFonts w:ascii="Arial" w:hAnsi="Arial" w:cs="Arial"/>
                <w:lang w:val="en-AU"/>
              </w:rPr>
              <w:t xml:space="preserve"> changed.</w:t>
            </w:r>
          </w:p>
        </w:tc>
        <w:tc>
          <w:tcPr>
            <w:tcW w:w="281" w:type="pct"/>
            <w:tcBorders>
              <w:top w:val="single" w:sz="4" w:space="0" w:color="auto"/>
              <w:left w:val="single" w:sz="4" w:space="0" w:color="auto"/>
              <w:bottom w:val="single" w:sz="4" w:space="0" w:color="auto"/>
            </w:tcBorders>
          </w:tcPr>
          <w:p w14:paraId="1AE66D2D" w14:textId="7BD076A6" w:rsidR="004927B6" w:rsidRDefault="004927B6" w:rsidP="004927B6">
            <w:pPr>
              <w:pStyle w:val="BodyText"/>
              <w:spacing w:line="288" w:lineRule="auto"/>
              <w:jc w:val="both"/>
              <w:rPr>
                <w:rFonts w:ascii="Wingdings" w:hAnsi="Wingdings"/>
                <w:color w:val="D71149"/>
                <w:sz w:val="48"/>
              </w:rPr>
            </w:pPr>
            <w:r>
              <w:rPr>
                <w:rFonts w:ascii="Wingdings" w:hAnsi="Wingdings"/>
                <w:color w:val="D71149"/>
                <w:sz w:val="48"/>
              </w:rPr>
              <w:t></w:t>
            </w:r>
          </w:p>
        </w:tc>
        <w:tc>
          <w:tcPr>
            <w:tcW w:w="2220" w:type="pct"/>
            <w:tcBorders>
              <w:top w:val="single" w:sz="4" w:space="0" w:color="auto"/>
              <w:bottom w:val="single" w:sz="4" w:space="0" w:color="auto"/>
              <w:right w:val="single" w:sz="4" w:space="0" w:color="auto"/>
            </w:tcBorders>
          </w:tcPr>
          <w:p w14:paraId="14F72474" w14:textId="77777777" w:rsidR="004927B6" w:rsidRPr="000433C1" w:rsidRDefault="004927B6" w:rsidP="004927B6">
            <w:pPr>
              <w:pStyle w:val="BodyText"/>
              <w:spacing w:line="288" w:lineRule="auto"/>
              <w:rPr>
                <w:rFonts w:ascii="Arial" w:hAnsi="Arial" w:cs="Arial"/>
                <w:lang w:val="en-AU"/>
              </w:rPr>
            </w:pPr>
            <w:r w:rsidRPr="000433C1">
              <w:rPr>
                <w:rFonts w:ascii="Arial" w:hAnsi="Arial" w:cs="Arial"/>
                <w:lang w:val="en-AU"/>
              </w:rPr>
              <w:t>The eligibility requirements for enrolment in a state special school have changed.</w:t>
            </w:r>
          </w:p>
        </w:tc>
      </w:tr>
      <w:tr w:rsidR="004927B6" w14:paraId="6E4CEA2E" w14:textId="77777777" w:rsidTr="001D7FA3">
        <w:trPr>
          <w:gridAfter w:val="1"/>
        </w:trPr>
        <w:tc>
          <w:tcPr>
            <w:tcW w:w="281" w:type="pct"/>
            <w:tcBorders>
              <w:top w:val="single" w:sz="4" w:space="0" w:color="auto"/>
              <w:left w:val="single" w:sz="4" w:space="0" w:color="auto"/>
              <w:bottom w:val="single" w:sz="4" w:space="0" w:color="auto"/>
            </w:tcBorders>
          </w:tcPr>
          <w:p w14:paraId="6D808E60" w14:textId="53E9EAB0" w:rsidR="004927B6" w:rsidRDefault="004927B6" w:rsidP="004927B6">
            <w:pPr>
              <w:pStyle w:val="BodyText"/>
              <w:spacing w:line="288" w:lineRule="auto"/>
              <w:jc w:val="both"/>
              <w:rPr>
                <w:rFonts w:ascii="Wingdings" w:hAnsi="Wingdings"/>
                <w:color w:val="D71149"/>
                <w:sz w:val="48"/>
              </w:rPr>
            </w:pPr>
            <w:r>
              <w:rPr>
                <w:rFonts w:ascii="Wingdings" w:hAnsi="Wingdings"/>
                <w:color w:val="64A24C"/>
                <w:sz w:val="48"/>
              </w:rPr>
              <w:t></w:t>
            </w:r>
          </w:p>
        </w:tc>
        <w:tc>
          <w:tcPr>
            <w:tcW w:w="2218" w:type="pct"/>
            <w:tcBorders>
              <w:top w:val="single" w:sz="4" w:space="0" w:color="auto"/>
              <w:left w:val="nil"/>
              <w:bottom w:val="single" w:sz="4" w:space="0" w:color="auto"/>
            </w:tcBorders>
          </w:tcPr>
          <w:p w14:paraId="62B89AAC" w14:textId="4FDD4FC8" w:rsidR="004927B6" w:rsidRDefault="004927B6" w:rsidP="004927B6">
            <w:pPr>
              <w:pStyle w:val="BodyText"/>
              <w:spacing w:line="288" w:lineRule="auto"/>
              <w:jc w:val="both"/>
              <w:rPr>
                <w:rFonts w:ascii="Wingdings" w:hAnsi="Wingdings"/>
                <w:color w:val="D71149"/>
                <w:sz w:val="48"/>
              </w:rPr>
            </w:pPr>
            <w:r w:rsidRPr="000433C1">
              <w:rPr>
                <w:rFonts w:ascii="Arial" w:hAnsi="Arial" w:cs="Arial"/>
                <w:lang w:val="en-AU"/>
              </w:rPr>
              <w:t xml:space="preserve">Principals must review the available evidence and be satisfied that the student continues to meet the enrolment criteria before approving the </w:t>
            </w:r>
            <w:r>
              <w:rPr>
                <w:rFonts w:ascii="Arial" w:hAnsi="Arial" w:cs="Arial"/>
                <w:lang w:val="en-AU"/>
              </w:rPr>
              <w:t>enrolment</w:t>
            </w:r>
            <w:r w:rsidRPr="000433C1">
              <w:rPr>
                <w:rFonts w:ascii="Arial" w:hAnsi="Arial" w:cs="Arial"/>
                <w:lang w:val="en-AU"/>
              </w:rPr>
              <w:t>.</w:t>
            </w:r>
          </w:p>
        </w:tc>
        <w:tc>
          <w:tcPr>
            <w:tcW w:w="281" w:type="pct"/>
            <w:tcBorders>
              <w:top w:val="single" w:sz="4" w:space="0" w:color="auto"/>
              <w:left w:val="single" w:sz="4" w:space="0" w:color="auto"/>
              <w:bottom w:val="single" w:sz="4" w:space="0" w:color="auto"/>
            </w:tcBorders>
          </w:tcPr>
          <w:p w14:paraId="0A1EC229" w14:textId="3F8B6BF0" w:rsidR="004927B6" w:rsidRDefault="004927B6" w:rsidP="004927B6">
            <w:pPr>
              <w:pStyle w:val="BodyText"/>
              <w:spacing w:line="288" w:lineRule="auto"/>
              <w:jc w:val="both"/>
              <w:rPr>
                <w:rFonts w:ascii="Wingdings" w:hAnsi="Wingdings"/>
                <w:color w:val="D71149"/>
                <w:sz w:val="48"/>
              </w:rPr>
            </w:pPr>
            <w:r>
              <w:rPr>
                <w:rFonts w:ascii="Wingdings" w:hAnsi="Wingdings"/>
                <w:color w:val="D71149"/>
                <w:sz w:val="48"/>
              </w:rPr>
              <w:t></w:t>
            </w:r>
          </w:p>
        </w:tc>
        <w:tc>
          <w:tcPr>
            <w:tcW w:w="2220" w:type="pct"/>
            <w:tcBorders>
              <w:top w:val="single" w:sz="4" w:space="0" w:color="auto"/>
              <w:bottom w:val="single" w:sz="4" w:space="0" w:color="auto"/>
              <w:right w:val="single" w:sz="4" w:space="0" w:color="auto"/>
            </w:tcBorders>
          </w:tcPr>
          <w:p w14:paraId="590B506C" w14:textId="5E3892C4" w:rsidR="004927B6" w:rsidRPr="000433C1" w:rsidRDefault="004927B6" w:rsidP="004927B6">
            <w:pPr>
              <w:pStyle w:val="BodyText"/>
              <w:spacing w:line="288" w:lineRule="auto"/>
              <w:rPr>
                <w:rFonts w:ascii="Arial" w:hAnsi="Arial" w:cs="Arial"/>
                <w:lang w:val="en-AU"/>
              </w:rPr>
            </w:pPr>
            <w:r w:rsidRPr="000433C1">
              <w:rPr>
                <w:rFonts w:ascii="Arial" w:hAnsi="Arial" w:cs="Arial"/>
                <w:lang w:val="en-AU"/>
              </w:rPr>
              <w:t xml:space="preserve">A student who is currently enrolled in a state special school automatically meets the requirements to </w:t>
            </w:r>
            <w:r>
              <w:rPr>
                <w:rFonts w:ascii="Arial" w:hAnsi="Arial" w:cs="Arial"/>
                <w:lang w:val="en-AU"/>
              </w:rPr>
              <w:t xml:space="preserve">enrol in </w:t>
            </w:r>
            <w:r w:rsidRPr="000433C1">
              <w:rPr>
                <w:rFonts w:ascii="Arial" w:hAnsi="Arial" w:cs="Arial"/>
                <w:lang w:val="en-AU"/>
              </w:rPr>
              <w:t>another state special school.</w:t>
            </w:r>
          </w:p>
        </w:tc>
      </w:tr>
      <w:tr w:rsidR="004927B6" w14:paraId="298DB3A2" w14:textId="77777777" w:rsidTr="001D7FA3">
        <w:trPr>
          <w:gridAfter w:val="1"/>
        </w:trPr>
        <w:tc>
          <w:tcPr>
            <w:tcW w:w="281" w:type="pct"/>
            <w:tcBorders>
              <w:top w:val="single" w:sz="4" w:space="0" w:color="auto"/>
              <w:left w:val="single" w:sz="4" w:space="0" w:color="auto"/>
              <w:bottom w:val="single" w:sz="4" w:space="0" w:color="auto"/>
            </w:tcBorders>
          </w:tcPr>
          <w:p w14:paraId="55E83AAD" w14:textId="784A906F" w:rsidR="004927B6" w:rsidRDefault="004927B6" w:rsidP="004927B6">
            <w:pPr>
              <w:pStyle w:val="BodyText"/>
              <w:spacing w:line="288" w:lineRule="auto"/>
              <w:jc w:val="both"/>
              <w:rPr>
                <w:rFonts w:ascii="Wingdings" w:hAnsi="Wingdings"/>
                <w:color w:val="D71149"/>
                <w:sz w:val="48"/>
              </w:rPr>
            </w:pPr>
            <w:r>
              <w:rPr>
                <w:rFonts w:ascii="Wingdings" w:hAnsi="Wingdings"/>
                <w:color w:val="64A24C"/>
                <w:sz w:val="48"/>
              </w:rPr>
              <w:t></w:t>
            </w:r>
          </w:p>
        </w:tc>
        <w:tc>
          <w:tcPr>
            <w:tcW w:w="2218" w:type="pct"/>
            <w:tcBorders>
              <w:top w:val="single" w:sz="4" w:space="0" w:color="auto"/>
              <w:left w:val="nil"/>
              <w:bottom w:val="single" w:sz="4" w:space="0" w:color="auto"/>
            </w:tcBorders>
          </w:tcPr>
          <w:p w14:paraId="66A10A87" w14:textId="5F93D7ED" w:rsidR="004927B6" w:rsidRDefault="004927B6" w:rsidP="004927B6">
            <w:pPr>
              <w:pStyle w:val="BodyText"/>
              <w:spacing w:line="288" w:lineRule="auto"/>
              <w:jc w:val="both"/>
              <w:rPr>
                <w:rFonts w:ascii="Wingdings" w:hAnsi="Wingdings"/>
                <w:color w:val="D71149"/>
                <w:sz w:val="48"/>
              </w:rPr>
            </w:pPr>
            <w:r w:rsidRPr="000433C1">
              <w:rPr>
                <w:rFonts w:ascii="Arial" w:hAnsi="Arial" w:cs="Arial"/>
                <w:lang w:val="en-AU"/>
              </w:rPr>
              <w:t>A special school principal cannot refuse an enrolment application. Where the principal is not satisfied that enrolment criteria continue to be met, the application must be referred to the chief executive (or delegate) for decision.</w:t>
            </w:r>
          </w:p>
        </w:tc>
        <w:tc>
          <w:tcPr>
            <w:tcW w:w="281" w:type="pct"/>
            <w:tcBorders>
              <w:top w:val="single" w:sz="4" w:space="0" w:color="auto"/>
              <w:left w:val="single" w:sz="4" w:space="0" w:color="auto"/>
              <w:bottom w:val="single" w:sz="4" w:space="0" w:color="auto"/>
            </w:tcBorders>
          </w:tcPr>
          <w:p w14:paraId="17C0E7AA" w14:textId="5F129312" w:rsidR="004927B6" w:rsidRDefault="004927B6" w:rsidP="004927B6">
            <w:pPr>
              <w:pStyle w:val="BodyText"/>
              <w:spacing w:line="288" w:lineRule="auto"/>
              <w:jc w:val="both"/>
              <w:rPr>
                <w:rFonts w:ascii="Arial" w:eastAsiaTheme="minorHAnsi" w:hAnsi="Arial" w:cs="Arial"/>
                <w:sz w:val="24"/>
                <w:szCs w:val="24"/>
                <w:lang w:val="en-AU"/>
              </w:rPr>
            </w:pPr>
            <w:r>
              <w:rPr>
                <w:rFonts w:ascii="Wingdings" w:hAnsi="Wingdings"/>
                <w:color w:val="D71149"/>
                <w:sz w:val="48"/>
              </w:rPr>
              <w:t></w:t>
            </w:r>
          </w:p>
        </w:tc>
        <w:tc>
          <w:tcPr>
            <w:tcW w:w="2220" w:type="pct"/>
            <w:tcBorders>
              <w:top w:val="single" w:sz="4" w:space="0" w:color="auto"/>
              <w:bottom w:val="single" w:sz="4" w:space="0" w:color="auto"/>
              <w:right w:val="single" w:sz="4" w:space="0" w:color="auto"/>
            </w:tcBorders>
          </w:tcPr>
          <w:p w14:paraId="5E842F76" w14:textId="2DAE184B" w:rsidR="004927B6" w:rsidRPr="000433C1" w:rsidRDefault="004927B6" w:rsidP="004927B6">
            <w:pPr>
              <w:pStyle w:val="BodyText"/>
              <w:spacing w:line="288" w:lineRule="auto"/>
              <w:rPr>
                <w:rFonts w:ascii="Arial" w:eastAsiaTheme="minorHAnsi" w:hAnsi="Arial" w:cs="Arial"/>
                <w:sz w:val="24"/>
                <w:szCs w:val="24"/>
                <w:lang w:val="en-AU"/>
              </w:rPr>
            </w:pPr>
            <w:r w:rsidRPr="000433C1">
              <w:rPr>
                <w:rFonts w:ascii="Arial" w:hAnsi="Arial" w:cs="Arial"/>
                <w:lang w:val="en-AU"/>
              </w:rPr>
              <w:t>A special school principal can refuse the enrolment application of a</w:t>
            </w:r>
            <w:r>
              <w:rPr>
                <w:rFonts w:ascii="Arial" w:hAnsi="Arial" w:cs="Arial"/>
                <w:lang w:val="en-AU"/>
              </w:rPr>
              <w:t>n</w:t>
            </w:r>
            <w:r w:rsidRPr="000433C1">
              <w:rPr>
                <w:rFonts w:ascii="Arial" w:hAnsi="Arial" w:cs="Arial"/>
                <w:lang w:val="en-AU"/>
              </w:rPr>
              <w:t xml:space="preserve"> </w:t>
            </w:r>
            <w:r w:rsidR="00D16E09">
              <w:rPr>
                <w:rFonts w:ascii="Arial" w:hAnsi="Arial" w:cs="Arial"/>
                <w:lang w:val="en-AU"/>
              </w:rPr>
              <w:t>current state</w:t>
            </w:r>
            <w:r w:rsidRPr="000433C1">
              <w:rPr>
                <w:rFonts w:ascii="Arial" w:hAnsi="Arial" w:cs="Arial"/>
                <w:lang w:val="en-AU"/>
              </w:rPr>
              <w:t xml:space="preserve"> special school student if they are not satisfied the enrolment eligibility criteria are met.</w:t>
            </w:r>
          </w:p>
        </w:tc>
      </w:tr>
      <w:tr w:rsidR="004927B6" w14:paraId="04EAE77D" w14:textId="77777777" w:rsidTr="001D7FA3">
        <w:trPr>
          <w:gridAfter w:val="1"/>
        </w:trPr>
        <w:tc>
          <w:tcPr>
            <w:tcW w:w="281" w:type="pct"/>
            <w:tcBorders>
              <w:top w:val="single" w:sz="4" w:space="0" w:color="auto"/>
              <w:left w:val="single" w:sz="4" w:space="0" w:color="auto"/>
              <w:bottom w:val="single" w:sz="4" w:space="0" w:color="auto"/>
            </w:tcBorders>
          </w:tcPr>
          <w:p w14:paraId="6789156F" w14:textId="45CF84A0" w:rsidR="004927B6" w:rsidRDefault="004927B6" w:rsidP="004927B6">
            <w:pPr>
              <w:pStyle w:val="BodyText"/>
              <w:spacing w:line="288" w:lineRule="auto"/>
              <w:jc w:val="both"/>
              <w:rPr>
                <w:rFonts w:ascii="Wingdings" w:hAnsi="Wingdings"/>
                <w:color w:val="D71149"/>
                <w:sz w:val="48"/>
              </w:rPr>
            </w:pPr>
            <w:r>
              <w:rPr>
                <w:rFonts w:ascii="Wingdings" w:hAnsi="Wingdings"/>
                <w:color w:val="64A24C"/>
                <w:sz w:val="48"/>
              </w:rPr>
              <w:t></w:t>
            </w:r>
          </w:p>
        </w:tc>
        <w:tc>
          <w:tcPr>
            <w:tcW w:w="2218" w:type="pct"/>
            <w:tcBorders>
              <w:top w:val="single" w:sz="4" w:space="0" w:color="auto"/>
              <w:left w:val="nil"/>
              <w:bottom w:val="single" w:sz="4" w:space="0" w:color="auto"/>
            </w:tcBorders>
          </w:tcPr>
          <w:p w14:paraId="533F1140" w14:textId="390CC1FE" w:rsidR="004927B6" w:rsidRDefault="004927B6" w:rsidP="004927B6">
            <w:pPr>
              <w:pStyle w:val="BodyText"/>
              <w:spacing w:line="288" w:lineRule="auto"/>
              <w:jc w:val="both"/>
              <w:rPr>
                <w:rFonts w:ascii="Wingdings" w:hAnsi="Wingdings"/>
                <w:color w:val="D71149"/>
                <w:sz w:val="48"/>
              </w:rPr>
            </w:pPr>
            <w:r w:rsidRPr="000433C1">
              <w:rPr>
                <w:rFonts w:ascii="Arial" w:hAnsi="Arial" w:cs="Arial"/>
                <w:lang w:val="en-AU"/>
              </w:rPr>
              <w:t xml:space="preserve">Special school principals can directly approve </w:t>
            </w:r>
            <w:r w:rsidR="00D16E09">
              <w:rPr>
                <w:rFonts w:ascii="Arial" w:hAnsi="Arial" w:cs="Arial"/>
                <w:lang w:val="en-AU"/>
              </w:rPr>
              <w:t>current state</w:t>
            </w:r>
            <w:r>
              <w:rPr>
                <w:rFonts w:ascii="Arial" w:hAnsi="Arial" w:cs="Arial"/>
                <w:lang w:val="en-AU"/>
              </w:rPr>
              <w:t xml:space="preserve"> special school students</w:t>
            </w:r>
            <w:r w:rsidRPr="000433C1">
              <w:rPr>
                <w:rFonts w:ascii="Arial" w:hAnsi="Arial" w:cs="Arial"/>
                <w:lang w:val="en-AU"/>
              </w:rPr>
              <w:t xml:space="preserve"> where they are satisfied that the student continues to meet the enrolment criteria.</w:t>
            </w:r>
          </w:p>
        </w:tc>
        <w:tc>
          <w:tcPr>
            <w:tcW w:w="281" w:type="pct"/>
            <w:tcBorders>
              <w:top w:val="single" w:sz="4" w:space="0" w:color="auto"/>
              <w:left w:val="single" w:sz="4" w:space="0" w:color="auto"/>
              <w:bottom w:val="single" w:sz="4" w:space="0" w:color="auto"/>
            </w:tcBorders>
          </w:tcPr>
          <w:p w14:paraId="3C310812" w14:textId="4B1DD9F3" w:rsidR="004927B6" w:rsidRDefault="004927B6" w:rsidP="004927B6">
            <w:pPr>
              <w:pStyle w:val="BodyText"/>
              <w:spacing w:line="288" w:lineRule="auto"/>
              <w:jc w:val="both"/>
              <w:rPr>
                <w:rFonts w:ascii="Arial" w:eastAsiaTheme="minorHAnsi" w:hAnsi="Arial" w:cs="Arial"/>
                <w:sz w:val="24"/>
                <w:szCs w:val="24"/>
                <w:lang w:val="en-AU"/>
              </w:rPr>
            </w:pPr>
            <w:r>
              <w:rPr>
                <w:rFonts w:ascii="Wingdings" w:hAnsi="Wingdings"/>
                <w:color w:val="D71149"/>
                <w:sz w:val="48"/>
              </w:rPr>
              <w:t></w:t>
            </w:r>
          </w:p>
        </w:tc>
        <w:tc>
          <w:tcPr>
            <w:tcW w:w="2220" w:type="pct"/>
            <w:tcBorders>
              <w:top w:val="single" w:sz="4" w:space="0" w:color="auto"/>
              <w:bottom w:val="single" w:sz="4" w:space="0" w:color="auto"/>
              <w:right w:val="single" w:sz="4" w:space="0" w:color="auto"/>
            </w:tcBorders>
          </w:tcPr>
          <w:p w14:paraId="400F798C" w14:textId="71CC0926" w:rsidR="004927B6" w:rsidRPr="000433C1" w:rsidRDefault="004927B6" w:rsidP="004927B6">
            <w:pPr>
              <w:pStyle w:val="BodyText"/>
              <w:spacing w:line="288" w:lineRule="auto"/>
              <w:rPr>
                <w:rFonts w:ascii="Arial" w:eastAsiaTheme="minorHAnsi" w:hAnsi="Arial" w:cs="Arial"/>
                <w:sz w:val="24"/>
                <w:szCs w:val="24"/>
                <w:lang w:val="en-AU"/>
              </w:rPr>
            </w:pPr>
            <w:r w:rsidRPr="000433C1">
              <w:rPr>
                <w:rFonts w:ascii="Arial" w:hAnsi="Arial" w:cs="Arial"/>
                <w:lang w:val="en-AU"/>
              </w:rPr>
              <w:t>Every</w:t>
            </w:r>
            <w:r>
              <w:rPr>
                <w:rFonts w:ascii="Arial" w:hAnsi="Arial" w:cs="Arial"/>
                <w:lang w:val="en-AU"/>
              </w:rPr>
              <w:t xml:space="preserve"> enrolment</w:t>
            </w:r>
            <w:r w:rsidRPr="000433C1">
              <w:rPr>
                <w:rFonts w:ascii="Arial" w:hAnsi="Arial" w:cs="Arial"/>
                <w:lang w:val="en-AU"/>
              </w:rPr>
              <w:t xml:space="preserve"> application </w:t>
            </w:r>
            <w:r>
              <w:rPr>
                <w:rFonts w:ascii="Arial" w:hAnsi="Arial" w:cs="Arial"/>
                <w:lang w:val="en-AU"/>
              </w:rPr>
              <w:t xml:space="preserve">for students currently enrolled in a state special school </w:t>
            </w:r>
            <w:r w:rsidRPr="000433C1">
              <w:rPr>
                <w:rFonts w:ascii="Arial" w:hAnsi="Arial" w:cs="Arial"/>
                <w:lang w:val="en-AU"/>
              </w:rPr>
              <w:t>must be referred to the chief executive.</w:t>
            </w:r>
          </w:p>
        </w:tc>
      </w:tr>
      <w:tr w:rsidR="004927B6" w14:paraId="0E5894DA" w14:textId="77777777" w:rsidTr="001D7FA3">
        <w:trPr>
          <w:gridAfter w:val="1"/>
        </w:trPr>
        <w:tc>
          <w:tcPr>
            <w:tcW w:w="281" w:type="pct"/>
            <w:tcBorders>
              <w:top w:val="single" w:sz="4" w:space="0" w:color="auto"/>
              <w:left w:val="single" w:sz="4" w:space="0" w:color="auto"/>
              <w:bottom w:val="single" w:sz="4" w:space="0" w:color="auto"/>
            </w:tcBorders>
          </w:tcPr>
          <w:p w14:paraId="00A6D6AC" w14:textId="6FFC3841" w:rsidR="004927B6" w:rsidRDefault="004927B6" w:rsidP="004927B6">
            <w:pPr>
              <w:pStyle w:val="BodyText"/>
              <w:spacing w:line="288" w:lineRule="auto"/>
              <w:jc w:val="both"/>
              <w:rPr>
                <w:rFonts w:ascii="Wingdings" w:hAnsi="Wingdings"/>
                <w:color w:val="D71149"/>
                <w:sz w:val="48"/>
              </w:rPr>
            </w:pPr>
            <w:r>
              <w:rPr>
                <w:rFonts w:ascii="Wingdings" w:hAnsi="Wingdings"/>
                <w:color w:val="64A24C"/>
                <w:sz w:val="48"/>
              </w:rPr>
              <w:t></w:t>
            </w:r>
          </w:p>
        </w:tc>
        <w:tc>
          <w:tcPr>
            <w:tcW w:w="2218" w:type="pct"/>
            <w:tcBorders>
              <w:top w:val="single" w:sz="4" w:space="0" w:color="auto"/>
              <w:left w:val="nil"/>
              <w:bottom w:val="single" w:sz="4" w:space="0" w:color="auto"/>
            </w:tcBorders>
          </w:tcPr>
          <w:p w14:paraId="606AFCE8" w14:textId="3A06F7EB" w:rsidR="004927B6" w:rsidRDefault="004927B6" w:rsidP="004927B6">
            <w:pPr>
              <w:pStyle w:val="BodyText"/>
              <w:spacing w:line="288" w:lineRule="auto"/>
              <w:jc w:val="both"/>
              <w:rPr>
                <w:rFonts w:ascii="Wingdings" w:hAnsi="Wingdings"/>
                <w:color w:val="D71149"/>
                <w:sz w:val="48"/>
              </w:rPr>
            </w:pPr>
            <w:r w:rsidRPr="00B35284">
              <w:rPr>
                <w:rFonts w:ascii="Arial" w:hAnsi="Arial" w:cs="Arial"/>
              </w:rPr>
              <w:t xml:space="preserve">A student on temporary attendance </w:t>
            </w:r>
            <w:r w:rsidRPr="00922295">
              <w:rPr>
                <w:rFonts w:ascii="Arial" w:hAnsi="Arial" w:cs="Arial"/>
                <w:b/>
                <w:bCs/>
              </w:rPr>
              <w:t>does not</w:t>
            </w:r>
            <w:r>
              <w:rPr>
                <w:rFonts w:ascii="Arial" w:hAnsi="Arial" w:cs="Arial"/>
              </w:rPr>
              <w:t xml:space="preserve"> meet the definition of a currently enrolled</w:t>
            </w:r>
            <w:r w:rsidRPr="00740039">
              <w:rPr>
                <w:rFonts w:ascii="Arial" w:hAnsi="Arial" w:cs="Arial"/>
              </w:rPr>
              <w:t xml:space="preserve"> student</w:t>
            </w:r>
            <w:r w:rsidRPr="00B35284">
              <w:rPr>
                <w:rFonts w:ascii="Arial" w:hAnsi="Arial" w:cs="Arial"/>
              </w:rPr>
              <w:t>. A new enrolment application is required and will be assessed through the usual enrolment decision-making process.</w:t>
            </w:r>
          </w:p>
        </w:tc>
        <w:tc>
          <w:tcPr>
            <w:tcW w:w="281" w:type="pct"/>
            <w:tcBorders>
              <w:top w:val="single" w:sz="4" w:space="0" w:color="auto"/>
              <w:left w:val="single" w:sz="4" w:space="0" w:color="auto"/>
              <w:bottom w:val="single" w:sz="4" w:space="0" w:color="auto"/>
            </w:tcBorders>
          </w:tcPr>
          <w:p w14:paraId="42BF656D" w14:textId="35859327" w:rsidR="004927B6" w:rsidRDefault="004927B6" w:rsidP="004927B6">
            <w:pPr>
              <w:pStyle w:val="BodyText"/>
              <w:spacing w:line="288" w:lineRule="auto"/>
              <w:jc w:val="both"/>
              <w:rPr>
                <w:rFonts w:ascii="Wingdings" w:hAnsi="Wingdings"/>
                <w:color w:val="D71149"/>
                <w:sz w:val="48"/>
              </w:rPr>
            </w:pPr>
            <w:r>
              <w:rPr>
                <w:rFonts w:ascii="Wingdings" w:hAnsi="Wingdings"/>
                <w:color w:val="D71149"/>
                <w:sz w:val="48"/>
              </w:rPr>
              <w:t></w:t>
            </w:r>
          </w:p>
        </w:tc>
        <w:tc>
          <w:tcPr>
            <w:tcW w:w="2220" w:type="pct"/>
            <w:tcBorders>
              <w:top w:val="single" w:sz="4" w:space="0" w:color="auto"/>
              <w:bottom w:val="single" w:sz="4" w:space="0" w:color="auto"/>
              <w:right w:val="single" w:sz="4" w:space="0" w:color="auto"/>
            </w:tcBorders>
          </w:tcPr>
          <w:p w14:paraId="43A2D738" w14:textId="52B4C9AE" w:rsidR="004927B6" w:rsidRPr="000433C1" w:rsidRDefault="004927B6" w:rsidP="004927B6">
            <w:pPr>
              <w:pStyle w:val="BodyText"/>
              <w:spacing w:line="288" w:lineRule="auto"/>
              <w:rPr>
                <w:rFonts w:ascii="Arial" w:eastAsiaTheme="minorHAnsi" w:hAnsi="Arial" w:cs="Arial"/>
                <w:sz w:val="24"/>
                <w:szCs w:val="24"/>
                <w:lang w:val="en-AU"/>
              </w:rPr>
            </w:pPr>
            <w:r>
              <w:rPr>
                <w:rFonts w:ascii="Arial" w:hAnsi="Arial" w:cs="Arial"/>
              </w:rPr>
              <w:t xml:space="preserve">A </w:t>
            </w:r>
            <w:r w:rsidRPr="000433C1">
              <w:rPr>
                <w:rFonts w:ascii="Arial" w:hAnsi="Arial" w:cs="Arial"/>
              </w:rPr>
              <w:t>principal can approve</w:t>
            </w:r>
            <w:r>
              <w:rPr>
                <w:rFonts w:ascii="Arial" w:hAnsi="Arial" w:cs="Arial"/>
              </w:rPr>
              <w:t xml:space="preserve"> the</w:t>
            </w:r>
            <w:r w:rsidRPr="000433C1">
              <w:rPr>
                <w:rFonts w:ascii="Arial" w:hAnsi="Arial" w:cs="Arial"/>
              </w:rPr>
              <w:t xml:space="preserve"> </w:t>
            </w:r>
            <w:r>
              <w:rPr>
                <w:rFonts w:ascii="Arial" w:hAnsi="Arial" w:cs="Arial"/>
              </w:rPr>
              <w:t>enrolment</w:t>
            </w:r>
            <w:r w:rsidRPr="000433C1">
              <w:rPr>
                <w:rFonts w:ascii="Arial" w:hAnsi="Arial" w:cs="Arial"/>
              </w:rPr>
              <w:t xml:space="preserve"> of a student </w:t>
            </w:r>
            <w:r>
              <w:rPr>
                <w:rFonts w:ascii="Arial" w:hAnsi="Arial" w:cs="Arial"/>
              </w:rPr>
              <w:t xml:space="preserve">who is </w:t>
            </w:r>
            <w:r w:rsidRPr="000433C1">
              <w:rPr>
                <w:rFonts w:ascii="Arial" w:hAnsi="Arial" w:cs="Arial"/>
              </w:rPr>
              <w:t>on</w:t>
            </w:r>
            <w:r>
              <w:rPr>
                <w:rFonts w:ascii="Arial" w:hAnsi="Arial" w:cs="Arial"/>
              </w:rPr>
              <w:t xml:space="preserve"> a</w:t>
            </w:r>
            <w:r w:rsidRPr="000433C1">
              <w:rPr>
                <w:rFonts w:ascii="Arial" w:hAnsi="Arial" w:cs="Arial"/>
              </w:rPr>
              <w:t xml:space="preserve"> temp</w:t>
            </w:r>
            <w:r>
              <w:rPr>
                <w:rFonts w:ascii="Arial" w:hAnsi="Arial" w:cs="Arial"/>
              </w:rPr>
              <w:t>orary</w:t>
            </w:r>
            <w:r w:rsidRPr="000433C1">
              <w:rPr>
                <w:rFonts w:ascii="Arial" w:hAnsi="Arial" w:cs="Arial"/>
              </w:rPr>
              <w:t xml:space="preserve"> attend</w:t>
            </w:r>
            <w:r>
              <w:rPr>
                <w:rFonts w:ascii="Arial" w:hAnsi="Arial" w:cs="Arial"/>
              </w:rPr>
              <w:t>ance arrangement.</w:t>
            </w:r>
          </w:p>
        </w:tc>
      </w:tr>
      <w:tr w:rsidR="004927B6" w14:paraId="356C6B9F" w14:textId="77777777" w:rsidTr="001D7FA3">
        <w:trPr>
          <w:gridAfter w:val="1"/>
        </w:trPr>
        <w:tc>
          <w:tcPr>
            <w:tcW w:w="281" w:type="pct"/>
            <w:tcBorders>
              <w:top w:val="single" w:sz="4" w:space="0" w:color="auto"/>
              <w:left w:val="single" w:sz="4" w:space="0" w:color="auto"/>
              <w:bottom w:val="single" w:sz="4" w:space="0" w:color="auto"/>
            </w:tcBorders>
          </w:tcPr>
          <w:p w14:paraId="08E9955A" w14:textId="3861D833" w:rsidR="004927B6" w:rsidRDefault="004927B6" w:rsidP="004927B6">
            <w:pPr>
              <w:pStyle w:val="BodyText"/>
              <w:spacing w:line="288" w:lineRule="auto"/>
              <w:jc w:val="both"/>
              <w:rPr>
                <w:rFonts w:ascii="Wingdings" w:hAnsi="Wingdings"/>
                <w:color w:val="D71149"/>
                <w:sz w:val="48"/>
              </w:rPr>
            </w:pPr>
            <w:r>
              <w:rPr>
                <w:rFonts w:ascii="Wingdings" w:hAnsi="Wingdings"/>
                <w:color w:val="64A24C"/>
                <w:sz w:val="48"/>
              </w:rPr>
              <w:t></w:t>
            </w:r>
          </w:p>
        </w:tc>
        <w:tc>
          <w:tcPr>
            <w:tcW w:w="2218" w:type="pct"/>
            <w:tcBorders>
              <w:top w:val="single" w:sz="4" w:space="0" w:color="auto"/>
              <w:left w:val="nil"/>
              <w:bottom w:val="single" w:sz="4" w:space="0" w:color="auto"/>
            </w:tcBorders>
          </w:tcPr>
          <w:p w14:paraId="44BA8C72" w14:textId="1CAFF099" w:rsidR="004927B6" w:rsidRDefault="004927B6" w:rsidP="004927B6">
            <w:pPr>
              <w:pStyle w:val="BodyText"/>
              <w:spacing w:line="288" w:lineRule="auto"/>
              <w:jc w:val="both"/>
              <w:rPr>
                <w:rFonts w:ascii="Wingdings" w:hAnsi="Wingdings"/>
                <w:color w:val="D71149"/>
                <w:sz w:val="48"/>
              </w:rPr>
            </w:pPr>
            <w:r w:rsidRPr="000433C1">
              <w:rPr>
                <w:rFonts w:ascii="Arial" w:hAnsi="Arial" w:cs="Arial"/>
                <w:lang w:val="en-AU"/>
              </w:rPr>
              <w:t xml:space="preserve">If a student </w:t>
            </w:r>
            <w:r>
              <w:rPr>
                <w:rFonts w:ascii="Arial" w:hAnsi="Arial" w:cs="Arial"/>
                <w:lang w:val="en-AU"/>
              </w:rPr>
              <w:t xml:space="preserve">does not have an active </w:t>
            </w:r>
            <w:r w:rsidRPr="000433C1">
              <w:rPr>
                <w:rFonts w:ascii="Arial" w:hAnsi="Arial" w:cs="Arial"/>
                <w:lang w:val="en-AU"/>
              </w:rPr>
              <w:t xml:space="preserve">intellectual disability verification </w:t>
            </w:r>
            <w:r>
              <w:rPr>
                <w:rFonts w:ascii="Arial" w:hAnsi="Arial" w:cs="Arial"/>
                <w:lang w:val="en-AU"/>
              </w:rPr>
              <w:t>record</w:t>
            </w:r>
            <w:r w:rsidRPr="000433C1">
              <w:rPr>
                <w:rFonts w:ascii="Arial" w:hAnsi="Arial" w:cs="Arial"/>
                <w:lang w:val="en-AU"/>
              </w:rPr>
              <w:t xml:space="preserve">, </w:t>
            </w:r>
            <w:r>
              <w:rPr>
                <w:rFonts w:ascii="Arial" w:hAnsi="Arial" w:cs="Arial"/>
                <w:lang w:val="en-AU"/>
              </w:rPr>
              <w:t xml:space="preserve">the Special School Transfer functionality will not be available </w:t>
            </w:r>
            <w:r w:rsidRPr="000433C1">
              <w:rPr>
                <w:rFonts w:ascii="Arial" w:hAnsi="Arial" w:cs="Arial"/>
                <w:lang w:val="en-AU"/>
              </w:rPr>
              <w:t>and the application must be referred to the chief executive (or delegate).</w:t>
            </w:r>
          </w:p>
        </w:tc>
        <w:tc>
          <w:tcPr>
            <w:tcW w:w="281" w:type="pct"/>
            <w:tcBorders>
              <w:top w:val="single" w:sz="4" w:space="0" w:color="auto"/>
              <w:left w:val="single" w:sz="4" w:space="0" w:color="auto"/>
              <w:bottom w:val="single" w:sz="4" w:space="0" w:color="auto"/>
            </w:tcBorders>
          </w:tcPr>
          <w:p w14:paraId="77531FBF" w14:textId="037543E6" w:rsidR="004927B6" w:rsidRDefault="004927B6" w:rsidP="004927B6">
            <w:pPr>
              <w:pStyle w:val="BodyText"/>
              <w:spacing w:line="288" w:lineRule="auto"/>
              <w:jc w:val="both"/>
              <w:rPr>
                <w:rFonts w:ascii="Wingdings" w:hAnsi="Wingdings"/>
                <w:color w:val="D71149"/>
                <w:sz w:val="48"/>
              </w:rPr>
            </w:pPr>
            <w:r>
              <w:rPr>
                <w:rFonts w:ascii="Wingdings" w:hAnsi="Wingdings"/>
                <w:color w:val="D71149"/>
                <w:sz w:val="48"/>
              </w:rPr>
              <w:t></w:t>
            </w:r>
          </w:p>
        </w:tc>
        <w:tc>
          <w:tcPr>
            <w:tcW w:w="2220" w:type="pct"/>
            <w:tcBorders>
              <w:top w:val="single" w:sz="4" w:space="0" w:color="auto"/>
              <w:bottom w:val="single" w:sz="4" w:space="0" w:color="auto"/>
              <w:right w:val="single" w:sz="4" w:space="0" w:color="auto"/>
            </w:tcBorders>
          </w:tcPr>
          <w:p w14:paraId="4AF5D733" w14:textId="3B87F236" w:rsidR="004927B6" w:rsidRPr="000433C1" w:rsidRDefault="004927B6" w:rsidP="004927B6">
            <w:pPr>
              <w:pStyle w:val="BodyText"/>
              <w:spacing w:line="288" w:lineRule="auto"/>
              <w:rPr>
                <w:rFonts w:ascii="Arial" w:eastAsiaTheme="minorHAnsi" w:hAnsi="Arial" w:cs="Arial"/>
                <w:sz w:val="24"/>
                <w:szCs w:val="24"/>
                <w:lang w:val="en-AU"/>
              </w:rPr>
            </w:pPr>
            <w:r w:rsidRPr="000433C1">
              <w:rPr>
                <w:rFonts w:ascii="Arial" w:hAnsi="Arial" w:cs="Arial"/>
                <w:lang w:val="en-AU"/>
              </w:rPr>
              <w:t>A principal can approve a</w:t>
            </w:r>
            <w:r>
              <w:rPr>
                <w:rFonts w:ascii="Arial" w:hAnsi="Arial" w:cs="Arial"/>
                <w:lang w:val="en-AU"/>
              </w:rPr>
              <w:t xml:space="preserve">n enrolment </w:t>
            </w:r>
            <w:r w:rsidRPr="000433C1">
              <w:rPr>
                <w:rFonts w:ascii="Arial" w:hAnsi="Arial" w:cs="Arial"/>
                <w:lang w:val="en-AU"/>
              </w:rPr>
              <w:t>where a student's intellectual disability verification is no longer verified.</w:t>
            </w:r>
          </w:p>
        </w:tc>
      </w:tr>
      <w:tr w:rsidR="004927B6" w14:paraId="6D43E90A" w14:textId="77777777" w:rsidTr="001D7FA3">
        <w:trPr>
          <w:gridAfter w:val="1"/>
        </w:trPr>
        <w:tc>
          <w:tcPr>
            <w:tcW w:w="281" w:type="pct"/>
            <w:tcBorders>
              <w:top w:val="single" w:sz="4" w:space="0" w:color="auto"/>
              <w:left w:val="single" w:sz="4" w:space="0" w:color="auto"/>
              <w:bottom w:val="single" w:sz="4" w:space="0" w:color="auto"/>
            </w:tcBorders>
          </w:tcPr>
          <w:p w14:paraId="74B1DFFE" w14:textId="24ADEFC8" w:rsidR="004927B6" w:rsidRDefault="004927B6" w:rsidP="004927B6">
            <w:pPr>
              <w:pStyle w:val="BodyText"/>
              <w:spacing w:line="288" w:lineRule="auto"/>
              <w:jc w:val="both"/>
              <w:rPr>
                <w:rFonts w:ascii="Wingdings" w:hAnsi="Wingdings"/>
                <w:color w:val="D71149"/>
                <w:sz w:val="48"/>
              </w:rPr>
            </w:pPr>
            <w:r>
              <w:rPr>
                <w:rFonts w:ascii="Wingdings" w:hAnsi="Wingdings"/>
                <w:color w:val="64A24C"/>
                <w:sz w:val="48"/>
              </w:rPr>
              <w:t></w:t>
            </w:r>
          </w:p>
        </w:tc>
        <w:tc>
          <w:tcPr>
            <w:tcW w:w="2218" w:type="pct"/>
            <w:tcBorders>
              <w:top w:val="single" w:sz="4" w:space="0" w:color="auto"/>
              <w:left w:val="nil"/>
              <w:bottom w:val="single" w:sz="4" w:space="0" w:color="auto"/>
            </w:tcBorders>
          </w:tcPr>
          <w:p w14:paraId="0A780BF6" w14:textId="3FD48919" w:rsidR="004927B6" w:rsidRDefault="004927B6" w:rsidP="004927B6">
            <w:pPr>
              <w:pStyle w:val="BodyText"/>
              <w:spacing w:line="288" w:lineRule="auto"/>
              <w:jc w:val="both"/>
              <w:rPr>
                <w:rFonts w:ascii="Wingdings" w:hAnsi="Wingdings"/>
                <w:color w:val="D71149"/>
                <w:sz w:val="48"/>
              </w:rPr>
            </w:pPr>
            <w:r w:rsidRPr="000433C1">
              <w:rPr>
                <w:rFonts w:ascii="Arial" w:hAnsi="Arial" w:cs="Arial"/>
                <w:lang w:val="en-AU"/>
              </w:rPr>
              <w:t xml:space="preserve">To streamline the process, the chief executive (or delegate) </w:t>
            </w:r>
            <w:r>
              <w:rPr>
                <w:rFonts w:ascii="Arial" w:hAnsi="Arial" w:cs="Arial"/>
                <w:lang w:val="en-AU"/>
              </w:rPr>
              <w:t xml:space="preserve">is </w:t>
            </w:r>
            <w:r w:rsidRPr="00645EB8">
              <w:rPr>
                <w:rFonts w:ascii="Arial" w:hAnsi="Arial" w:cs="Arial"/>
                <w:b/>
                <w:bCs/>
                <w:lang w:val="en-AU"/>
              </w:rPr>
              <w:t>not required</w:t>
            </w:r>
            <w:r>
              <w:rPr>
                <w:rFonts w:ascii="Arial" w:hAnsi="Arial" w:cs="Arial"/>
                <w:lang w:val="en-AU"/>
              </w:rPr>
              <w:t xml:space="preserve"> to complete a preliminary view if refusing </w:t>
            </w:r>
            <w:r w:rsidRPr="000433C1">
              <w:rPr>
                <w:rFonts w:ascii="Arial" w:hAnsi="Arial" w:cs="Arial"/>
                <w:lang w:val="en-AU"/>
              </w:rPr>
              <w:t>the enrolment application</w:t>
            </w:r>
            <w:r>
              <w:rPr>
                <w:rFonts w:ascii="Arial" w:hAnsi="Arial" w:cs="Arial"/>
                <w:lang w:val="en-AU"/>
              </w:rPr>
              <w:t>,</w:t>
            </w:r>
            <w:r w:rsidRPr="000433C1">
              <w:rPr>
                <w:rFonts w:ascii="Arial" w:hAnsi="Arial" w:cs="Arial"/>
                <w:lang w:val="en-AU"/>
              </w:rPr>
              <w:t xml:space="preserve"> as it is assumed that all relevant information to support the application has already been considered.</w:t>
            </w:r>
          </w:p>
        </w:tc>
        <w:tc>
          <w:tcPr>
            <w:tcW w:w="281" w:type="pct"/>
            <w:tcBorders>
              <w:top w:val="single" w:sz="4" w:space="0" w:color="auto"/>
              <w:left w:val="single" w:sz="4" w:space="0" w:color="auto"/>
              <w:bottom w:val="single" w:sz="4" w:space="0" w:color="auto"/>
            </w:tcBorders>
          </w:tcPr>
          <w:p w14:paraId="1B697D18" w14:textId="43AACC9A" w:rsidR="004927B6" w:rsidRDefault="004927B6" w:rsidP="004927B6">
            <w:pPr>
              <w:pStyle w:val="BodyText"/>
              <w:spacing w:line="288" w:lineRule="auto"/>
              <w:jc w:val="both"/>
              <w:rPr>
                <w:rFonts w:ascii="Wingdings" w:hAnsi="Wingdings"/>
                <w:color w:val="D71149"/>
                <w:sz w:val="48"/>
              </w:rPr>
            </w:pPr>
            <w:r>
              <w:rPr>
                <w:rFonts w:ascii="Wingdings" w:hAnsi="Wingdings"/>
                <w:color w:val="D71149"/>
                <w:sz w:val="48"/>
              </w:rPr>
              <w:t></w:t>
            </w:r>
          </w:p>
        </w:tc>
        <w:tc>
          <w:tcPr>
            <w:tcW w:w="2220" w:type="pct"/>
            <w:tcBorders>
              <w:top w:val="single" w:sz="4" w:space="0" w:color="auto"/>
              <w:bottom w:val="single" w:sz="4" w:space="0" w:color="auto"/>
              <w:right w:val="single" w:sz="4" w:space="0" w:color="auto"/>
            </w:tcBorders>
          </w:tcPr>
          <w:p w14:paraId="38F0BC63" w14:textId="7E33DBCB" w:rsidR="004927B6" w:rsidRPr="00740039" w:rsidRDefault="004927B6" w:rsidP="004927B6">
            <w:pPr>
              <w:pStyle w:val="BodyText"/>
              <w:spacing w:line="288" w:lineRule="auto"/>
              <w:rPr>
                <w:rFonts w:ascii="Arial" w:eastAsiaTheme="minorHAnsi" w:hAnsi="Arial" w:cs="Arial"/>
                <w:sz w:val="24"/>
                <w:szCs w:val="24"/>
                <w:lang w:val="en-AU"/>
              </w:rPr>
            </w:pPr>
            <w:r w:rsidRPr="00740039">
              <w:rPr>
                <w:rFonts w:ascii="Arial" w:hAnsi="Arial" w:cs="Arial"/>
                <w:lang w:val="en-AU"/>
              </w:rPr>
              <w:t xml:space="preserve">The chief executive (or delegate) is required to provide a preliminary view before refusing an enrolment application for a </w:t>
            </w:r>
            <w:r>
              <w:rPr>
                <w:rFonts w:ascii="Arial" w:hAnsi="Arial" w:cs="Arial"/>
                <w:lang w:val="en-AU"/>
              </w:rPr>
              <w:t xml:space="preserve">currently enrolled </w:t>
            </w:r>
            <w:r w:rsidRPr="00740039">
              <w:rPr>
                <w:rFonts w:ascii="Arial" w:hAnsi="Arial" w:cs="Arial"/>
                <w:lang w:val="en-AU"/>
              </w:rPr>
              <w:t>student when the application has been referred to them for decision-making.</w:t>
            </w:r>
          </w:p>
        </w:tc>
      </w:tr>
      <w:tr w:rsidR="004927B6" w14:paraId="08D365BE" w14:textId="77777777" w:rsidTr="001D7FA3">
        <w:trPr>
          <w:gridAfter w:val="1"/>
        </w:trPr>
        <w:tc>
          <w:tcPr>
            <w:tcW w:w="281" w:type="pct"/>
            <w:tcBorders>
              <w:top w:val="single" w:sz="4" w:space="0" w:color="auto"/>
              <w:left w:val="single" w:sz="4" w:space="0" w:color="auto"/>
              <w:bottom w:val="single" w:sz="4" w:space="0" w:color="auto"/>
            </w:tcBorders>
          </w:tcPr>
          <w:p w14:paraId="63165403" w14:textId="579C5BD2" w:rsidR="004927B6" w:rsidRDefault="004927B6" w:rsidP="004927B6">
            <w:pPr>
              <w:pStyle w:val="BodyText"/>
              <w:spacing w:line="288" w:lineRule="auto"/>
              <w:jc w:val="both"/>
              <w:rPr>
                <w:rFonts w:ascii="Wingdings" w:hAnsi="Wingdings"/>
                <w:color w:val="D71149"/>
                <w:sz w:val="48"/>
              </w:rPr>
            </w:pPr>
            <w:r>
              <w:rPr>
                <w:rFonts w:ascii="Wingdings" w:hAnsi="Wingdings"/>
                <w:color w:val="64A24C"/>
                <w:sz w:val="48"/>
              </w:rPr>
              <w:t></w:t>
            </w:r>
          </w:p>
        </w:tc>
        <w:tc>
          <w:tcPr>
            <w:tcW w:w="2218" w:type="pct"/>
            <w:tcBorders>
              <w:top w:val="single" w:sz="4" w:space="0" w:color="auto"/>
              <w:left w:val="nil"/>
              <w:bottom w:val="single" w:sz="4" w:space="0" w:color="auto"/>
            </w:tcBorders>
          </w:tcPr>
          <w:p w14:paraId="653E9F84" w14:textId="247B7C08" w:rsidR="004927B6" w:rsidRDefault="004927B6" w:rsidP="004927B6">
            <w:pPr>
              <w:pStyle w:val="BodyText"/>
              <w:spacing w:line="288" w:lineRule="auto"/>
              <w:jc w:val="both"/>
              <w:rPr>
                <w:rFonts w:ascii="Wingdings" w:hAnsi="Wingdings"/>
                <w:color w:val="D71149"/>
                <w:sz w:val="48"/>
              </w:rPr>
            </w:pPr>
            <w:r w:rsidRPr="000433C1">
              <w:rPr>
                <w:rFonts w:ascii="Arial" w:hAnsi="Arial" w:cs="Arial"/>
                <w:lang w:val="en-AU"/>
              </w:rPr>
              <w:t>Applicants may apply for an internal review of the decision in accordance with departmental processes.</w:t>
            </w:r>
          </w:p>
        </w:tc>
        <w:tc>
          <w:tcPr>
            <w:tcW w:w="281" w:type="pct"/>
            <w:tcBorders>
              <w:top w:val="single" w:sz="4" w:space="0" w:color="auto"/>
              <w:left w:val="single" w:sz="4" w:space="0" w:color="auto"/>
              <w:bottom w:val="single" w:sz="4" w:space="0" w:color="auto"/>
            </w:tcBorders>
          </w:tcPr>
          <w:p w14:paraId="61501DF1" w14:textId="3A6F91F1" w:rsidR="004927B6" w:rsidRDefault="004927B6" w:rsidP="004927B6">
            <w:pPr>
              <w:pStyle w:val="BodyText"/>
              <w:spacing w:line="288" w:lineRule="auto"/>
              <w:jc w:val="both"/>
              <w:rPr>
                <w:rFonts w:ascii="Wingdings" w:hAnsi="Wingdings"/>
                <w:color w:val="D71149"/>
                <w:sz w:val="48"/>
              </w:rPr>
            </w:pPr>
            <w:r>
              <w:rPr>
                <w:rFonts w:ascii="Wingdings" w:hAnsi="Wingdings"/>
                <w:color w:val="D71149"/>
                <w:sz w:val="48"/>
              </w:rPr>
              <w:t></w:t>
            </w:r>
          </w:p>
        </w:tc>
        <w:tc>
          <w:tcPr>
            <w:tcW w:w="2220" w:type="pct"/>
            <w:tcBorders>
              <w:top w:val="single" w:sz="4" w:space="0" w:color="auto"/>
              <w:bottom w:val="single" w:sz="4" w:space="0" w:color="auto"/>
              <w:right w:val="single" w:sz="4" w:space="0" w:color="auto"/>
            </w:tcBorders>
          </w:tcPr>
          <w:p w14:paraId="59998363" w14:textId="1C2CE091" w:rsidR="004927B6" w:rsidRPr="000433C1" w:rsidRDefault="004927B6" w:rsidP="004927B6">
            <w:pPr>
              <w:pStyle w:val="BodyText"/>
              <w:spacing w:line="288" w:lineRule="auto"/>
              <w:rPr>
                <w:rFonts w:ascii="Arial" w:eastAsiaTheme="minorHAnsi" w:hAnsi="Arial" w:cs="Arial"/>
                <w:sz w:val="24"/>
                <w:szCs w:val="24"/>
                <w:lang w:val="en-AU"/>
              </w:rPr>
            </w:pPr>
            <w:r>
              <w:rPr>
                <w:rFonts w:ascii="Arial" w:hAnsi="Arial" w:cs="Arial"/>
                <w:lang w:val="en-AU"/>
              </w:rPr>
              <w:t xml:space="preserve">A review cannot be sought when an enrolment application is refused for </w:t>
            </w:r>
            <w:r w:rsidR="00D16E09">
              <w:rPr>
                <w:rFonts w:ascii="Arial" w:hAnsi="Arial" w:cs="Arial"/>
                <w:lang w:val="en-AU"/>
              </w:rPr>
              <w:t>a current state</w:t>
            </w:r>
            <w:r>
              <w:rPr>
                <w:rFonts w:ascii="Arial" w:hAnsi="Arial" w:cs="Arial"/>
                <w:lang w:val="en-AU"/>
              </w:rPr>
              <w:t xml:space="preserve"> special school</w:t>
            </w:r>
            <w:r w:rsidRPr="000433C1">
              <w:rPr>
                <w:rFonts w:ascii="Arial" w:hAnsi="Arial" w:cs="Arial"/>
                <w:lang w:val="en-AU"/>
              </w:rPr>
              <w:t xml:space="preserve"> student.</w:t>
            </w:r>
          </w:p>
        </w:tc>
      </w:tr>
      <w:tr w:rsidR="004927B6" w14:paraId="283AC560" w14:textId="77777777" w:rsidTr="001D7FA3">
        <w:trPr>
          <w:gridAfter w:val="1"/>
        </w:trPr>
        <w:tc>
          <w:tcPr>
            <w:tcW w:w="281" w:type="pct"/>
            <w:tcBorders>
              <w:top w:val="single" w:sz="4" w:space="0" w:color="auto"/>
              <w:left w:val="single" w:sz="4" w:space="0" w:color="auto"/>
              <w:bottom w:val="single" w:sz="4" w:space="0" w:color="auto"/>
            </w:tcBorders>
          </w:tcPr>
          <w:p w14:paraId="60BE7F41" w14:textId="3051F23C" w:rsidR="004927B6" w:rsidRDefault="004927B6" w:rsidP="004927B6">
            <w:pPr>
              <w:pStyle w:val="BodyText"/>
              <w:spacing w:line="288" w:lineRule="auto"/>
              <w:jc w:val="both"/>
              <w:rPr>
                <w:rFonts w:ascii="Wingdings" w:hAnsi="Wingdings"/>
                <w:color w:val="D71149"/>
                <w:sz w:val="48"/>
              </w:rPr>
            </w:pPr>
            <w:r>
              <w:rPr>
                <w:rFonts w:ascii="Wingdings" w:hAnsi="Wingdings"/>
                <w:color w:val="64A24C"/>
                <w:sz w:val="48"/>
              </w:rPr>
              <w:t></w:t>
            </w:r>
          </w:p>
        </w:tc>
        <w:tc>
          <w:tcPr>
            <w:tcW w:w="2218" w:type="pct"/>
            <w:tcBorders>
              <w:top w:val="single" w:sz="4" w:space="0" w:color="auto"/>
              <w:left w:val="nil"/>
              <w:bottom w:val="single" w:sz="4" w:space="0" w:color="auto"/>
            </w:tcBorders>
          </w:tcPr>
          <w:p w14:paraId="2E1C907F" w14:textId="52C6AB88" w:rsidR="004927B6" w:rsidRDefault="004927B6" w:rsidP="004927B6">
            <w:pPr>
              <w:pStyle w:val="BodyText"/>
              <w:spacing w:line="288" w:lineRule="auto"/>
              <w:jc w:val="both"/>
              <w:rPr>
                <w:rFonts w:ascii="Wingdings" w:hAnsi="Wingdings"/>
                <w:color w:val="D71149"/>
                <w:sz w:val="48"/>
              </w:rPr>
            </w:pPr>
            <w:r>
              <w:rPr>
                <w:rFonts w:ascii="Arial" w:hAnsi="Arial" w:cs="Arial"/>
              </w:rPr>
              <w:t>A</w:t>
            </w:r>
            <w:r w:rsidRPr="000433C1">
              <w:rPr>
                <w:rFonts w:ascii="Arial" w:hAnsi="Arial" w:cs="Arial"/>
              </w:rPr>
              <w:t xml:space="preserve"> </w:t>
            </w:r>
            <w:r>
              <w:rPr>
                <w:rFonts w:ascii="Arial" w:hAnsi="Arial" w:cs="Arial"/>
              </w:rPr>
              <w:t>currently enrolled</w:t>
            </w:r>
            <w:r w:rsidRPr="000433C1">
              <w:rPr>
                <w:rFonts w:ascii="Arial" w:hAnsi="Arial" w:cs="Arial"/>
              </w:rPr>
              <w:t xml:space="preserve"> special school student is a student who has had an active enrolment at a Queensland state special school within the previous </w:t>
            </w:r>
            <w:r w:rsidRPr="00740039">
              <w:rPr>
                <w:rFonts w:ascii="Arial" w:hAnsi="Arial" w:cs="Arial"/>
              </w:rPr>
              <w:t>eight</w:t>
            </w:r>
            <w:r w:rsidRPr="000433C1">
              <w:rPr>
                <w:rFonts w:ascii="Arial" w:hAnsi="Arial" w:cs="Arial"/>
              </w:rPr>
              <w:t xml:space="preserve"> weeks</w:t>
            </w:r>
            <w:r>
              <w:rPr>
                <w:rFonts w:ascii="Arial" w:hAnsi="Arial" w:cs="Arial"/>
              </w:rPr>
              <w:t xml:space="preserve"> and has not been enrolled at another school in the interim</w:t>
            </w:r>
            <w:r w:rsidRPr="000433C1">
              <w:rPr>
                <w:rFonts w:ascii="Arial" w:hAnsi="Arial" w:cs="Arial"/>
              </w:rPr>
              <w:t>.</w:t>
            </w:r>
          </w:p>
        </w:tc>
        <w:tc>
          <w:tcPr>
            <w:tcW w:w="281" w:type="pct"/>
            <w:tcBorders>
              <w:top w:val="single" w:sz="4" w:space="0" w:color="auto"/>
              <w:left w:val="single" w:sz="4" w:space="0" w:color="auto"/>
              <w:bottom w:val="single" w:sz="4" w:space="0" w:color="auto"/>
            </w:tcBorders>
          </w:tcPr>
          <w:p w14:paraId="30F2E30C" w14:textId="2E7A8A68" w:rsidR="004927B6" w:rsidRDefault="004927B6" w:rsidP="004927B6">
            <w:pPr>
              <w:pStyle w:val="BodyText"/>
              <w:spacing w:line="288" w:lineRule="auto"/>
              <w:jc w:val="both"/>
              <w:rPr>
                <w:rFonts w:ascii="Wingdings" w:hAnsi="Wingdings"/>
                <w:color w:val="D71149"/>
                <w:sz w:val="48"/>
              </w:rPr>
            </w:pPr>
            <w:r>
              <w:rPr>
                <w:rFonts w:ascii="Wingdings" w:hAnsi="Wingdings"/>
                <w:color w:val="D71149"/>
                <w:sz w:val="48"/>
              </w:rPr>
              <w:t></w:t>
            </w:r>
          </w:p>
        </w:tc>
        <w:tc>
          <w:tcPr>
            <w:tcW w:w="2220" w:type="pct"/>
            <w:tcBorders>
              <w:top w:val="single" w:sz="4" w:space="0" w:color="auto"/>
              <w:bottom w:val="single" w:sz="4" w:space="0" w:color="auto"/>
              <w:right w:val="single" w:sz="4" w:space="0" w:color="auto"/>
            </w:tcBorders>
          </w:tcPr>
          <w:p w14:paraId="70FCFF99" w14:textId="1D890FEC" w:rsidR="004927B6" w:rsidRPr="000433C1" w:rsidRDefault="004927B6" w:rsidP="004927B6">
            <w:pPr>
              <w:pStyle w:val="BodyText"/>
              <w:spacing w:line="288" w:lineRule="auto"/>
              <w:rPr>
                <w:rFonts w:ascii="Arial" w:hAnsi="Arial" w:cs="Arial"/>
                <w:lang w:val="en-AU"/>
              </w:rPr>
            </w:pPr>
            <w:r w:rsidRPr="000433C1">
              <w:rPr>
                <w:rFonts w:ascii="Arial" w:hAnsi="Arial" w:cs="Arial"/>
              </w:rPr>
              <w:t xml:space="preserve">Any student enrolled at a state special school </w:t>
            </w:r>
            <w:r>
              <w:rPr>
                <w:rFonts w:ascii="Arial" w:hAnsi="Arial" w:cs="Arial"/>
              </w:rPr>
              <w:t>who</w:t>
            </w:r>
            <w:r w:rsidRPr="000433C1">
              <w:rPr>
                <w:rFonts w:ascii="Arial" w:hAnsi="Arial" w:cs="Arial"/>
              </w:rPr>
              <w:t xml:space="preserve"> has left and is reapplying is considered a</w:t>
            </w:r>
            <w:r w:rsidR="00D16E09">
              <w:rPr>
                <w:rFonts w:ascii="Arial" w:hAnsi="Arial" w:cs="Arial"/>
              </w:rPr>
              <w:t xml:space="preserve"> current</w:t>
            </w:r>
            <w:r w:rsidRPr="000433C1">
              <w:rPr>
                <w:rFonts w:ascii="Arial" w:hAnsi="Arial" w:cs="Arial"/>
              </w:rPr>
              <w:t xml:space="preserve"> </w:t>
            </w:r>
            <w:r w:rsidR="00D16E09">
              <w:rPr>
                <w:rFonts w:ascii="Arial" w:hAnsi="Arial" w:cs="Arial"/>
              </w:rPr>
              <w:t>state</w:t>
            </w:r>
            <w:r w:rsidRPr="000433C1">
              <w:rPr>
                <w:rFonts w:ascii="Arial" w:hAnsi="Arial" w:cs="Arial"/>
              </w:rPr>
              <w:t xml:space="preserve"> special school student.</w:t>
            </w:r>
          </w:p>
        </w:tc>
      </w:tr>
      <w:tr w:rsidR="004927B6" w14:paraId="45593762" w14:textId="77777777" w:rsidTr="001D7FA3">
        <w:trPr>
          <w:gridAfter w:val="1"/>
          <w:trHeight w:val="824"/>
        </w:trPr>
        <w:tc>
          <w:tcPr>
            <w:tcW w:w="281" w:type="pct"/>
            <w:tcBorders>
              <w:top w:val="single" w:sz="4" w:space="0" w:color="auto"/>
              <w:left w:val="single" w:sz="4" w:space="0" w:color="auto"/>
              <w:bottom w:val="single" w:sz="4" w:space="0" w:color="auto"/>
            </w:tcBorders>
          </w:tcPr>
          <w:p w14:paraId="2B2AF69C" w14:textId="2AAF620A" w:rsidR="004927B6" w:rsidRDefault="004927B6" w:rsidP="004927B6">
            <w:pPr>
              <w:pStyle w:val="BodyText"/>
              <w:spacing w:line="288" w:lineRule="auto"/>
              <w:jc w:val="both"/>
              <w:rPr>
                <w:rFonts w:ascii="Wingdings" w:hAnsi="Wingdings"/>
                <w:color w:val="D71149"/>
                <w:sz w:val="48"/>
              </w:rPr>
            </w:pPr>
            <w:r w:rsidRPr="000B6821">
              <w:rPr>
                <w:rFonts w:ascii="Wingdings" w:hAnsi="Wingdings"/>
                <w:color w:val="64A24C"/>
                <w:sz w:val="48"/>
              </w:rPr>
              <w:t></w:t>
            </w:r>
          </w:p>
        </w:tc>
        <w:tc>
          <w:tcPr>
            <w:tcW w:w="2218" w:type="pct"/>
            <w:tcBorders>
              <w:top w:val="single" w:sz="4" w:space="0" w:color="auto"/>
              <w:left w:val="nil"/>
              <w:bottom w:val="single" w:sz="4" w:space="0" w:color="auto"/>
            </w:tcBorders>
          </w:tcPr>
          <w:p w14:paraId="6C46115A" w14:textId="2550E71C" w:rsidR="004927B6" w:rsidRDefault="004927B6" w:rsidP="004927B6">
            <w:pPr>
              <w:pStyle w:val="BodyText"/>
              <w:spacing w:line="288" w:lineRule="auto"/>
              <w:jc w:val="both"/>
              <w:rPr>
                <w:rFonts w:ascii="Wingdings" w:hAnsi="Wingdings"/>
                <w:color w:val="D71149"/>
                <w:sz w:val="48"/>
              </w:rPr>
            </w:pPr>
            <w:r w:rsidRPr="000B6821">
              <w:rPr>
                <w:rFonts w:ascii="Arial" w:hAnsi="Arial" w:cs="Arial"/>
                <w:lang w:val="en-AU"/>
              </w:rPr>
              <w:t xml:space="preserve">For </w:t>
            </w:r>
            <w:r>
              <w:rPr>
                <w:rFonts w:ascii="Arial" w:hAnsi="Arial" w:cs="Arial"/>
                <w:lang w:val="en-AU"/>
              </w:rPr>
              <w:t>currently enrolled</w:t>
            </w:r>
            <w:r w:rsidRPr="000B6821">
              <w:rPr>
                <w:rFonts w:ascii="Arial" w:hAnsi="Arial" w:cs="Arial"/>
                <w:lang w:val="en-AU"/>
              </w:rPr>
              <w:t xml:space="preserve"> special school students, the internal reviewer will </w:t>
            </w:r>
            <w:r>
              <w:rPr>
                <w:rFonts w:ascii="Arial" w:hAnsi="Arial" w:cs="Arial"/>
                <w:lang w:val="en-AU"/>
              </w:rPr>
              <w:t>determine the outcome of</w:t>
            </w:r>
            <w:r w:rsidRPr="000B6821">
              <w:rPr>
                <w:rFonts w:ascii="Arial" w:hAnsi="Arial" w:cs="Arial"/>
                <w:lang w:val="en-AU"/>
              </w:rPr>
              <w:t xml:space="preserve"> the enrolment application. A preliminary view is not </w:t>
            </w:r>
            <w:r>
              <w:rPr>
                <w:rFonts w:ascii="Arial" w:hAnsi="Arial" w:cs="Arial"/>
                <w:lang w:val="en-AU"/>
              </w:rPr>
              <w:t>required</w:t>
            </w:r>
            <w:r w:rsidRPr="000B6821">
              <w:rPr>
                <w:rFonts w:ascii="Arial" w:hAnsi="Arial" w:cs="Arial"/>
                <w:lang w:val="en-AU"/>
              </w:rPr>
              <w:t xml:space="preserve"> as part of the internal review process.</w:t>
            </w:r>
          </w:p>
        </w:tc>
        <w:tc>
          <w:tcPr>
            <w:tcW w:w="281" w:type="pct"/>
            <w:tcBorders>
              <w:top w:val="single" w:sz="4" w:space="0" w:color="auto"/>
              <w:left w:val="single" w:sz="4" w:space="0" w:color="auto"/>
              <w:bottom w:val="single" w:sz="4" w:space="0" w:color="auto"/>
            </w:tcBorders>
          </w:tcPr>
          <w:p w14:paraId="71B2C578" w14:textId="18E03460" w:rsidR="004927B6" w:rsidRDefault="004927B6" w:rsidP="004927B6">
            <w:pPr>
              <w:pStyle w:val="BodyText"/>
              <w:spacing w:line="288" w:lineRule="auto"/>
              <w:jc w:val="both"/>
              <w:rPr>
                <w:rFonts w:ascii="Wingdings" w:hAnsi="Wingdings"/>
                <w:color w:val="D71149"/>
                <w:sz w:val="48"/>
              </w:rPr>
            </w:pPr>
            <w:r>
              <w:rPr>
                <w:rFonts w:ascii="Wingdings" w:hAnsi="Wingdings"/>
                <w:color w:val="D71149"/>
                <w:sz w:val="48"/>
              </w:rPr>
              <w:t></w:t>
            </w:r>
          </w:p>
        </w:tc>
        <w:tc>
          <w:tcPr>
            <w:tcW w:w="2220" w:type="pct"/>
            <w:tcBorders>
              <w:top w:val="single" w:sz="4" w:space="0" w:color="auto"/>
              <w:bottom w:val="single" w:sz="4" w:space="0" w:color="auto"/>
              <w:right w:val="single" w:sz="4" w:space="0" w:color="auto"/>
            </w:tcBorders>
          </w:tcPr>
          <w:p w14:paraId="724E8560" w14:textId="3F496C43" w:rsidR="004927B6" w:rsidRPr="000B6821" w:rsidRDefault="004927B6" w:rsidP="004927B6">
            <w:pPr>
              <w:pStyle w:val="BodyText"/>
              <w:spacing w:line="288" w:lineRule="auto"/>
              <w:rPr>
                <w:rFonts w:ascii="Arial" w:hAnsi="Arial" w:cs="Arial"/>
              </w:rPr>
            </w:pPr>
            <w:r w:rsidRPr="000B6821">
              <w:rPr>
                <w:rFonts w:ascii="Arial" w:hAnsi="Arial" w:cs="Arial"/>
                <w:lang w:val="en-AU"/>
              </w:rPr>
              <w:t xml:space="preserve">The internal review process for </w:t>
            </w:r>
            <w:r>
              <w:rPr>
                <w:rFonts w:ascii="Arial" w:hAnsi="Arial" w:cs="Arial"/>
                <w:lang w:val="en-AU"/>
              </w:rPr>
              <w:t>currently enrolled</w:t>
            </w:r>
            <w:r w:rsidRPr="000B6821">
              <w:rPr>
                <w:rFonts w:ascii="Arial" w:hAnsi="Arial" w:cs="Arial"/>
                <w:lang w:val="en-AU"/>
              </w:rPr>
              <w:t xml:space="preserve"> special school students is the same as for all other special school enrolment applications.</w:t>
            </w:r>
          </w:p>
        </w:tc>
      </w:tr>
    </w:tbl>
    <w:p w14:paraId="61E84E12" w14:textId="0EDB8F4C" w:rsidR="00036AF4" w:rsidRPr="00740039" w:rsidRDefault="00036AF4" w:rsidP="00740039">
      <w:pPr>
        <w:pStyle w:val="Heading3"/>
        <w:spacing w:line="288" w:lineRule="auto"/>
        <w:rPr>
          <w:szCs w:val="22"/>
        </w:rPr>
      </w:pPr>
      <w:r>
        <w:rPr>
          <w:szCs w:val="22"/>
        </w:rPr>
        <w:br w:type="column"/>
      </w:r>
      <w:r w:rsidR="00BB343D">
        <w:lastRenderedPageBreak/>
        <w:t>Enrolment flowchart for</w:t>
      </w:r>
      <w:r w:rsidRPr="00B426D1">
        <w:t xml:space="preserve"> a</w:t>
      </w:r>
      <w:r w:rsidR="00D16E09">
        <w:t xml:space="preserve"> current state</w:t>
      </w:r>
      <w:r w:rsidR="004C281F" w:rsidRPr="00B426D1">
        <w:t xml:space="preserve"> </w:t>
      </w:r>
      <w:r w:rsidR="004C281F">
        <w:t>s</w:t>
      </w:r>
      <w:r w:rsidR="004C281F" w:rsidRPr="00B426D1">
        <w:t xml:space="preserve">pecial </w:t>
      </w:r>
      <w:r w:rsidR="004C281F">
        <w:t>s</w:t>
      </w:r>
      <w:r w:rsidR="004C281F" w:rsidRPr="00B426D1">
        <w:t xml:space="preserve">chool </w:t>
      </w:r>
      <w:r w:rsidR="004C281F">
        <w:t>s</w:t>
      </w:r>
      <w:r w:rsidR="004C281F" w:rsidRPr="00B426D1">
        <w:t>tudent</w:t>
      </w:r>
    </w:p>
    <w:p w14:paraId="2807E407" w14:textId="77777777" w:rsidR="00812EC8" w:rsidRDefault="00812EC8" w:rsidP="00812EC8">
      <w:pPr>
        <w:pStyle w:val="Heading1"/>
        <w:rPr>
          <w:lang w:eastAsia="en-AU"/>
        </w:rPr>
      </w:pPr>
      <w:r>
        <w:rPr>
          <w:noProof/>
          <w:sz w:val="28"/>
          <w:szCs w:val="28"/>
        </w:rPr>
        <mc:AlternateContent>
          <mc:Choice Requires="wps">
            <w:drawing>
              <wp:anchor distT="0" distB="0" distL="114300" distR="114300" simplePos="0" relativeHeight="251679744" behindDoc="0" locked="0" layoutInCell="1" allowOverlap="1" wp14:anchorId="4D41D4E2" wp14:editId="62C02F6D">
                <wp:simplePos x="0" y="0"/>
                <wp:positionH relativeFrom="margin">
                  <wp:posOffset>3085465</wp:posOffset>
                </wp:positionH>
                <wp:positionV relativeFrom="paragraph">
                  <wp:posOffset>2485390</wp:posOffset>
                </wp:positionV>
                <wp:extent cx="142875" cy="238125"/>
                <wp:effectExtent l="19050" t="0" r="28575" b="47625"/>
                <wp:wrapNone/>
                <wp:docPr id="1455651494" name="Arrow: Down 2"/>
                <wp:cNvGraphicFramePr/>
                <a:graphic xmlns:a="http://schemas.openxmlformats.org/drawingml/2006/main">
                  <a:graphicData uri="http://schemas.microsoft.com/office/word/2010/wordprocessingShape">
                    <wps:wsp>
                      <wps:cNvSpPr/>
                      <wps:spPr>
                        <a:xfrm>
                          <a:off x="0" y="0"/>
                          <a:ext cx="142875" cy="238125"/>
                        </a:xfrm>
                        <a:prstGeom prst="downArrow">
                          <a:avLst/>
                        </a:prstGeom>
                        <a:solidFill>
                          <a:schemeClr val="tx1">
                            <a:lumMod val="25000"/>
                            <a:lumOff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1F7D3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242.95pt;margin-top:195.7pt;width:11.25pt;height:18.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" adj="15120" fillcolor="#a8c7ef [829]" strokecolor="#001114 [484]" strokeweight="1pt">
                <w10:wrap anchorx="margin"/>
              </v:shape>
            </w:pict>
          </mc:Fallback>
        </mc:AlternateContent>
      </w:r>
      <w:r w:rsidRPr="008E3BB8">
        <w:rPr>
          <w:noProof/>
          <w:sz w:val="28"/>
          <w:szCs w:val="28"/>
        </w:rPr>
        <mc:AlternateContent>
          <mc:Choice Requires="wps">
            <w:drawing>
              <wp:anchor distT="0" distB="0" distL="114300" distR="114300" simplePos="0" relativeHeight="251678720" behindDoc="0" locked="0" layoutInCell="1" allowOverlap="1" wp14:anchorId="0B2DE4A5" wp14:editId="2404AF27">
                <wp:simplePos x="0" y="0"/>
                <wp:positionH relativeFrom="margin">
                  <wp:posOffset>715645</wp:posOffset>
                </wp:positionH>
                <wp:positionV relativeFrom="paragraph">
                  <wp:posOffset>2754630</wp:posOffset>
                </wp:positionV>
                <wp:extent cx="4859655" cy="404495"/>
                <wp:effectExtent l="0" t="0" r="17145" b="14605"/>
                <wp:wrapNone/>
                <wp:docPr id="1024936642" name="Rectangle 2"/>
                <wp:cNvGraphicFramePr/>
                <a:graphic xmlns:a="http://schemas.openxmlformats.org/drawingml/2006/main">
                  <a:graphicData uri="http://schemas.microsoft.com/office/word/2010/wordprocessingShape">
                    <wps:wsp>
                      <wps:cNvSpPr/>
                      <wps:spPr>
                        <a:xfrm>
                          <a:off x="0" y="0"/>
                          <a:ext cx="4859655" cy="404495"/>
                        </a:xfrm>
                        <a:prstGeom prst="rect">
                          <a:avLst/>
                        </a:prstGeom>
                        <a:solidFill>
                          <a:schemeClr val="tx1">
                            <a:lumMod val="10000"/>
                            <a:lumOff val="90000"/>
                          </a:schemeClr>
                        </a:solidFill>
                        <a:ln>
                          <a:solidFill>
                            <a:schemeClr val="tx1">
                              <a:lumMod val="25000"/>
                              <a:lumOff val="75000"/>
                            </a:schemeClr>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3DFCC751" w14:textId="77777777" w:rsidR="00812EC8" w:rsidRPr="00812EC8" w:rsidRDefault="00812EC8" w:rsidP="00812EC8">
                            <w:pPr>
                              <w:shd w:val="clear" w:color="auto" w:fill="DBE8F8" w:themeFill="text1" w:themeFillTint="1A"/>
                              <w:spacing w:after="0" w:line="240" w:lineRule="auto"/>
                              <w:ind w:right="80"/>
                              <w:jc w:val="center"/>
                              <w:rPr>
                                <w:color w:val="171717" w:themeColor="background2" w:themeShade="1A"/>
                                <w:lang w:val="en-US"/>
                              </w:rPr>
                            </w:pPr>
                            <w:r w:rsidRPr="00812EC8">
                              <w:rPr>
                                <w:color w:val="171717" w:themeColor="background2" w:themeShade="1A"/>
                                <w:sz w:val="20"/>
                                <w:szCs w:val="20"/>
                                <w:lang w:val="en-US"/>
                              </w:rPr>
                              <w:t>Principal reviews available evidence to determine whether the student continues to meet special school enrolment requirements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2DE4A5" id="Rectangle 2" o:spid="_x0000_s1027" style="position:absolute;margin-left:56.35pt;margin-top:216.9pt;width:382.65pt;height:31.8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" fillcolor="#dce8f8 [349]" strokecolor="#a8c7ef [829]" strokeweight="1pt">
                <v:stroke dashstyle="dash"/>
                <v:textbox>
                  <w:txbxContent>
                    <w:p w14:paraId="3DFCC751" w14:textId="77777777" w:rsidR="00812EC8" w:rsidRPr="00812EC8" w:rsidRDefault="00812EC8" w:rsidP="00812EC8">
                      <w:pPr>
                        <w:shd w:val="clear" w:color="auto" w:fill="DBE8F8" w:themeFill="text1" w:themeFillTint="1A"/>
                        <w:spacing w:after="0" w:line="240" w:lineRule="auto"/>
                        <w:ind w:right="80"/>
                        <w:jc w:val="center"/>
                        <w:rPr>
                          <w:color w:val="171717" w:themeColor="background2" w:themeShade="1A"/>
                          <w:lang w:val="en-US"/>
                        </w:rPr>
                      </w:pPr>
                      <w:r w:rsidRPr="00812EC8">
                        <w:rPr>
                          <w:color w:val="171717" w:themeColor="background2" w:themeShade="1A"/>
                          <w:sz w:val="20"/>
                          <w:szCs w:val="20"/>
                          <w:lang w:val="en-US"/>
                        </w:rPr>
                        <w:t>Principal reviews available evidence to determine whether the student continues to meet special school enrolment requirements</w:t>
                      </w:r>
                    </w:p>
                  </w:txbxContent>
                </v:textbox>
                <w10:wrap anchorx="margin"/>
              </v:rect>
            </w:pict>
          </mc:Fallback>
        </mc:AlternateContent>
      </w:r>
      <w:r>
        <w:rPr>
          <w:noProof/>
          <w:sz w:val="28"/>
          <w:szCs w:val="28"/>
        </w:rPr>
        <mc:AlternateContent>
          <mc:Choice Requires="wps">
            <w:drawing>
              <wp:anchor distT="0" distB="0" distL="114300" distR="114300" simplePos="0" relativeHeight="251674624" behindDoc="0" locked="0" layoutInCell="1" allowOverlap="1" wp14:anchorId="0E265C8C" wp14:editId="5D51BE76">
                <wp:simplePos x="0" y="0"/>
                <wp:positionH relativeFrom="margin">
                  <wp:posOffset>3085465</wp:posOffset>
                </wp:positionH>
                <wp:positionV relativeFrom="paragraph">
                  <wp:posOffset>1660525</wp:posOffset>
                </wp:positionV>
                <wp:extent cx="142875" cy="238125"/>
                <wp:effectExtent l="19050" t="0" r="28575" b="47625"/>
                <wp:wrapNone/>
                <wp:docPr id="1191950341" name="Arrow: Down 2"/>
                <wp:cNvGraphicFramePr/>
                <a:graphic xmlns:a="http://schemas.openxmlformats.org/drawingml/2006/main">
                  <a:graphicData uri="http://schemas.microsoft.com/office/word/2010/wordprocessingShape">
                    <wps:wsp>
                      <wps:cNvSpPr/>
                      <wps:spPr>
                        <a:xfrm>
                          <a:off x="0" y="0"/>
                          <a:ext cx="142875" cy="238125"/>
                        </a:xfrm>
                        <a:prstGeom prst="downArrow">
                          <a:avLst/>
                        </a:prstGeom>
                        <a:solidFill>
                          <a:schemeClr val="tx1">
                            <a:lumMod val="25000"/>
                            <a:lumOff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A8280" id="Arrow: Down 2" o:spid="_x0000_s1026" type="#_x0000_t67" style="position:absolute;margin-left:242.95pt;margin-top:130.75pt;width:11.25pt;height:18.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" adj="15120" fillcolor="#a8c7ef [829]" strokecolor="#001114 [484]" strokeweight="1pt">
                <w10:wrap anchorx="margin"/>
              </v:shape>
            </w:pict>
          </mc:Fallback>
        </mc:AlternateContent>
      </w:r>
      <w:r w:rsidRPr="008E3BB8">
        <w:rPr>
          <w:noProof/>
          <w:sz w:val="28"/>
          <w:szCs w:val="28"/>
        </w:rPr>
        <mc:AlternateContent>
          <mc:Choice Requires="wps">
            <w:drawing>
              <wp:anchor distT="0" distB="0" distL="114300" distR="114300" simplePos="0" relativeHeight="251676672" behindDoc="0" locked="0" layoutInCell="1" allowOverlap="1" wp14:anchorId="346AC6BA" wp14:editId="54D72921">
                <wp:simplePos x="0" y="0"/>
                <wp:positionH relativeFrom="margin">
                  <wp:posOffset>715010</wp:posOffset>
                </wp:positionH>
                <wp:positionV relativeFrom="paragraph">
                  <wp:posOffset>1380490</wp:posOffset>
                </wp:positionV>
                <wp:extent cx="4859655" cy="269875"/>
                <wp:effectExtent l="0" t="0" r="17145" b="15875"/>
                <wp:wrapNone/>
                <wp:docPr id="1500282951" name="Rectangle 2"/>
                <wp:cNvGraphicFramePr/>
                <a:graphic xmlns:a="http://schemas.openxmlformats.org/drawingml/2006/main">
                  <a:graphicData uri="http://schemas.microsoft.com/office/word/2010/wordprocessingShape">
                    <wps:wsp>
                      <wps:cNvSpPr/>
                      <wps:spPr>
                        <a:xfrm>
                          <a:off x="0" y="0"/>
                          <a:ext cx="4859655" cy="269875"/>
                        </a:xfrm>
                        <a:prstGeom prst="rect">
                          <a:avLst/>
                        </a:prstGeom>
                        <a:noFill/>
                        <a:ln>
                          <a:solidFill>
                            <a:schemeClr val="tx1">
                              <a:lumMod val="25000"/>
                              <a:lumOff val="75000"/>
                            </a:schemeClr>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6A19A186" w14:textId="3C3E3ADA" w:rsidR="00812EC8" w:rsidRPr="00812EC8" w:rsidRDefault="00812EC8" w:rsidP="00812EC8">
                            <w:pPr>
                              <w:spacing w:after="0" w:line="240" w:lineRule="auto"/>
                              <w:jc w:val="center"/>
                              <w:rPr>
                                <w:color w:val="171717" w:themeColor="background2" w:themeShade="1A"/>
                                <w:sz w:val="20"/>
                                <w:szCs w:val="20"/>
                                <w:lang w:val="en-US"/>
                              </w:rPr>
                            </w:pPr>
                            <w:r w:rsidRPr="00812EC8">
                              <w:rPr>
                                <w:color w:val="171717" w:themeColor="background2" w:themeShade="1A"/>
                                <w:sz w:val="20"/>
                                <w:szCs w:val="20"/>
                                <w:lang w:val="en-US"/>
                              </w:rPr>
                              <w:t xml:space="preserve">Student </w:t>
                            </w:r>
                            <w:r w:rsidR="004C281F">
                              <w:rPr>
                                <w:color w:val="171717" w:themeColor="background2" w:themeShade="1A"/>
                                <w:sz w:val="20"/>
                                <w:szCs w:val="20"/>
                                <w:lang w:val="en-US"/>
                              </w:rPr>
                              <w:t xml:space="preserve">is </w:t>
                            </w:r>
                            <w:r w:rsidRPr="00812EC8">
                              <w:rPr>
                                <w:color w:val="171717" w:themeColor="background2" w:themeShade="1A"/>
                                <w:sz w:val="20"/>
                                <w:szCs w:val="20"/>
                                <w:lang w:val="en-US"/>
                              </w:rPr>
                              <w:t>identified as a</w:t>
                            </w:r>
                            <w:r w:rsidR="00D16E09">
                              <w:rPr>
                                <w:color w:val="171717" w:themeColor="background2" w:themeShade="1A"/>
                                <w:sz w:val="20"/>
                                <w:szCs w:val="20"/>
                                <w:lang w:val="en-US"/>
                              </w:rPr>
                              <w:t xml:space="preserve"> current state</w:t>
                            </w:r>
                            <w:r w:rsidR="00BB343D" w:rsidRPr="00812EC8">
                              <w:rPr>
                                <w:color w:val="171717" w:themeColor="background2" w:themeShade="1A"/>
                                <w:sz w:val="20"/>
                                <w:szCs w:val="20"/>
                                <w:lang w:val="en-US"/>
                              </w:rPr>
                              <w:t xml:space="preserve"> </w:t>
                            </w:r>
                            <w:r w:rsidRPr="00812EC8">
                              <w:rPr>
                                <w:color w:val="171717" w:themeColor="background2" w:themeShade="1A"/>
                                <w:sz w:val="20"/>
                                <w:szCs w:val="20"/>
                                <w:lang w:val="en-US"/>
                              </w:rPr>
                              <w:t>special school student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6AC6BA" id="_x0000_s1028" style="position:absolute;margin-left:56.3pt;margin-top:108.7pt;width:382.65pt;height:21.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" filled="f" strokecolor="#a8c7ef [829]" strokeweight="1pt">
                <v:stroke dashstyle="dash"/>
                <v:textbox>
                  <w:txbxContent>
                    <w:p w14:paraId="6A19A186" w14:textId="3C3E3ADA" w:rsidR="00812EC8" w:rsidRPr="00812EC8" w:rsidRDefault="00812EC8" w:rsidP="00812EC8">
                      <w:pPr>
                        <w:spacing w:after="0" w:line="240" w:lineRule="auto"/>
                        <w:jc w:val="center"/>
                        <w:rPr>
                          <w:color w:val="171717" w:themeColor="background2" w:themeShade="1A"/>
                          <w:sz w:val="20"/>
                          <w:szCs w:val="20"/>
                          <w:lang w:val="en-US"/>
                        </w:rPr>
                      </w:pPr>
                      <w:r w:rsidRPr="00812EC8">
                        <w:rPr>
                          <w:color w:val="171717" w:themeColor="background2" w:themeShade="1A"/>
                          <w:sz w:val="20"/>
                          <w:szCs w:val="20"/>
                          <w:lang w:val="en-US"/>
                        </w:rPr>
                        <w:t xml:space="preserve">Student </w:t>
                      </w:r>
                      <w:r w:rsidR="004C281F">
                        <w:rPr>
                          <w:color w:val="171717" w:themeColor="background2" w:themeShade="1A"/>
                          <w:sz w:val="20"/>
                          <w:szCs w:val="20"/>
                          <w:lang w:val="en-US"/>
                        </w:rPr>
                        <w:t xml:space="preserve">is </w:t>
                      </w:r>
                      <w:r w:rsidRPr="00812EC8">
                        <w:rPr>
                          <w:color w:val="171717" w:themeColor="background2" w:themeShade="1A"/>
                          <w:sz w:val="20"/>
                          <w:szCs w:val="20"/>
                          <w:lang w:val="en-US"/>
                        </w:rPr>
                        <w:t>identified as a</w:t>
                      </w:r>
                      <w:r w:rsidR="00D16E09">
                        <w:rPr>
                          <w:color w:val="171717" w:themeColor="background2" w:themeShade="1A"/>
                          <w:sz w:val="20"/>
                          <w:szCs w:val="20"/>
                          <w:lang w:val="en-US"/>
                        </w:rPr>
                        <w:t xml:space="preserve"> current state</w:t>
                      </w:r>
                      <w:r w:rsidR="00BB343D" w:rsidRPr="00812EC8">
                        <w:rPr>
                          <w:color w:val="171717" w:themeColor="background2" w:themeShade="1A"/>
                          <w:sz w:val="20"/>
                          <w:szCs w:val="20"/>
                          <w:lang w:val="en-US"/>
                        </w:rPr>
                        <w:t xml:space="preserve"> </w:t>
                      </w:r>
                      <w:r w:rsidRPr="00812EC8">
                        <w:rPr>
                          <w:color w:val="171717" w:themeColor="background2" w:themeShade="1A"/>
                          <w:sz w:val="20"/>
                          <w:szCs w:val="20"/>
                          <w:lang w:val="en-US"/>
                        </w:rPr>
                        <w:t>special school student</w:t>
                      </w:r>
                    </w:p>
                  </w:txbxContent>
                </v:textbox>
                <w10:wrap anchorx="margin"/>
              </v:rect>
            </w:pict>
          </mc:Fallback>
        </mc:AlternateContent>
      </w:r>
      <w:r w:rsidRPr="008E3BB8">
        <w:rPr>
          <w:noProof/>
          <w:sz w:val="28"/>
          <w:szCs w:val="28"/>
        </w:rPr>
        <mc:AlternateContent>
          <mc:Choice Requires="wps">
            <w:drawing>
              <wp:anchor distT="0" distB="0" distL="114300" distR="114300" simplePos="0" relativeHeight="251667456" behindDoc="0" locked="0" layoutInCell="1" allowOverlap="1" wp14:anchorId="3FA4DD0D" wp14:editId="789DB289">
                <wp:simplePos x="0" y="0"/>
                <wp:positionH relativeFrom="margin">
                  <wp:posOffset>723265</wp:posOffset>
                </wp:positionH>
                <wp:positionV relativeFrom="paragraph">
                  <wp:posOffset>276860</wp:posOffset>
                </wp:positionV>
                <wp:extent cx="4859655" cy="270510"/>
                <wp:effectExtent l="0" t="0" r="17145" b="15240"/>
                <wp:wrapNone/>
                <wp:docPr id="774761488" name="Rectangle 2"/>
                <wp:cNvGraphicFramePr/>
                <a:graphic xmlns:a="http://schemas.openxmlformats.org/drawingml/2006/main">
                  <a:graphicData uri="http://schemas.microsoft.com/office/word/2010/wordprocessingShape">
                    <wps:wsp>
                      <wps:cNvSpPr/>
                      <wps:spPr>
                        <a:xfrm>
                          <a:off x="0" y="0"/>
                          <a:ext cx="4859655" cy="270510"/>
                        </a:xfrm>
                        <a:prstGeom prst="rect">
                          <a:avLst/>
                        </a:prstGeom>
                        <a:noFill/>
                        <a:ln>
                          <a:solidFill>
                            <a:schemeClr val="tx1">
                              <a:lumMod val="25000"/>
                              <a:lumOff val="75000"/>
                            </a:schemeClr>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33A6B0A2" w14:textId="77777777" w:rsidR="00812EC8" w:rsidRPr="00812EC8" w:rsidRDefault="00812EC8" w:rsidP="00812EC8">
                            <w:pPr>
                              <w:spacing w:after="0" w:line="240" w:lineRule="auto"/>
                              <w:jc w:val="center"/>
                              <w:rPr>
                                <w:color w:val="171717" w:themeColor="background2" w:themeShade="1A"/>
                                <w:sz w:val="20"/>
                                <w:szCs w:val="20"/>
                              </w:rPr>
                            </w:pPr>
                            <w:r w:rsidRPr="00812EC8">
                              <w:rPr>
                                <w:color w:val="171717" w:themeColor="background2" w:themeShade="1A"/>
                                <w:sz w:val="20"/>
                                <w:szCs w:val="20"/>
                              </w:rPr>
                              <w:t>Parent submits enrolment application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4DD0D" id="_x0000_s1029" style="position:absolute;margin-left:56.95pt;margin-top:21.8pt;width:382.65pt;height:21.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" filled="f" strokecolor="#a8c7ef [829]" strokeweight="1pt">
                <v:stroke dashstyle="dash"/>
                <v:textbox>
                  <w:txbxContent>
                    <w:p w14:paraId="33A6B0A2" w14:textId="77777777" w:rsidR="00812EC8" w:rsidRPr="00812EC8" w:rsidRDefault="00812EC8" w:rsidP="00812EC8">
                      <w:pPr>
                        <w:spacing w:after="0" w:line="240" w:lineRule="auto"/>
                        <w:jc w:val="center"/>
                        <w:rPr>
                          <w:color w:val="171717" w:themeColor="background2" w:themeShade="1A"/>
                          <w:sz w:val="20"/>
                          <w:szCs w:val="20"/>
                        </w:rPr>
                      </w:pPr>
                      <w:r w:rsidRPr="00812EC8">
                        <w:rPr>
                          <w:color w:val="171717" w:themeColor="background2" w:themeShade="1A"/>
                          <w:sz w:val="20"/>
                          <w:szCs w:val="20"/>
                        </w:rPr>
                        <w:t>Parent submits enrolment application</w:t>
                      </w:r>
                    </w:p>
                  </w:txbxContent>
                </v:textbox>
                <w10:wrap anchorx="margin"/>
              </v:rect>
            </w:pict>
          </mc:Fallback>
        </mc:AlternateContent>
      </w:r>
      <w:r w:rsidRPr="008E3BB8">
        <w:rPr>
          <w:noProof/>
          <w:sz w:val="28"/>
          <w:szCs w:val="28"/>
        </w:rPr>
        <mc:AlternateContent>
          <mc:Choice Requires="wps">
            <w:drawing>
              <wp:anchor distT="0" distB="0" distL="114300" distR="114300" simplePos="0" relativeHeight="251670528" behindDoc="0" locked="0" layoutInCell="1" allowOverlap="1" wp14:anchorId="21FF22C8" wp14:editId="588B71E8">
                <wp:simplePos x="0" y="0"/>
                <wp:positionH relativeFrom="margin">
                  <wp:posOffset>723265</wp:posOffset>
                </wp:positionH>
                <wp:positionV relativeFrom="paragraph">
                  <wp:posOffset>831850</wp:posOffset>
                </wp:positionV>
                <wp:extent cx="4859655" cy="269875"/>
                <wp:effectExtent l="0" t="0" r="17145" b="15875"/>
                <wp:wrapNone/>
                <wp:docPr id="2064679009" name="Rectangle 2"/>
                <wp:cNvGraphicFramePr/>
                <a:graphic xmlns:a="http://schemas.openxmlformats.org/drawingml/2006/main">
                  <a:graphicData uri="http://schemas.microsoft.com/office/word/2010/wordprocessingShape">
                    <wps:wsp>
                      <wps:cNvSpPr/>
                      <wps:spPr>
                        <a:xfrm>
                          <a:off x="0" y="0"/>
                          <a:ext cx="4859655" cy="269875"/>
                        </a:xfrm>
                        <a:prstGeom prst="rect">
                          <a:avLst/>
                        </a:prstGeom>
                        <a:noFill/>
                        <a:ln>
                          <a:solidFill>
                            <a:schemeClr val="tx1">
                              <a:lumMod val="25000"/>
                              <a:lumOff val="75000"/>
                            </a:schemeClr>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6895E393" w14:textId="728A6387" w:rsidR="00812EC8" w:rsidRPr="00812EC8" w:rsidRDefault="00812EC8" w:rsidP="00812EC8">
                            <w:pPr>
                              <w:spacing w:after="0" w:line="240" w:lineRule="auto"/>
                              <w:jc w:val="center"/>
                              <w:rPr>
                                <w:color w:val="171717" w:themeColor="background2" w:themeShade="1A"/>
                                <w:sz w:val="20"/>
                                <w:szCs w:val="20"/>
                                <w:lang w:val="en-US"/>
                              </w:rPr>
                            </w:pPr>
                            <w:r w:rsidRPr="00812EC8">
                              <w:rPr>
                                <w:color w:val="171717" w:themeColor="background2" w:themeShade="1A"/>
                                <w:sz w:val="20"/>
                                <w:szCs w:val="20"/>
                                <w:lang w:val="en-US"/>
                              </w:rPr>
                              <w:t xml:space="preserve">Enrolment </w:t>
                            </w:r>
                            <w:r w:rsidR="004C281F">
                              <w:rPr>
                                <w:color w:val="171717" w:themeColor="background2" w:themeShade="1A"/>
                                <w:sz w:val="20"/>
                                <w:szCs w:val="20"/>
                                <w:lang w:val="en-US"/>
                              </w:rPr>
                              <w:t>o</w:t>
                            </w:r>
                            <w:r w:rsidR="004C281F" w:rsidRPr="00812EC8">
                              <w:rPr>
                                <w:color w:val="171717" w:themeColor="background2" w:themeShade="1A"/>
                                <w:sz w:val="20"/>
                                <w:szCs w:val="20"/>
                                <w:lang w:val="en-US"/>
                              </w:rPr>
                              <w:t xml:space="preserve">fficer </w:t>
                            </w:r>
                            <w:r w:rsidRPr="00812EC8">
                              <w:rPr>
                                <w:color w:val="171717" w:themeColor="background2" w:themeShade="1A"/>
                                <w:sz w:val="20"/>
                                <w:szCs w:val="20"/>
                                <w:lang w:val="en-US"/>
                              </w:rPr>
                              <w:t>enters application details into OneSchool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FF22C8" id="_x0000_s1030" style="position:absolute;margin-left:56.95pt;margin-top:65.5pt;width:382.65pt;height:21.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" filled="f" strokecolor="#a8c7ef [829]" strokeweight="1pt">
                <v:stroke dashstyle="dash"/>
                <v:textbox>
                  <w:txbxContent>
                    <w:p w14:paraId="6895E393" w14:textId="728A6387" w:rsidR="00812EC8" w:rsidRPr="00812EC8" w:rsidRDefault="00812EC8" w:rsidP="00812EC8">
                      <w:pPr>
                        <w:spacing w:after="0" w:line="240" w:lineRule="auto"/>
                        <w:jc w:val="center"/>
                        <w:rPr>
                          <w:color w:val="171717" w:themeColor="background2" w:themeShade="1A"/>
                          <w:sz w:val="20"/>
                          <w:szCs w:val="20"/>
                          <w:lang w:val="en-US"/>
                        </w:rPr>
                      </w:pPr>
                      <w:r w:rsidRPr="00812EC8">
                        <w:rPr>
                          <w:color w:val="171717" w:themeColor="background2" w:themeShade="1A"/>
                          <w:sz w:val="20"/>
                          <w:szCs w:val="20"/>
                          <w:lang w:val="en-US"/>
                        </w:rPr>
                        <w:t xml:space="preserve">Enrolment </w:t>
                      </w:r>
                      <w:r w:rsidR="004C281F">
                        <w:rPr>
                          <w:color w:val="171717" w:themeColor="background2" w:themeShade="1A"/>
                          <w:sz w:val="20"/>
                          <w:szCs w:val="20"/>
                          <w:lang w:val="en-US"/>
                        </w:rPr>
                        <w:t>o</w:t>
                      </w:r>
                      <w:r w:rsidR="004C281F" w:rsidRPr="00812EC8">
                        <w:rPr>
                          <w:color w:val="171717" w:themeColor="background2" w:themeShade="1A"/>
                          <w:sz w:val="20"/>
                          <w:szCs w:val="20"/>
                          <w:lang w:val="en-US"/>
                        </w:rPr>
                        <w:t xml:space="preserve">fficer </w:t>
                      </w:r>
                      <w:r w:rsidRPr="00812EC8">
                        <w:rPr>
                          <w:color w:val="171717" w:themeColor="background2" w:themeShade="1A"/>
                          <w:sz w:val="20"/>
                          <w:szCs w:val="20"/>
                          <w:lang w:val="en-US"/>
                        </w:rPr>
                        <w:t>enters application details into OneSchool</w:t>
                      </w:r>
                    </w:p>
                  </w:txbxContent>
                </v:textbox>
                <w10:wrap anchorx="margin"/>
              </v:rect>
            </w:pict>
          </mc:Fallback>
        </mc:AlternateContent>
      </w:r>
      <w:r>
        <w:rPr>
          <w:noProof/>
          <w:sz w:val="28"/>
          <w:szCs w:val="28"/>
        </w:rPr>
        <mc:AlternateContent>
          <mc:Choice Requires="wps">
            <w:drawing>
              <wp:anchor distT="0" distB="0" distL="114300" distR="114300" simplePos="0" relativeHeight="251673600" behindDoc="0" locked="0" layoutInCell="1" allowOverlap="1" wp14:anchorId="02FFCA98" wp14:editId="5F72F770">
                <wp:simplePos x="0" y="0"/>
                <wp:positionH relativeFrom="margin">
                  <wp:posOffset>3085465</wp:posOffset>
                </wp:positionH>
                <wp:positionV relativeFrom="paragraph">
                  <wp:posOffset>563245</wp:posOffset>
                </wp:positionV>
                <wp:extent cx="142875" cy="238125"/>
                <wp:effectExtent l="19050" t="0" r="28575" b="47625"/>
                <wp:wrapNone/>
                <wp:docPr id="1752767902" name="Arrow: Down 2"/>
                <wp:cNvGraphicFramePr/>
                <a:graphic xmlns:a="http://schemas.openxmlformats.org/drawingml/2006/main">
                  <a:graphicData uri="http://schemas.microsoft.com/office/word/2010/wordprocessingShape">
                    <wps:wsp>
                      <wps:cNvSpPr/>
                      <wps:spPr>
                        <a:xfrm>
                          <a:off x="0" y="0"/>
                          <a:ext cx="142875" cy="238125"/>
                        </a:xfrm>
                        <a:prstGeom prst="downArrow">
                          <a:avLst/>
                        </a:prstGeom>
                        <a:solidFill>
                          <a:schemeClr val="tx1">
                            <a:lumMod val="25000"/>
                            <a:lumOff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92E5E" id="Arrow: Down 2" o:spid="_x0000_s1026" type="#_x0000_t67" style="position:absolute;margin-left:242.95pt;margin-top:44.35pt;width:11.25pt;height:18.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" adj="15120" fillcolor="#a8c7ef [829]" strokecolor="#001114 [484]" strokeweight="1pt">
                <w10:wrap anchorx="margin"/>
              </v:shape>
            </w:pict>
          </mc:Fallback>
        </mc:AlternateContent>
      </w:r>
      <w:r w:rsidRPr="008E3BB8">
        <w:rPr>
          <w:noProof/>
          <w:sz w:val="28"/>
          <w:szCs w:val="28"/>
        </w:rPr>
        <mc:AlternateContent>
          <mc:Choice Requires="wps">
            <w:drawing>
              <wp:anchor distT="0" distB="0" distL="114300" distR="114300" simplePos="0" relativeHeight="251686912" behindDoc="0" locked="0" layoutInCell="1" allowOverlap="1" wp14:anchorId="5148E601" wp14:editId="6E020B28">
                <wp:simplePos x="0" y="0"/>
                <wp:positionH relativeFrom="margin">
                  <wp:posOffset>3126740</wp:posOffset>
                </wp:positionH>
                <wp:positionV relativeFrom="paragraph">
                  <wp:posOffset>4707255</wp:posOffset>
                </wp:positionV>
                <wp:extent cx="1828800" cy="391795"/>
                <wp:effectExtent l="0" t="0" r="19050" b="27305"/>
                <wp:wrapNone/>
                <wp:docPr id="926105559" name="Rectangle 2"/>
                <wp:cNvGraphicFramePr/>
                <a:graphic xmlns:a="http://schemas.openxmlformats.org/drawingml/2006/main">
                  <a:graphicData uri="http://schemas.microsoft.com/office/word/2010/wordprocessingShape">
                    <wps:wsp>
                      <wps:cNvSpPr/>
                      <wps:spPr>
                        <a:xfrm>
                          <a:off x="0" y="0"/>
                          <a:ext cx="1828800" cy="391795"/>
                        </a:xfrm>
                        <a:prstGeom prst="rect">
                          <a:avLst/>
                        </a:prstGeom>
                        <a:solidFill>
                          <a:schemeClr val="tx1">
                            <a:lumMod val="90000"/>
                            <a:lumOff val="10000"/>
                          </a:schemeClr>
                        </a:solidFill>
                        <a:ln>
                          <a:solidFill>
                            <a:schemeClr val="tx1">
                              <a:lumMod val="90000"/>
                              <a:lumOff val="10000"/>
                            </a:schemeClr>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495C7DF3" w14:textId="421919BE" w:rsidR="00812EC8" w:rsidRPr="00712D12" w:rsidRDefault="00812EC8" w:rsidP="00812EC8">
                            <w:pPr>
                              <w:spacing w:after="0" w:line="240" w:lineRule="auto"/>
                              <w:jc w:val="center"/>
                              <w:rPr>
                                <w:color w:val="FFFFFF" w:themeColor="background1"/>
                                <w:sz w:val="20"/>
                                <w:szCs w:val="20"/>
                              </w:rPr>
                            </w:pPr>
                            <w:r w:rsidRPr="00712D12">
                              <w:rPr>
                                <w:color w:val="FFFFFF" w:themeColor="background1"/>
                                <w:sz w:val="20"/>
                                <w:szCs w:val="20"/>
                              </w:rPr>
                              <w:t xml:space="preserve">Not </w:t>
                            </w:r>
                            <w:r w:rsidR="004C281F">
                              <w:rPr>
                                <w:color w:val="FFFFFF" w:themeColor="background1"/>
                                <w:sz w:val="20"/>
                                <w:szCs w:val="20"/>
                              </w:rPr>
                              <w:t>s</w:t>
                            </w:r>
                            <w:r w:rsidRPr="00712D12">
                              <w:rPr>
                                <w:color w:val="FFFFFF" w:themeColor="background1"/>
                                <w:sz w:val="20"/>
                                <w:szCs w:val="20"/>
                              </w:rPr>
                              <w:t>atisfied</w:t>
                            </w:r>
                          </w:p>
                          <w:p w14:paraId="7C58C0BF" w14:textId="31C54118" w:rsidR="00812EC8" w:rsidRPr="00712D12" w:rsidRDefault="00812EC8" w:rsidP="00812EC8">
                            <w:pPr>
                              <w:spacing w:after="0" w:line="240" w:lineRule="auto"/>
                              <w:rPr>
                                <w:color w:val="FFFFFF" w:themeColor="background1"/>
                                <w:sz w:val="14"/>
                                <w:szCs w:val="14"/>
                              </w:rPr>
                            </w:pPr>
                            <w:r w:rsidRPr="00712D12">
                              <w:rPr>
                                <w:b/>
                                <w:bCs/>
                                <w:color w:val="FFFFFF" w:themeColor="background1"/>
                                <w:sz w:val="14"/>
                                <w:szCs w:val="14"/>
                              </w:rPr>
                              <w:t>NOTE:</w:t>
                            </w:r>
                            <w:r w:rsidRPr="00712D12">
                              <w:rPr>
                                <w:color w:val="FFFFFF" w:themeColor="background1"/>
                                <w:sz w:val="14"/>
                                <w:szCs w:val="14"/>
                              </w:rPr>
                              <w:t xml:space="preserve"> </w:t>
                            </w:r>
                            <w:r w:rsidRPr="00712D12">
                              <w:rPr>
                                <w:i/>
                                <w:iCs/>
                                <w:color w:val="FFFFFF" w:themeColor="background1"/>
                                <w:sz w:val="14"/>
                                <w:szCs w:val="14"/>
                                <w:lang w:val="en-US"/>
                              </w:rPr>
                              <w:t>Preliminary view NOT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48E601" id="_x0000_s1031" style="position:absolute;margin-left:246.2pt;margin-top:370.65pt;width:2in;height:30.8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" fillcolor="#153f74 [2909]" strokecolor="#153f74 [2909]" strokeweight="1pt">
                <v:stroke dashstyle="dash"/>
                <v:textbox>
                  <w:txbxContent>
                    <w:p w14:paraId="495C7DF3" w14:textId="421919BE" w:rsidR="00812EC8" w:rsidRPr="00712D12" w:rsidRDefault="00812EC8" w:rsidP="00812EC8">
                      <w:pPr>
                        <w:spacing w:after="0" w:line="240" w:lineRule="auto"/>
                        <w:jc w:val="center"/>
                        <w:rPr>
                          <w:color w:val="FFFFFF" w:themeColor="background1"/>
                          <w:sz w:val="20"/>
                          <w:szCs w:val="20"/>
                        </w:rPr>
                      </w:pPr>
                      <w:r w:rsidRPr="00712D12">
                        <w:rPr>
                          <w:color w:val="FFFFFF" w:themeColor="background1"/>
                          <w:sz w:val="20"/>
                          <w:szCs w:val="20"/>
                        </w:rPr>
                        <w:t xml:space="preserve">Not </w:t>
                      </w:r>
                      <w:r w:rsidR="004C281F">
                        <w:rPr>
                          <w:color w:val="FFFFFF" w:themeColor="background1"/>
                          <w:sz w:val="20"/>
                          <w:szCs w:val="20"/>
                        </w:rPr>
                        <w:t>s</w:t>
                      </w:r>
                      <w:r w:rsidRPr="00712D12">
                        <w:rPr>
                          <w:color w:val="FFFFFF" w:themeColor="background1"/>
                          <w:sz w:val="20"/>
                          <w:szCs w:val="20"/>
                        </w:rPr>
                        <w:t>atisfied</w:t>
                      </w:r>
                    </w:p>
                    <w:p w14:paraId="7C58C0BF" w14:textId="31C54118" w:rsidR="00812EC8" w:rsidRPr="00712D12" w:rsidRDefault="00812EC8" w:rsidP="00812EC8">
                      <w:pPr>
                        <w:spacing w:after="0" w:line="240" w:lineRule="auto"/>
                        <w:rPr>
                          <w:color w:val="FFFFFF" w:themeColor="background1"/>
                          <w:sz w:val="14"/>
                          <w:szCs w:val="14"/>
                        </w:rPr>
                      </w:pPr>
                      <w:r w:rsidRPr="00712D12">
                        <w:rPr>
                          <w:b/>
                          <w:bCs/>
                          <w:color w:val="FFFFFF" w:themeColor="background1"/>
                          <w:sz w:val="14"/>
                          <w:szCs w:val="14"/>
                        </w:rPr>
                        <w:t>NOTE:</w:t>
                      </w:r>
                      <w:r w:rsidRPr="00712D12">
                        <w:rPr>
                          <w:color w:val="FFFFFF" w:themeColor="background1"/>
                          <w:sz w:val="14"/>
                          <w:szCs w:val="14"/>
                        </w:rPr>
                        <w:t xml:space="preserve"> </w:t>
                      </w:r>
                      <w:r w:rsidRPr="00712D12">
                        <w:rPr>
                          <w:i/>
                          <w:iCs/>
                          <w:color w:val="FFFFFF" w:themeColor="background1"/>
                          <w:sz w:val="14"/>
                          <w:szCs w:val="14"/>
                          <w:lang w:val="en-US"/>
                        </w:rPr>
                        <w:t>Preliminary view NOT required</w:t>
                      </w:r>
                    </w:p>
                  </w:txbxContent>
                </v:textbox>
                <w10:wrap anchorx="margin"/>
              </v:rect>
            </w:pict>
          </mc:Fallback>
        </mc:AlternateContent>
      </w:r>
      <w:r>
        <w:rPr>
          <w:noProof/>
          <w:sz w:val="28"/>
          <w:szCs w:val="28"/>
        </w:rPr>
        <mc:AlternateContent>
          <mc:Choice Requires="wps">
            <w:drawing>
              <wp:anchor distT="0" distB="0" distL="114300" distR="114300" simplePos="0" relativeHeight="251683840" behindDoc="0" locked="0" layoutInCell="1" allowOverlap="1" wp14:anchorId="1232F5A0" wp14:editId="6E6684D0">
                <wp:simplePos x="0" y="0"/>
                <wp:positionH relativeFrom="margin">
                  <wp:posOffset>1406525</wp:posOffset>
                </wp:positionH>
                <wp:positionV relativeFrom="paragraph">
                  <wp:posOffset>3742055</wp:posOffset>
                </wp:positionV>
                <wp:extent cx="142875" cy="238125"/>
                <wp:effectExtent l="19050" t="0" r="28575" b="47625"/>
                <wp:wrapNone/>
                <wp:docPr id="404521671" name="Arrow: Down 2"/>
                <wp:cNvGraphicFramePr/>
                <a:graphic xmlns:a="http://schemas.openxmlformats.org/drawingml/2006/main">
                  <a:graphicData uri="http://schemas.microsoft.com/office/word/2010/wordprocessingShape">
                    <wps:wsp>
                      <wps:cNvSpPr/>
                      <wps:spPr>
                        <a:xfrm>
                          <a:off x="0" y="0"/>
                          <a:ext cx="142875" cy="238125"/>
                        </a:xfrm>
                        <a:prstGeom prst="downArrow">
                          <a:avLst/>
                        </a:prstGeom>
                        <a:solidFill>
                          <a:schemeClr val="tx1">
                            <a:lumMod val="25000"/>
                            <a:lumOff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6E9B61" id="Arrow: Down 2" o:spid="_x0000_s1026" type="#_x0000_t67" style="position:absolute;margin-left:110.75pt;margin-top:294.65pt;width:11.25pt;height:18.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" adj="15120" fillcolor="#a8c7ef [829]" strokecolor="#001114 [484]" strokeweight="1pt">
                <w10:wrap anchorx="margin"/>
              </v:shape>
            </w:pict>
          </mc:Fallback>
        </mc:AlternateContent>
      </w:r>
      <w:r>
        <w:rPr>
          <w:noProof/>
          <w:sz w:val="28"/>
          <w:szCs w:val="28"/>
        </w:rPr>
        <mc:AlternateContent>
          <mc:Choice Requires="wps">
            <w:drawing>
              <wp:anchor distT="0" distB="0" distL="114300" distR="114300" simplePos="0" relativeHeight="251680768" behindDoc="0" locked="0" layoutInCell="1" allowOverlap="1" wp14:anchorId="1F3B8246" wp14:editId="33F2384C">
                <wp:simplePos x="0" y="0"/>
                <wp:positionH relativeFrom="margin">
                  <wp:posOffset>1411605</wp:posOffset>
                </wp:positionH>
                <wp:positionV relativeFrom="paragraph">
                  <wp:posOffset>3193415</wp:posOffset>
                </wp:positionV>
                <wp:extent cx="142875" cy="238125"/>
                <wp:effectExtent l="19050" t="0" r="28575" b="47625"/>
                <wp:wrapNone/>
                <wp:docPr id="1369291710" name="Arrow: Down 2"/>
                <wp:cNvGraphicFramePr/>
                <a:graphic xmlns:a="http://schemas.openxmlformats.org/drawingml/2006/main">
                  <a:graphicData uri="http://schemas.microsoft.com/office/word/2010/wordprocessingShape">
                    <wps:wsp>
                      <wps:cNvSpPr/>
                      <wps:spPr>
                        <a:xfrm>
                          <a:off x="0" y="0"/>
                          <a:ext cx="142875" cy="238125"/>
                        </a:xfrm>
                        <a:prstGeom prst="downArrow">
                          <a:avLst/>
                        </a:prstGeom>
                        <a:solidFill>
                          <a:schemeClr val="tx1">
                            <a:lumMod val="25000"/>
                            <a:lumOff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0DE9E0" id="Arrow: Down 2" o:spid="_x0000_s1026" type="#_x0000_t67" style="position:absolute;margin-left:111.15pt;margin-top:251.45pt;width:11.25pt;height:18.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" adj="15120" fillcolor="#a8c7ef [829]" strokecolor="#001114 [484]" strokeweight="1pt">
                <w10:wrap anchorx="margin"/>
              </v:shape>
            </w:pict>
          </mc:Fallback>
        </mc:AlternateContent>
      </w:r>
      <w:r>
        <w:rPr>
          <w:noProof/>
          <w:sz w:val="28"/>
          <w:szCs w:val="28"/>
        </w:rPr>
        <mc:AlternateContent>
          <mc:Choice Requires="wps">
            <w:drawing>
              <wp:anchor distT="0" distB="0" distL="114300" distR="114300" simplePos="0" relativeHeight="251688960" behindDoc="0" locked="0" layoutInCell="1" allowOverlap="1" wp14:anchorId="560D5C59" wp14:editId="44600D7C">
                <wp:simplePos x="0" y="0"/>
                <wp:positionH relativeFrom="margin">
                  <wp:posOffset>3983355</wp:posOffset>
                </wp:positionH>
                <wp:positionV relativeFrom="paragraph">
                  <wp:posOffset>4446270</wp:posOffset>
                </wp:positionV>
                <wp:extent cx="142875" cy="238125"/>
                <wp:effectExtent l="19050" t="0" r="28575" b="47625"/>
                <wp:wrapNone/>
                <wp:docPr id="741398665" name="Arrow: Down 2"/>
                <wp:cNvGraphicFramePr/>
                <a:graphic xmlns:a="http://schemas.openxmlformats.org/drawingml/2006/main">
                  <a:graphicData uri="http://schemas.microsoft.com/office/word/2010/wordprocessingShape">
                    <wps:wsp>
                      <wps:cNvSpPr/>
                      <wps:spPr>
                        <a:xfrm>
                          <a:off x="0" y="0"/>
                          <a:ext cx="142875" cy="238125"/>
                        </a:xfrm>
                        <a:prstGeom prst="downArrow">
                          <a:avLst/>
                        </a:prstGeom>
                        <a:solidFill>
                          <a:schemeClr val="tx1">
                            <a:lumMod val="90000"/>
                            <a:lumOff val="1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82054" id="Arrow: Down 2" o:spid="_x0000_s1026" type="#_x0000_t67" style="position:absolute;margin-left:313.65pt;margin-top:350.1pt;width:11.25pt;height:18.7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" adj="15120" fillcolor="#153f74 [2909]" strokecolor="#001114 [484]" strokeweight="1pt">
                <w10:wrap anchorx="margin"/>
              </v:shape>
            </w:pict>
          </mc:Fallback>
        </mc:AlternateContent>
      </w:r>
      <w:r w:rsidRPr="008E3BB8">
        <w:rPr>
          <w:noProof/>
          <w:sz w:val="28"/>
          <w:szCs w:val="28"/>
        </w:rPr>
        <mc:AlternateContent>
          <mc:Choice Requires="wps">
            <w:drawing>
              <wp:anchor distT="0" distB="0" distL="114300" distR="114300" simplePos="0" relativeHeight="251672576" behindDoc="0" locked="0" layoutInCell="1" allowOverlap="1" wp14:anchorId="6BCEEB3C" wp14:editId="50F7901A">
                <wp:simplePos x="0" y="0"/>
                <wp:positionH relativeFrom="margin">
                  <wp:posOffset>2309495</wp:posOffset>
                </wp:positionH>
                <wp:positionV relativeFrom="paragraph">
                  <wp:posOffset>4000500</wp:posOffset>
                </wp:positionV>
                <wp:extent cx="2194560" cy="419735"/>
                <wp:effectExtent l="0" t="0" r="15240" b="18415"/>
                <wp:wrapNone/>
                <wp:docPr id="1832867710" name="Rectangle 2"/>
                <wp:cNvGraphicFramePr/>
                <a:graphic xmlns:a="http://schemas.openxmlformats.org/drawingml/2006/main">
                  <a:graphicData uri="http://schemas.microsoft.com/office/word/2010/wordprocessingShape">
                    <wps:wsp>
                      <wps:cNvSpPr/>
                      <wps:spPr>
                        <a:xfrm>
                          <a:off x="0" y="0"/>
                          <a:ext cx="2194560" cy="419735"/>
                        </a:xfrm>
                        <a:prstGeom prst="rect">
                          <a:avLst/>
                        </a:prstGeom>
                        <a:solidFill>
                          <a:schemeClr val="tx1">
                            <a:lumMod val="90000"/>
                            <a:lumOff val="10000"/>
                          </a:schemeClr>
                        </a:solidFill>
                        <a:ln>
                          <a:solidFill>
                            <a:schemeClr val="tx1">
                              <a:lumMod val="90000"/>
                              <a:lumOff val="10000"/>
                            </a:schemeClr>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0AB5FEC9" w14:textId="77777777" w:rsidR="00812EC8" w:rsidRPr="00712D12" w:rsidRDefault="00812EC8" w:rsidP="00812EC8">
                            <w:pPr>
                              <w:spacing w:after="0" w:line="240" w:lineRule="auto"/>
                              <w:jc w:val="center"/>
                              <w:rPr>
                                <w:color w:val="FFFFFF" w:themeColor="background1"/>
                                <w:sz w:val="20"/>
                                <w:szCs w:val="20"/>
                                <w:lang w:val="en-US"/>
                              </w:rPr>
                            </w:pPr>
                            <w:r w:rsidRPr="00712D12">
                              <w:rPr>
                                <w:color w:val="FFFFFF" w:themeColor="background1"/>
                                <w:sz w:val="20"/>
                                <w:szCs w:val="20"/>
                                <w:lang w:val="en-US"/>
                              </w:rPr>
                              <w:t>Application referred to the chief executive (or delegate) for decision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CEEB3C" id="_x0000_s1032" style="position:absolute;margin-left:181.85pt;margin-top:315pt;width:172.8pt;height:33.0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" fillcolor="#153f74 [2909]" strokecolor="#153f74 [2909]" strokeweight="1pt">
                <v:stroke dashstyle="dash"/>
                <v:textbox>
                  <w:txbxContent>
                    <w:p w14:paraId="0AB5FEC9" w14:textId="77777777" w:rsidR="00812EC8" w:rsidRPr="00712D12" w:rsidRDefault="00812EC8" w:rsidP="00812EC8">
                      <w:pPr>
                        <w:spacing w:after="0" w:line="240" w:lineRule="auto"/>
                        <w:jc w:val="center"/>
                        <w:rPr>
                          <w:color w:val="FFFFFF" w:themeColor="background1"/>
                          <w:sz w:val="20"/>
                          <w:szCs w:val="20"/>
                          <w:lang w:val="en-US"/>
                        </w:rPr>
                      </w:pPr>
                      <w:r w:rsidRPr="00712D12">
                        <w:rPr>
                          <w:color w:val="FFFFFF" w:themeColor="background1"/>
                          <w:sz w:val="20"/>
                          <w:szCs w:val="20"/>
                          <w:lang w:val="en-US"/>
                        </w:rPr>
                        <w:t>Application referred to the chief executive (or delegate) for decision</w:t>
                      </w:r>
                    </w:p>
                  </w:txbxContent>
                </v:textbox>
                <w10:wrap anchorx="margin"/>
              </v:rect>
            </w:pict>
          </mc:Fallback>
        </mc:AlternateContent>
      </w:r>
      <w:r w:rsidRPr="008E3BB8">
        <w:rPr>
          <w:noProof/>
          <w:sz w:val="28"/>
          <w:szCs w:val="28"/>
        </w:rPr>
        <mc:AlternateContent>
          <mc:Choice Requires="wps">
            <w:drawing>
              <wp:anchor distT="0" distB="0" distL="114300" distR="114300" simplePos="0" relativeHeight="251669504" behindDoc="0" locked="0" layoutInCell="1" allowOverlap="1" wp14:anchorId="72496B0A" wp14:editId="4FC84478">
                <wp:simplePos x="0" y="0"/>
                <wp:positionH relativeFrom="margin">
                  <wp:posOffset>345440</wp:posOffset>
                </wp:positionH>
                <wp:positionV relativeFrom="paragraph">
                  <wp:posOffset>4000500</wp:posOffset>
                </wp:positionV>
                <wp:extent cx="1828800" cy="419735"/>
                <wp:effectExtent l="0" t="0" r="19050" b="18415"/>
                <wp:wrapNone/>
                <wp:docPr id="83265214" name="Rectangle 2"/>
                <wp:cNvGraphicFramePr/>
                <a:graphic xmlns:a="http://schemas.openxmlformats.org/drawingml/2006/main">
                  <a:graphicData uri="http://schemas.microsoft.com/office/word/2010/wordprocessingShape">
                    <wps:wsp>
                      <wps:cNvSpPr/>
                      <wps:spPr>
                        <a:xfrm>
                          <a:off x="0" y="0"/>
                          <a:ext cx="1828800" cy="419735"/>
                        </a:xfrm>
                        <a:prstGeom prst="rect">
                          <a:avLst/>
                        </a:prstGeom>
                        <a:solidFill>
                          <a:schemeClr val="tx1">
                            <a:lumMod val="10000"/>
                            <a:lumOff val="90000"/>
                          </a:schemeClr>
                        </a:solidFill>
                        <a:ln>
                          <a:solidFill>
                            <a:schemeClr val="tx1">
                              <a:lumMod val="25000"/>
                              <a:lumOff val="75000"/>
                            </a:schemeClr>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1DC000BD" w14:textId="120A9379" w:rsidR="00812EC8" w:rsidRPr="00812EC8" w:rsidRDefault="00812EC8" w:rsidP="00812EC8">
                            <w:pPr>
                              <w:spacing w:after="0" w:line="240" w:lineRule="auto"/>
                              <w:jc w:val="center"/>
                              <w:rPr>
                                <w:color w:val="171717" w:themeColor="background2" w:themeShade="1A"/>
                                <w:sz w:val="20"/>
                                <w:szCs w:val="20"/>
                              </w:rPr>
                            </w:pPr>
                            <w:r w:rsidRPr="00812EC8">
                              <w:rPr>
                                <w:color w:val="171717" w:themeColor="background2" w:themeShade="1A"/>
                                <w:sz w:val="20"/>
                                <w:szCs w:val="20"/>
                              </w:rPr>
                              <w:t xml:space="preserve">Principal approves enrolment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496B0A" id="_x0000_s1033" style="position:absolute;margin-left:27.2pt;margin-top:315pt;width:2in;height:33.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" fillcolor="#dce8f8 [349]" strokecolor="#a8c7ef [829]" strokeweight="1pt">
                <v:stroke dashstyle="dash"/>
                <v:textbox>
                  <w:txbxContent>
                    <w:p w14:paraId="1DC000BD" w14:textId="120A9379" w:rsidR="00812EC8" w:rsidRPr="00812EC8" w:rsidRDefault="00812EC8" w:rsidP="00812EC8">
                      <w:pPr>
                        <w:spacing w:after="0" w:line="240" w:lineRule="auto"/>
                        <w:jc w:val="center"/>
                        <w:rPr>
                          <w:color w:val="171717" w:themeColor="background2" w:themeShade="1A"/>
                          <w:sz w:val="20"/>
                          <w:szCs w:val="20"/>
                        </w:rPr>
                      </w:pPr>
                      <w:r w:rsidRPr="00812EC8">
                        <w:rPr>
                          <w:color w:val="171717" w:themeColor="background2" w:themeShade="1A"/>
                          <w:sz w:val="20"/>
                          <w:szCs w:val="20"/>
                        </w:rPr>
                        <w:t xml:space="preserve">Principal approves enrolment </w:t>
                      </w:r>
                    </w:p>
                  </w:txbxContent>
                </v:textbox>
                <w10:wrap anchorx="margin"/>
              </v:rect>
            </w:pict>
          </mc:Fallback>
        </mc:AlternateContent>
      </w:r>
      <w:r>
        <w:rPr>
          <w:noProof/>
          <w:sz w:val="28"/>
          <w:szCs w:val="28"/>
        </w:rPr>
        <mc:AlternateContent>
          <mc:Choice Requires="wps">
            <w:drawing>
              <wp:anchor distT="0" distB="0" distL="114300" distR="114300" simplePos="0" relativeHeight="251685888" behindDoc="0" locked="0" layoutInCell="1" allowOverlap="1" wp14:anchorId="593FDCE3" wp14:editId="5F5B61EA">
                <wp:simplePos x="0" y="0"/>
                <wp:positionH relativeFrom="margin">
                  <wp:posOffset>2472055</wp:posOffset>
                </wp:positionH>
                <wp:positionV relativeFrom="paragraph">
                  <wp:posOffset>4446905</wp:posOffset>
                </wp:positionV>
                <wp:extent cx="142875" cy="238125"/>
                <wp:effectExtent l="19050" t="0" r="28575" b="47625"/>
                <wp:wrapNone/>
                <wp:docPr id="1495379016" name="Arrow: Down 2"/>
                <wp:cNvGraphicFramePr/>
                <a:graphic xmlns:a="http://schemas.openxmlformats.org/drawingml/2006/main">
                  <a:graphicData uri="http://schemas.microsoft.com/office/word/2010/wordprocessingShape">
                    <wps:wsp>
                      <wps:cNvSpPr/>
                      <wps:spPr>
                        <a:xfrm>
                          <a:off x="0" y="0"/>
                          <a:ext cx="142875" cy="238125"/>
                        </a:xfrm>
                        <a:prstGeom prst="downArrow">
                          <a:avLst/>
                        </a:prstGeom>
                        <a:solidFill>
                          <a:schemeClr val="tx1">
                            <a:lumMod val="90000"/>
                            <a:lumOff val="1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53571" id="Arrow: Down 2" o:spid="_x0000_s1026" type="#_x0000_t67" style="position:absolute;margin-left:194.65pt;margin-top:350.15pt;width:11.25pt;height:18.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" adj="15120" fillcolor="#153f74 [2909]" strokecolor="#001114 [484]" strokeweight="1pt">
                <w10:wrap anchorx="margin"/>
              </v:shape>
            </w:pict>
          </mc:Fallback>
        </mc:AlternateContent>
      </w:r>
      <w:r w:rsidRPr="008E3BB8">
        <w:rPr>
          <w:noProof/>
          <w:sz w:val="28"/>
          <w:szCs w:val="28"/>
        </w:rPr>
        <mc:AlternateContent>
          <mc:Choice Requires="wps">
            <w:drawing>
              <wp:anchor distT="0" distB="0" distL="114300" distR="114300" simplePos="0" relativeHeight="251687936" behindDoc="0" locked="0" layoutInCell="1" allowOverlap="1" wp14:anchorId="4E43B141" wp14:editId="5DC4BB89">
                <wp:simplePos x="0" y="0"/>
                <wp:positionH relativeFrom="column">
                  <wp:posOffset>1450340</wp:posOffset>
                </wp:positionH>
                <wp:positionV relativeFrom="paragraph">
                  <wp:posOffset>4711065</wp:posOffset>
                </wp:positionV>
                <wp:extent cx="1476375" cy="391795"/>
                <wp:effectExtent l="0" t="0" r="28575" b="27305"/>
                <wp:wrapNone/>
                <wp:docPr id="1381146658" name="Rectangle 2"/>
                <wp:cNvGraphicFramePr/>
                <a:graphic xmlns:a="http://schemas.openxmlformats.org/drawingml/2006/main">
                  <a:graphicData uri="http://schemas.microsoft.com/office/word/2010/wordprocessingShape">
                    <wps:wsp>
                      <wps:cNvSpPr/>
                      <wps:spPr>
                        <a:xfrm>
                          <a:off x="0" y="0"/>
                          <a:ext cx="1476375" cy="391795"/>
                        </a:xfrm>
                        <a:prstGeom prst="rect">
                          <a:avLst/>
                        </a:prstGeom>
                        <a:solidFill>
                          <a:schemeClr val="tx1">
                            <a:lumMod val="90000"/>
                            <a:lumOff val="10000"/>
                          </a:schemeClr>
                        </a:solidFill>
                        <a:ln>
                          <a:solidFill>
                            <a:schemeClr val="tx1">
                              <a:lumMod val="90000"/>
                              <a:lumOff val="10000"/>
                            </a:schemeClr>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30435FDA" w14:textId="77777777" w:rsidR="00812EC8" w:rsidRPr="00712D12" w:rsidRDefault="00812EC8" w:rsidP="00812EC8">
                            <w:pPr>
                              <w:spacing w:after="0" w:line="240" w:lineRule="auto"/>
                              <w:jc w:val="center"/>
                              <w:rPr>
                                <w:color w:val="FFFFFF" w:themeColor="background1"/>
                                <w:sz w:val="20"/>
                                <w:szCs w:val="20"/>
                              </w:rPr>
                            </w:pPr>
                            <w:r w:rsidRPr="00712D12">
                              <w:rPr>
                                <w:color w:val="FFFFFF" w:themeColor="background1"/>
                                <w:sz w:val="20"/>
                                <w:szCs w:val="20"/>
                              </w:rPr>
                              <w:t xml:space="preserve">Satisfied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43B141" id="_x0000_s1034" style="position:absolute;margin-left:114.2pt;margin-top:370.95pt;width:116.25pt;height:30.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" fillcolor="#153f74 [2909]" strokecolor="#153f74 [2909]" strokeweight="1pt">
                <v:stroke dashstyle="dash"/>
                <v:textbox>
                  <w:txbxContent>
                    <w:p w14:paraId="30435FDA" w14:textId="77777777" w:rsidR="00812EC8" w:rsidRPr="00712D12" w:rsidRDefault="00812EC8" w:rsidP="00812EC8">
                      <w:pPr>
                        <w:spacing w:after="0" w:line="240" w:lineRule="auto"/>
                        <w:jc w:val="center"/>
                        <w:rPr>
                          <w:color w:val="FFFFFF" w:themeColor="background1"/>
                          <w:sz w:val="20"/>
                          <w:szCs w:val="20"/>
                        </w:rPr>
                      </w:pPr>
                      <w:r w:rsidRPr="00712D12">
                        <w:rPr>
                          <w:color w:val="FFFFFF" w:themeColor="background1"/>
                          <w:sz w:val="20"/>
                          <w:szCs w:val="20"/>
                        </w:rPr>
                        <w:t xml:space="preserve">Satisfied </w:t>
                      </w:r>
                    </w:p>
                  </w:txbxContent>
                </v:textbox>
              </v:rect>
            </w:pict>
          </mc:Fallback>
        </mc:AlternateContent>
      </w:r>
      <w:r>
        <w:rPr>
          <w:noProof/>
          <w:sz w:val="28"/>
          <w:szCs w:val="28"/>
        </w:rPr>
        <mc:AlternateContent>
          <mc:Choice Requires="wps">
            <w:drawing>
              <wp:anchor distT="0" distB="0" distL="114300" distR="114300" simplePos="0" relativeHeight="251684864" behindDoc="0" locked="0" layoutInCell="1" allowOverlap="1" wp14:anchorId="4AEEA387" wp14:editId="5EF7A6BE">
                <wp:simplePos x="0" y="0"/>
                <wp:positionH relativeFrom="margin">
                  <wp:posOffset>3070860</wp:posOffset>
                </wp:positionH>
                <wp:positionV relativeFrom="paragraph">
                  <wp:posOffset>3733800</wp:posOffset>
                </wp:positionV>
                <wp:extent cx="142875" cy="238125"/>
                <wp:effectExtent l="19050" t="0" r="28575" b="47625"/>
                <wp:wrapNone/>
                <wp:docPr id="976316312" name="Arrow: Down 2"/>
                <wp:cNvGraphicFramePr/>
                <a:graphic xmlns:a="http://schemas.openxmlformats.org/drawingml/2006/main">
                  <a:graphicData uri="http://schemas.microsoft.com/office/word/2010/wordprocessingShape">
                    <wps:wsp>
                      <wps:cNvSpPr/>
                      <wps:spPr>
                        <a:xfrm>
                          <a:off x="0" y="0"/>
                          <a:ext cx="142875" cy="238125"/>
                        </a:xfrm>
                        <a:prstGeom prst="downArrow">
                          <a:avLst/>
                        </a:prstGeom>
                        <a:solidFill>
                          <a:schemeClr val="tx1">
                            <a:lumMod val="25000"/>
                            <a:lumOff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D4296" id="Arrow: Down 2" o:spid="_x0000_s1026" type="#_x0000_t67" style="position:absolute;margin-left:241.8pt;margin-top:294pt;width:11.25pt;height:18.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" adj="15120" fillcolor="#a8c7ef [829]" strokecolor="#001114 [484]" strokeweight="1pt">
                <w10:wrap anchorx="margin"/>
              </v:shape>
            </w:pict>
          </mc:Fallback>
        </mc:AlternateContent>
      </w:r>
      <w:r w:rsidRPr="008E3BB8">
        <w:rPr>
          <w:noProof/>
          <w:sz w:val="28"/>
          <w:szCs w:val="28"/>
        </w:rPr>
        <mc:AlternateContent>
          <mc:Choice Requires="wps">
            <w:drawing>
              <wp:anchor distT="0" distB="0" distL="114300" distR="114300" simplePos="0" relativeHeight="251682816" behindDoc="0" locked="0" layoutInCell="1" allowOverlap="1" wp14:anchorId="005E6916" wp14:editId="7C77C38E">
                <wp:simplePos x="0" y="0"/>
                <wp:positionH relativeFrom="margin">
                  <wp:posOffset>718820</wp:posOffset>
                </wp:positionH>
                <wp:positionV relativeFrom="paragraph">
                  <wp:posOffset>3451860</wp:posOffset>
                </wp:positionV>
                <wp:extent cx="1476375" cy="269875"/>
                <wp:effectExtent l="0" t="0" r="28575" b="15875"/>
                <wp:wrapNone/>
                <wp:docPr id="1412900664" name="Rectangle 2"/>
                <wp:cNvGraphicFramePr/>
                <a:graphic xmlns:a="http://schemas.openxmlformats.org/drawingml/2006/main">
                  <a:graphicData uri="http://schemas.microsoft.com/office/word/2010/wordprocessingShape">
                    <wps:wsp>
                      <wps:cNvSpPr/>
                      <wps:spPr>
                        <a:xfrm>
                          <a:off x="0" y="0"/>
                          <a:ext cx="1476375" cy="269875"/>
                        </a:xfrm>
                        <a:prstGeom prst="rect">
                          <a:avLst/>
                        </a:prstGeom>
                        <a:solidFill>
                          <a:schemeClr val="tx1">
                            <a:lumMod val="10000"/>
                            <a:lumOff val="90000"/>
                          </a:schemeClr>
                        </a:solidFill>
                        <a:ln>
                          <a:solidFill>
                            <a:schemeClr val="tx1">
                              <a:lumMod val="25000"/>
                              <a:lumOff val="75000"/>
                            </a:schemeClr>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3B3962AA" w14:textId="77777777" w:rsidR="00812EC8" w:rsidRPr="00812EC8" w:rsidRDefault="00812EC8" w:rsidP="00812EC8">
                            <w:pPr>
                              <w:spacing w:after="0" w:line="240" w:lineRule="auto"/>
                              <w:jc w:val="center"/>
                              <w:rPr>
                                <w:color w:val="171717" w:themeColor="background2" w:themeShade="1A"/>
                                <w:sz w:val="20"/>
                                <w:szCs w:val="20"/>
                              </w:rPr>
                            </w:pPr>
                            <w:r w:rsidRPr="00812EC8">
                              <w:rPr>
                                <w:color w:val="171717" w:themeColor="background2" w:themeShade="1A"/>
                                <w:sz w:val="20"/>
                                <w:szCs w:val="20"/>
                              </w:rPr>
                              <w:t xml:space="preserve">Satisfied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5E6916" id="_x0000_s1035" style="position:absolute;margin-left:56.6pt;margin-top:271.8pt;width:116.25pt;height:21.2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" fillcolor="#dce8f8 [349]" strokecolor="#a8c7ef [829]" strokeweight="1pt">
                <v:stroke dashstyle="dash"/>
                <v:textbox>
                  <w:txbxContent>
                    <w:p w14:paraId="3B3962AA" w14:textId="77777777" w:rsidR="00812EC8" w:rsidRPr="00812EC8" w:rsidRDefault="00812EC8" w:rsidP="00812EC8">
                      <w:pPr>
                        <w:spacing w:after="0" w:line="240" w:lineRule="auto"/>
                        <w:jc w:val="center"/>
                        <w:rPr>
                          <w:color w:val="171717" w:themeColor="background2" w:themeShade="1A"/>
                          <w:sz w:val="20"/>
                          <w:szCs w:val="20"/>
                        </w:rPr>
                      </w:pPr>
                      <w:r w:rsidRPr="00812EC8">
                        <w:rPr>
                          <w:color w:val="171717" w:themeColor="background2" w:themeShade="1A"/>
                          <w:sz w:val="20"/>
                          <w:szCs w:val="20"/>
                        </w:rPr>
                        <w:t xml:space="preserve">Satisfied </w:t>
                      </w:r>
                    </w:p>
                  </w:txbxContent>
                </v:textbox>
                <w10:wrap anchorx="margin"/>
              </v:rect>
            </w:pict>
          </mc:Fallback>
        </mc:AlternateContent>
      </w:r>
      <w:r w:rsidRPr="008E3BB8">
        <w:rPr>
          <w:noProof/>
          <w:sz w:val="28"/>
          <w:szCs w:val="28"/>
        </w:rPr>
        <mc:AlternateContent>
          <mc:Choice Requires="wps">
            <w:drawing>
              <wp:anchor distT="0" distB="0" distL="114300" distR="114300" simplePos="0" relativeHeight="251668480" behindDoc="0" locked="0" layoutInCell="1" allowOverlap="1" wp14:anchorId="25EF0FF0" wp14:editId="6367525A">
                <wp:simplePos x="0" y="0"/>
                <wp:positionH relativeFrom="margin">
                  <wp:posOffset>2412365</wp:posOffset>
                </wp:positionH>
                <wp:positionV relativeFrom="paragraph">
                  <wp:posOffset>3443605</wp:posOffset>
                </wp:positionV>
                <wp:extent cx="1476375" cy="269875"/>
                <wp:effectExtent l="0" t="0" r="28575" b="15875"/>
                <wp:wrapNone/>
                <wp:docPr id="1690326503" name="Rectangle 2"/>
                <wp:cNvGraphicFramePr/>
                <a:graphic xmlns:a="http://schemas.openxmlformats.org/drawingml/2006/main">
                  <a:graphicData uri="http://schemas.microsoft.com/office/word/2010/wordprocessingShape">
                    <wps:wsp>
                      <wps:cNvSpPr/>
                      <wps:spPr>
                        <a:xfrm>
                          <a:off x="0" y="0"/>
                          <a:ext cx="1476375" cy="269875"/>
                        </a:xfrm>
                        <a:prstGeom prst="rect">
                          <a:avLst/>
                        </a:prstGeom>
                        <a:solidFill>
                          <a:schemeClr val="tx1">
                            <a:lumMod val="10000"/>
                            <a:lumOff val="90000"/>
                          </a:schemeClr>
                        </a:solidFill>
                        <a:ln>
                          <a:solidFill>
                            <a:schemeClr val="tx1">
                              <a:lumMod val="25000"/>
                              <a:lumOff val="75000"/>
                            </a:schemeClr>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21A4D0F5" w14:textId="3AC846EC" w:rsidR="00812EC8" w:rsidRPr="00812EC8" w:rsidRDefault="00812EC8" w:rsidP="00812EC8">
                            <w:pPr>
                              <w:spacing w:after="0" w:line="240" w:lineRule="auto"/>
                              <w:jc w:val="center"/>
                              <w:rPr>
                                <w:color w:val="171717" w:themeColor="background2" w:themeShade="1A"/>
                                <w:sz w:val="20"/>
                                <w:szCs w:val="20"/>
                              </w:rPr>
                            </w:pPr>
                            <w:r w:rsidRPr="00812EC8">
                              <w:rPr>
                                <w:color w:val="171717" w:themeColor="background2" w:themeShade="1A"/>
                                <w:sz w:val="20"/>
                                <w:szCs w:val="20"/>
                              </w:rPr>
                              <w:t xml:space="preserve">Not </w:t>
                            </w:r>
                            <w:r w:rsidR="00454255">
                              <w:rPr>
                                <w:color w:val="171717" w:themeColor="background2" w:themeShade="1A"/>
                                <w:sz w:val="20"/>
                                <w:szCs w:val="20"/>
                              </w:rPr>
                              <w:t>s</w:t>
                            </w:r>
                            <w:r w:rsidRPr="00812EC8">
                              <w:rPr>
                                <w:color w:val="171717" w:themeColor="background2" w:themeShade="1A"/>
                                <w:sz w:val="20"/>
                                <w:szCs w:val="20"/>
                              </w:rPr>
                              <w:t xml:space="preserve">atisfied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EF0FF0" id="_x0000_s1036" style="position:absolute;margin-left:189.95pt;margin-top:271.15pt;width:116.25pt;height:21.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" fillcolor="#dce8f8 [349]" strokecolor="#a8c7ef [829]" strokeweight="1pt">
                <v:stroke dashstyle="dash"/>
                <v:textbox>
                  <w:txbxContent>
                    <w:p w14:paraId="21A4D0F5" w14:textId="3AC846EC" w:rsidR="00812EC8" w:rsidRPr="00812EC8" w:rsidRDefault="00812EC8" w:rsidP="00812EC8">
                      <w:pPr>
                        <w:spacing w:after="0" w:line="240" w:lineRule="auto"/>
                        <w:jc w:val="center"/>
                        <w:rPr>
                          <w:color w:val="171717" w:themeColor="background2" w:themeShade="1A"/>
                          <w:sz w:val="20"/>
                          <w:szCs w:val="20"/>
                        </w:rPr>
                      </w:pPr>
                      <w:r w:rsidRPr="00812EC8">
                        <w:rPr>
                          <w:color w:val="171717" w:themeColor="background2" w:themeShade="1A"/>
                          <w:sz w:val="20"/>
                          <w:szCs w:val="20"/>
                        </w:rPr>
                        <w:t xml:space="preserve">Not </w:t>
                      </w:r>
                      <w:r w:rsidR="00454255">
                        <w:rPr>
                          <w:color w:val="171717" w:themeColor="background2" w:themeShade="1A"/>
                          <w:sz w:val="20"/>
                          <w:szCs w:val="20"/>
                        </w:rPr>
                        <w:t>s</w:t>
                      </w:r>
                      <w:r w:rsidRPr="00812EC8">
                        <w:rPr>
                          <w:color w:val="171717" w:themeColor="background2" w:themeShade="1A"/>
                          <w:sz w:val="20"/>
                          <w:szCs w:val="20"/>
                        </w:rPr>
                        <w:t xml:space="preserve">atisfied </w:t>
                      </w:r>
                    </w:p>
                  </w:txbxContent>
                </v:textbox>
                <w10:wrap anchorx="margin"/>
              </v:rect>
            </w:pict>
          </mc:Fallback>
        </mc:AlternateContent>
      </w:r>
      <w:r>
        <w:rPr>
          <w:noProof/>
          <w:sz w:val="28"/>
          <w:szCs w:val="28"/>
        </w:rPr>
        <mc:AlternateContent>
          <mc:Choice Requires="wps">
            <w:drawing>
              <wp:anchor distT="0" distB="0" distL="114300" distR="114300" simplePos="0" relativeHeight="251681792" behindDoc="0" locked="0" layoutInCell="1" allowOverlap="1" wp14:anchorId="32679449" wp14:editId="02E69824">
                <wp:simplePos x="0" y="0"/>
                <wp:positionH relativeFrom="margin">
                  <wp:posOffset>3085465</wp:posOffset>
                </wp:positionH>
                <wp:positionV relativeFrom="paragraph">
                  <wp:posOffset>3181350</wp:posOffset>
                </wp:positionV>
                <wp:extent cx="142875" cy="238125"/>
                <wp:effectExtent l="19050" t="0" r="28575" b="47625"/>
                <wp:wrapNone/>
                <wp:docPr id="827979671" name="Arrow: Down 2"/>
                <wp:cNvGraphicFramePr/>
                <a:graphic xmlns:a="http://schemas.openxmlformats.org/drawingml/2006/main">
                  <a:graphicData uri="http://schemas.microsoft.com/office/word/2010/wordprocessingShape">
                    <wps:wsp>
                      <wps:cNvSpPr/>
                      <wps:spPr>
                        <a:xfrm>
                          <a:off x="0" y="0"/>
                          <a:ext cx="142875" cy="238125"/>
                        </a:xfrm>
                        <a:prstGeom prst="downArrow">
                          <a:avLst/>
                        </a:prstGeom>
                        <a:solidFill>
                          <a:schemeClr val="tx1">
                            <a:lumMod val="25000"/>
                            <a:lumOff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1CE8A" id="Arrow: Down 2" o:spid="_x0000_s1026" type="#_x0000_t67" style="position:absolute;margin-left:242.95pt;margin-top:250.5pt;width:11.25pt;height:18.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" adj="15120" fillcolor="#a8c7ef [829]" strokecolor="#001114 [484]" strokeweight="1pt">
                <w10:wrap anchorx="margin"/>
              </v:shape>
            </w:pict>
          </mc:Fallback>
        </mc:AlternateContent>
      </w:r>
      <w:r w:rsidRPr="008E3BB8">
        <w:rPr>
          <w:noProof/>
          <w:sz w:val="28"/>
          <w:szCs w:val="28"/>
        </w:rPr>
        <mc:AlternateContent>
          <mc:Choice Requires="wps">
            <w:drawing>
              <wp:anchor distT="0" distB="0" distL="114300" distR="114300" simplePos="0" relativeHeight="251675648" behindDoc="0" locked="0" layoutInCell="1" allowOverlap="1" wp14:anchorId="1A739717" wp14:editId="0640E6E5">
                <wp:simplePos x="0" y="0"/>
                <wp:positionH relativeFrom="margin">
                  <wp:posOffset>1060450</wp:posOffset>
                </wp:positionH>
                <wp:positionV relativeFrom="paragraph">
                  <wp:posOffset>5386070</wp:posOffset>
                </wp:positionV>
                <wp:extent cx="1876425" cy="882015"/>
                <wp:effectExtent l="0" t="0" r="28575" b="13335"/>
                <wp:wrapNone/>
                <wp:docPr id="555914069" name="Rectangle 2"/>
                <wp:cNvGraphicFramePr/>
                <a:graphic xmlns:a="http://schemas.openxmlformats.org/drawingml/2006/main">
                  <a:graphicData uri="http://schemas.microsoft.com/office/word/2010/wordprocessingShape">
                    <wps:wsp>
                      <wps:cNvSpPr/>
                      <wps:spPr>
                        <a:xfrm>
                          <a:off x="0" y="0"/>
                          <a:ext cx="1876425" cy="882015"/>
                        </a:xfrm>
                        <a:prstGeom prst="rect">
                          <a:avLst/>
                        </a:prstGeom>
                        <a:solidFill>
                          <a:schemeClr val="tx1">
                            <a:lumMod val="90000"/>
                            <a:lumOff val="10000"/>
                          </a:schemeClr>
                        </a:solidFill>
                        <a:ln>
                          <a:solidFill>
                            <a:schemeClr val="tx1">
                              <a:lumMod val="90000"/>
                              <a:lumOff val="10000"/>
                            </a:schemeClr>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1CAE90DD" w14:textId="3055ADE4" w:rsidR="00812EC8" w:rsidRPr="00712D12" w:rsidRDefault="00812EC8" w:rsidP="00812EC8">
                            <w:pPr>
                              <w:spacing w:after="0" w:line="240" w:lineRule="auto"/>
                              <w:jc w:val="center"/>
                              <w:rPr>
                                <w:color w:val="FFFFFF" w:themeColor="background1"/>
                                <w:sz w:val="20"/>
                                <w:szCs w:val="20"/>
                              </w:rPr>
                            </w:pPr>
                            <w:r w:rsidRPr="00712D12">
                              <w:rPr>
                                <w:color w:val="FFFFFF" w:themeColor="background1"/>
                                <w:sz w:val="20"/>
                                <w:szCs w:val="20"/>
                              </w:rPr>
                              <w:t>Decision-maker refers the application to the special school principal for processing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739717" id="_x0000_s1037" style="position:absolute;margin-left:83.5pt;margin-top:424.1pt;width:147.75pt;height:69.4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" fillcolor="#153f74 [2909]" strokecolor="#153f74 [2909]" strokeweight="1pt">
                <v:stroke dashstyle="dash"/>
                <v:textbox>
                  <w:txbxContent>
                    <w:p w14:paraId="1CAE90DD" w14:textId="3055ADE4" w:rsidR="00812EC8" w:rsidRPr="00712D12" w:rsidRDefault="00812EC8" w:rsidP="00812EC8">
                      <w:pPr>
                        <w:spacing w:after="0" w:line="240" w:lineRule="auto"/>
                        <w:jc w:val="center"/>
                        <w:rPr>
                          <w:color w:val="FFFFFF" w:themeColor="background1"/>
                          <w:sz w:val="20"/>
                          <w:szCs w:val="20"/>
                        </w:rPr>
                      </w:pPr>
                      <w:r w:rsidRPr="00712D12">
                        <w:rPr>
                          <w:color w:val="FFFFFF" w:themeColor="background1"/>
                          <w:sz w:val="20"/>
                          <w:szCs w:val="20"/>
                        </w:rPr>
                        <w:t>Decision-maker refers the application to the special school principal for processing</w:t>
                      </w:r>
                    </w:p>
                  </w:txbxContent>
                </v:textbox>
                <w10:wrap anchorx="margin"/>
              </v:rect>
            </w:pict>
          </mc:Fallback>
        </mc:AlternateContent>
      </w:r>
      <w:r>
        <w:rPr>
          <w:noProof/>
          <w:sz w:val="28"/>
          <w:szCs w:val="28"/>
        </w:rPr>
        <mc:AlternateContent>
          <mc:Choice Requires="wps">
            <w:drawing>
              <wp:anchor distT="0" distB="0" distL="114300" distR="114300" simplePos="0" relativeHeight="251697152" behindDoc="0" locked="0" layoutInCell="1" allowOverlap="1" wp14:anchorId="4D623DB0" wp14:editId="37530057">
                <wp:simplePos x="0" y="0"/>
                <wp:positionH relativeFrom="margin">
                  <wp:posOffset>2083435</wp:posOffset>
                </wp:positionH>
                <wp:positionV relativeFrom="paragraph">
                  <wp:posOffset>5122545</wp:posOffset>
                </wp:positionV>
                <wp:extent cx="142875" cy="238125"/>
                <wp:effectExtent l="19050" t="0" r="28575" b="47625"/>
                <wp:wrapNone/>
                <wp:docPr id="1090927663" name="Arrow: Down 2"/>
                <wp:cNvGraphicFramePr/>
                <a:graphic xmlns:a="http://schemas.openxmlformats.org/drawingml/2006/main">
                  <a:graphicData uri="http://schemas.microsoft.com/office/word/2010/wordprocessingShape">
                    <wps:wsp>
                      <wps:cNvSpPr/>
                      <wps:spPr>
                        <a:xfrm>
                          <a:off x="0" y="0"/>
                          <a:ext cx="142875" cy="238125"/>
                        </a:xfrm>
                        <a:prstGeom prst="downArrow">
                          <a:avLst/>
                        </a:prstGeom>
                        <a:solidFill>
                          <a:schemeClr val="tx1">
                            <a:lumMod val="90000"/>
                            <a:lumOff val="1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B7A46" id="Arrow: Down 2" o:spid="_x0000_s1026" type="#_x0000_t67" style="position:absolute;margin-left:164.05pt;margin-top:403.35pt;width:11.25pt;height:18.7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" adj="15120" fillcolor="#153f74 [2909]" strokecolor="#001114 [484]" strokeweight="1pt">
                <w10:wrap anchorx="margin"/>
              </v:shape>
            </w:pict>
          </mc:Fallback>
        </mc:AlternateContent>
      </w:r>
      <w:r w:rsidRPr="00037A14">
        <w:rPr>
          <w:noProof/>
          <w:lang w:eastAsia="zh-TW"/>
        </w:rPr>
        <mc:AlternateContent>
          <mc:Choice Requires="wps">
            <w:drawing>
              <wp:anchor distT="0" distB="0" distL="114300" distR="114300" simplePos="0" relativeHeight="251689984" behindDoc="0" locked="0" layoutInCell="1" allowOverlap="1" wp14:anchorId="7579BCFD" wp14:editId="3F443932">
                <wp:simplePos x="0" y="0"/>
                <wp:positionH relativeFrom="margin">
                  <wp:posOffset>3033395</wp:posOffset>
                </wp:positionH>
                <wp:positionV relativeFrom="paragraph">
                  <wp:posOffset>5998210</wp:posOffset>
                </wp:positionV>
                <wp:extent cx="1494790" cy="687070"/>
                <wp:effectExtent l="0" t="0" r="10160" b="17780"/>
                <wp:wrapNone/>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790" cy="687070"/>
                        </a:xfrm>
                        <a:prstGeom prst="rect">
                          <a:avLst/>
                        </a:prstGeom>
                        <a:solidFill>
                          <a:schemeClr val="bg1">
                            <a:lumMod val="95000"/>
                          </a:schemeClr>
                        </a:solidFill>
                        <a:ln w="9525">
                          <a:solidFill>
                            <a:srgbClr val="000000"/>
                          </a:solidFill>
                          <a:prstDash val="dash"/>
                          <a:miter lim="800000"/>
                          <a:headEnd/>
                          <a:tailEnd/>
                        </a:ln>
                      </wps:spPr>
                      <wps:txbx>
                        <w:txbxContent>
                          <w:p w14:paraId="1E285C85" w14:textId="61FCDBB8" w:rsidR="00812EC8" w:rsidRPr="00812EC8" w:rsidRDefault="00812EC8" w:rsidP="00812EC8">
                            <w:pPr>
                              <w:spacing w:after="0" w:line="240" w:lineRule="auto"/>
                              <w:jc w:val="center"/>
                              <w:rPr>
                                <w:color w:val="171717" w:themeColor="background2" w:themeShade="1A"/>
                                <w:sz w:val="20"/>
                                <w:szCs w:val="20"/>
                              </w:rPr>
                            </w:pPr>
                            <w:r w:rsidRPr="00812EC8">
                              <w:rPr>
                                <w:color w:val="171717" w:themeColor="background2" w:themeShade="1A"/>
                                <w:sz w:val="20"/>
                                <w:szCs w:val="20"/>
                              </w:rPr>
                              <w:t>Substitutes the original decision and approves enrolment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79BCFD" id="_x0000_s1038" type="#_x0000_t202" style="position:absolute;margin-left:238.85pt;margin-top:472.3pt;width:117.7pt;height:54.1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" fillcolor="#f2f2f2 [3052]">
                <v:stroke dashstyle="dash"/>
                <v:textbox>
                  <w:txbxContent>
                    <w:p w14:paraId="1E285C85" w14:textId="61FCDBB8" w:rsidR="00812EC8" w:rsidRPr="00812EC8" w:rsidRDefault="00812EC8" w:rsidP="00812EC8">
                      <w:pPr>
                        <w:spacing w:after="0" w:line="240" w:lineRule="auto"/>
                        <w:jc w:val="center"/>
                        <w:rPr>
                          <w:color w:val="171717" w:themeColor="background2" w:themeShade="1A"/>
                          <w:sz w:val="20"/>
                          <w:szCs w:val="20"/>
                        </w:rPr>
                      </w:pPr>
                      <w:r w:rsidRPr="00812EC8">
                        <w:rPr>
                          <w:color w:val="171717" w:themeColor="background2" w:themeShade="1A"/>
                          <w:sz w:val="20"/>
                          <w:szCs w:val="20"/>
                        </w:rPr>
                        <w:t>Substitutes the original decision and approves enrolment</w:t>
                      </w:r>
                    </w:p>
                  </w:txbxContent>
                </v:textbox>
                <w10:wrap anchorx="margin"/>
              </v:shape>
            </w:pict>
          </mc:Fallback>
        </mc:AlternateContent>
      </w:r>
      <w:r w:rsidRPr="00037A14">
        <w:rPr>
          <w:noProof/>
          <w:lang w:eastAsia="zh-TW"/>
        </w:rPr>
        <mc:AlternateContent>
          <mc:Choice Requires="wps">
            <w:drawing>
              <wp:anchor distT="0" distB="0" distL="114300" distR="114300" simplePos="0" relativeHeight="251691008" behindDoc="0" locked="0" layoutInCell="1" allowOverlap="1" wp14:anchorId="69E69CB7" wp14:editId="08765915">
                <wp:simplePos x="0" y="0"/>
                <wp:positionH relativeFrom="page">
                  <wp:posOffset>5047615</wp:posOffset>
                </wp:positionH>
                <wp:positionV relativeFrom="paragraph">
                  <wp:posOffset>5998845</wp:posOffset>
                </wp:positionV>
                <wp:extent cx="1494790" cy="687070"/>
                <wp:effectExtent l="0" t="0" r="10160" b="1778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790" cy="687070"/>
                        </a:xfrm>
                        <a:prstGeom prst="rect">
                          <a:avLst/>
                        </a:prstGeom>
                        <a:solidFill>
                          <a:schemeClr val="bg1">
                            <a:lumMod val="95000"/>
                          </a:schemeClr>
                        </a:solidFill>
                        <a:ln w="9525">
                          <a:solidFill>
                            <a:srgbClr val="000000"/>
                          </a:solidFill>
                          <a:prstDash val="dash"/>
                          <a:miter lim="800000"/>
                          <a:headEnd/>
                          <a:tailEnd/>
                        </a:ln>
                      </wps:spPr>
                      <wps:txbx>
                        <w:txbxContent>
                          <w:p w14:paraId="7078BD83" w14:textId="77777777" w:rsidR="00812EC8" w:rsidRPr="00812EC8" w:rsidRDefault="00812EC8" w:rsidP="00812EC8">
                            <w:pPr>
                              <w:spacing w:after="0" w:line="240" w:lineRule="auto"/>
                              <w:jc w:val="center"/>
                              <w:rPr>
                                <w:color w:val="171717" w:themeColor="background2" w:themeShade="1A"/>
                                <w:sz w:val="20"/>
                                <w:szCs w:val="20"/>
                              </w:rPr>
                            </w:pPr>
                            <w:r w:rsidRPr="00812EC8">
                              <w:rPr>
                                <w:color w:val="171717" w:themeColor="background2" w:themeShade="1A"/>
                                <w:sz w:val="20"/>
                                <w:szCs w:val="20"/>
                              </w:rPr>
                              <w:t xml:space="preserve">Confirms the original decision and refuses enrolment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9E69CB7" id="_x0000_s1039" type="#_x0000_t202" style="position:absolute;margin-left:397.45pt;margin-top:472.35pt;width:117.7pt;height:54.1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" fillcolor="#f2f2f2 [3052]">
                <v:stroke dashstyle="dash"/>
                <v:textbox>
                  <w:txbxContent>
                    <w:p w14:paraId="7078BD83" w14:textId="77777777" w:rsidR="00812EC8" w:rsidRPr="00812EC8" w:rsidRDefault="00812EC8" w:rsidP="00812EC8">
                      <w:pPr>
                        <w:spacing w:after="0" w:line="240" w:lineRule="auto"/>
                        <w:jc w:val="center"/>
                        <w:rPr>
                          <w:color w:val="171717" w:themeColor="background2" w:themeShade="1A"/>
                          <w:sz w:val="20"/>
                          <w:szCs w:val="20"/>
                        </w:rPr>
                      </w:pPr>
                      <w:r w:rsidRPr="00812EC8">
                        <w:rPr>
                          <w:color w:val="171717" w:themeColor="background2" w:themeShade="1A"/>
                          <w:sz w:val="20"/>
                          <w:szCs w:val="20"/>
                        </w:rPr>
                        <w:t xml:space="preserve">Confirms the original decision and refuses enrolment </w:t>
                      </w:r>
                    </w:p>
                  </w:txbxContent>
                </v:textbox>
                <w10:wrap anchorx="page"/>
              </v:shape>
            </w:pict>
          </mc:Fallback>
        </mc:AlternateContent>
      </w:r>
      <w:r>
        <w:rPr>
          <w:noProof/>
          <w:sz w:val="28"/>
          <w:szCs w:val="28"/>
        </w:rPr>
        <mc:AlternateContent>
          <mc:Choice Requires="wps">
            <w:drawing>
              <wp:anchor distT="0" distB="0" distL="114300" distR="114300" simplePos="0" relativeHeight="251694080" behindDoc="0" locked="0" layoutInCell="1" allowOverlap="1" wp14:anchorId="2950BDCC" wp14:editId="31864E4B">
                <wp:simplePos x="0" y="0"/>
                <wp:positionH relativeFrom="margin">
                  <wp:posOffset>4096385</wp:posOffset>
                </wp:positionH>
                <wp:positionV relativeFrom="paragraph">
                  <wp:posOffset>5724525</wp:posOffset>
                </wp:positionV>
                <wp:extent cx="142875" cy="238125"/>
                <wp:effectExtent l="19050" t="0" r="28575" b="47625"/>
                <wp:wrapNone/>
                <wp:docPr id="805159335" name="Arrow: Down 2"/>
                <wp:cNvGraphicFramePr/>
                <a:graphic xmlns:a="http://schemas.openxmlformats.org/drawingml/2006/main">
                  <a:graphicData uri="http://schemas.microsoft.com/office/word/2010/wordprocessingShape">
                    <wps:wsp>
                      <wps:cNvSpPr/>
                      <wps:spPr>
                        <a:xfrm>
                          <a:off x="0" y="0"/>
                          <a:ext cx="142875" cy="238125"/>
                        </a:xfrm>
                        <a:prstGeom prst="downArrow">
                          <a:avLst/>
                        </a:prstGeom>
                        <a:solidFill>
                          <a:schemeClr val="bg1"/>
                        </a:solidFill>
                        <a:ln>
                          <a:solidFill>
                            <a:schemeClr val="bg1">
                              <a:lumMod val="50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396CB" id="Arrow: Down 2" o:spid="_x0000_s1026" type="#_x0000_t67" style="position:absolute;margin-left:322.55pt;margin-top:450.75pt;width:11.25pt;height:18.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" adj="15120" fillcolor="white [3212]" strokecolor="#7f7f7f [1612]" strokeweight="1pt">
                <v:stroke dashstyle="3 1"/>
                <w10:wrap anchorx="margin"/>
              </v:shape>
            </w:pict>
          </mc:Fallback>
        </mc:AlternateContent>
      </w:r>
      <w:r w:rsidRPr="008E3BB8">
        <w:rPr>
          <w:noProof/>
          <w:sz w:val="28"/>
          <w:szCs w:val="28"/>
        </w:rPr>
        <mc:AlternateContent>
          <mc:Choice Requires="wps">
            <w:drawing>
              <wp:anchor distT="0" distB="0" distL="114300" distR="114300" simplePos="0" relativeHeight="251692032" behindDoc="0" locked="0" layoutInCell="1" allowOverlap="1" wp14:anchorId="2B7E8423" wp14:editId="1DD5E386">
                <wp:simplePos x="0" y="0"/>
                <wp:positionH relativeFrom="column">
                  <wp:posOffset>3950970</wp:posOffset>
                </wp:positionH>
                <wp:positionV relativeFrom="paragraph">
                  <wp:posOffset>5389245</wp:posOffset>
                </wp:positionV>
                <wp:extent cx="1118870" cy="313690"/>
                <wp:effectExtent l="0" t="0" r="24130" b="10160"/>
                <wp:wrapNone/>
                <wp:docPr id="698885284" name="Rectangle 2"/>
                <wp:cNvGraphicFramePr/>
                <a:graphic xmlns:a="http://schemas.openxmlformats.org/drawingml/2006/main">
                  <a:graphicData uri="http://schemas.microsoft.com/office/word/2010/wordprocessingShape">
                    <wps:wsp>
                      <wps:cNvSpPr/>
                      <wps:spPr>
                        <a:xfrm>
                          <a:off x="0" y="0"/>
                          <a:ext cx="1118870" cy="313690"/>
                        </a:xfrm>
                        <a:prstGeom prst="rect">
                          <a:avLst/>
                        </a:prstGeom>
                        <a:solidFill>
                          <a:schemeClr val="bg1">
                            <a:lumMod val="95000"/>
                          </a:schemeClr>
                        </a:solidFill>
                        <a:ln>
                          <a:solidFill>
                            <a:schemeClr val="bg1">
                              <a:lumMod val="50000"/>
                            </a:schemeClr>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41A8F1DB" w14:textId="3C85FE28" w:rsidR="00812EC8" w:rsidRPr="00812EC8" w:rsidRDefault="00812EC8" w:rsidP="00812EC8">
                            <w:pPr>
                              <w:spacing w:after="0" w:line="240" w:lineRule="auto"/>
                              <w:rPr>
                                <w:color w:val="171717" w:themeColor="background2" w:themeShade="1A"/>
                                <w:sz w:val="20"/>
                                <w:szCs w:val="20"/>
                              </w:rPr>
                            </w:pPr>
                            <w:r w:rsidRPr="00812EC8">
                              <w:rPr>
                                <w:color w:val="171717" w:themeColor="background2" w:themeShade="1A"/>
                                <w:sz w:val="20"/>
                                <w:szCs w:val="20"/>
                              </w:rPr>
                              <w:t xml:space="preserve">Internal </w:t>
                            </w:r>
                            <w:r w:rsidR="004C281F">
                              <w:rPr>
                                <w:color w:val="171717" w:themeColor="background2" w:themeShade="1A"/>
                                <w:sz w:val="20"/>
                                <w:szCs w:val="20"/>
                              </w:rPr>
                              <w:t>r</w:t>
                            </w:r>
                            <w:r w:rsidRPr="00812EC8">
                              <w:rPr>
                                <w:color w:val="171717" w:themeColor="background2" w:themeShade="1A"/>
                                <w:sz w:val="20"/>
                                <w:szCs w:val="20"/>
                              </w:rPr>
                              <w:t xml:space="preserve">eview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7E8423" id="_x0000_s1040" style="position:absolute;margin-left:311.1pt;margin-top:424.35pt;width:88.1pt;height:24.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" fillcolor="#f2f2f2 [3052]" strokecolor="#7f7f7f [1612]" strokeweight="1pt">
                <v:stroke dashstyle="dash"/>
                <v:textbox>
                  <w:txbxContent>
                    <w:p w14:paraId="41A8F1DB" w14:textId="3C85FE28" w:rsidR="00812EC8" w:rsidRPr="00812EC8" w:rsidRDefault="00812EC8" w:rsidP="00812EC8">
                      <w:pPr>
                        <w:spacing w:after="0" w:line="240" w:lineRule="auto"/>
                        <w:rPr>
                          <w:color w:val="171717" w:themeColor="background2" w:themeShade="1A"/>
                          <w:sz w:val="20"/>
                          <w:szCs w:val="20"/>
                        </w:rPr>
                      </w:pPr>
                      <w:r w:rsidRPr="00812EC8">
                        <w:rPr>
                          <w:color w:val="171717" w:themeColor="background2" w:themeShade="1A"/>
                          <w:sz w:val="20"/>
                          <w:szCs w:val="20"/>
                        </w:rPr>
                        <w:t xml:space="preserve">Internal </w:t>
                      </w:r>
                      <w:r w:rsidR="004C281F">
                        <w:rPr>
                          <w:color w:val="171717" w:themeColor="background2" w:themeShade="1A"/>
                          <w:sz w:val="20"/>
                          <w:szCs w:val="20"/>
                        </w:rPr>
                        <w:t>r</w:t>
                      </w:r>
                      <w:r w:rsidRPr="00812EC8">
                        <w:rPr>
                          <w:color w:val="171717" w:themeColor="background2" w:themeShade="1A"/>
                          <w:sz w:val="20"/>
                          <w:szCs w:val="20"/>
                        </w:rPr>
                        <w:t xml:space="preserve">eview </w:t>
                      </w:r>
                    </w:p>
                  </w:txbxContent>
                </v:textbox>
              </v:rect>
            </w:pict>
          </mc:Fallback>
        </mc:AlternateContent>
      </w:r>
      <w:r>
        <w:rPr>
          <w:noProof/>
          <w:sz w:val="28"/>
          <w:szCs w:val="28"/>
        </w:rPr>
        <mc:AlternateContent>
          <mc:Choice Requires="wps">
            <w:drawing>
              <wp:anchor distT="0" distB="0" distL="114300" distR="114300" simplePos="0" relativeHeight="251693056" behindDoc="0" locked="0" layoutInCell="1" allowOverlap="1" wp14:anchorId="59B1D0C6" wp14:editId="5BA32BD8">
                <wp:simplePos x="0" y="0"/>
                <wp:positionH relativeFrom="margin">
                  <wp:posOffset>4441825</wp:posOffset>
                </wp:positionH>
                <wp:positionV relativeFrom="paragraph">
                  <wp:posOffset>5119370</wp:posOffset>
                </wp:positionV>
                <wp:extent cx="142875" cy="238125"/>
                <wp:effectExtent l="19050" t="0" r="28575" b="47625"/>
                <wp:wrapNone/>
                <wp:docPr id="1361419512" name="Arrow: Down 2"/>
                <wp:cNvGraphicFramePr/>
                <a:graphic xmlns:a="http://schemas.openxmlformats.org/drawingml/2006/main">
                  <a:graphicData uri="http://schemas.microsoft.com/office/word/2010/wordprocessingShape">
                    <wps:wsp>
                      <wps:cNvSpPr/>
                      <wps:spPr>
                        <a:xfrm>
                          <a:off x="0" y="0"/>
                          <a:ext cx="142875" cy="238125"/>
                        </a:xfrm>
                        <a:prstGeom prst="downArrow">
                          <a:avLst/>
                        </a:prstGeom>
                        <a:solidFill>
                          <a:schemeClr val="bg1"/>
                        </a:solidFill>
                        <a:ln>
                          <a:solidFill>
                            <a:schemeClr val="bg1">
                              <a:lumMod val="50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B9B91" id="Arrow: Down 2" o:spid="_x0000_s1026" type="#_x0000_t67" style="position:absolute;margin-left:349.75pt;margin-top:403.1pt;width:11.25pt;height:18.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" adj="15120" fillcolor="white [3212]" strokecolor="#7f7f7f [1612]" strokeweight="1pt">
                <v:stroke dashstyle="3 1"/>
                <w10:wrap anchorx="margin"/>
              </v:shape>
            </w:pict>
          </mc:Fallback>
        </mc:AlternateContent>
      </w:r>
    </w:p>
    <w:p w14:paraId="51C3B210" w14:textId="77777777" w:rsidR="00812EC8" w:rsidRDefault="00812EC8" w:rsidP="00812EC8">
      <w:pPr>
        <w:pStyle w:val="Heading1"/>
        <w:rPr>
          <w:lang w:eastAsia="en-AU"/>
        </w:rPr>
      </w:pPr>
      <w:r>
        <w:rPr>
          <w:noProof/>
          <w:sz w:val="28"/>
          <w:szCs w:val="28"/>
        </w:rPr>
        <mc:AlternateContent>
          <mc:Choice Requires="wps">
            <w:drawing>
              <wp:anchor distT="0" distB="0" distL="114300" distR="114300" simplePos="0" relativeHeight="251677696" behindDoc="0" locked="0" layoutInCell="1" allowOverlap="1" wp14:anchorId="3913C7D2" wp14:editId="32A3B147">
                <wp:simplePos x="0" y="0"/>
                <wp:positionH relativeFrom="margin">
                  <wp:posOffset>3085769</wp:posOffset>
                </wp:positionH>
                <wp:positionV relativeFrom="paragraph">
                  <wp:posOffset>465455</wp:posOffset>
                </wp:positionV>
                <wp:extent cx="142875" cy="238125"/>
                <wp:effectExtent l="19050" t="0" r="28575" b="47625"/>
                <wp:wrapNone/>
                <wp:docPr id="1746783040" name="Arrow: Down 2"/>
                <wp:cNvGraphicFramePr/>
                <a:graphic xmlns:a="http://schemas.openxmlformats.org/drawingml/2006/main">
                  <a:graphicData uri="http://schemas.microsoft.com/office/word/2010/wordprocessingShape">
                    <wps:wsp>
                      <wps:cNvSpPr/>
                      <wps:spPr>
                        <a:xfrm>
                          <a:off x="0" y="0"/>
                          <a:ext cx="142875" cy="238125"/>
                        </a:xfrm>
                        <a:prstGeom prst="downArrow">
                          <a:avLst/>
                        </a:prstGeom>
                        <a:solidFill>
                          <a:schemeClr val="tx1">
                            <a:lumMod val="25000"/>
                            <a:lumOff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8EE7E0" id="Arrow: Down 2" o:spid="_x0000_s1026" type="#_x0000_t67" style="position:absolute;margin-left:242.95pt;margin-top:36.65pt;width:11.25pt;height:18.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" adj="15120" fillcolor="#a8c7ef [829]" strokecolor="#001114 [484]" strokeweight="1pt">
                <w10:wrap anchorx="margin"/>
              </v:shape>
            </w:pict>
          </mc:Fallback>
        </mc:AlternateContent>
      </w:r>
    </w:p>
    <w:p w14:paraId="5B9301A1" w14:textId="77777777" w:rsidR="00812EC8" w:rsidRDefault="00812EC8" w:rsidP="00812EC8">
      <w:pPr>
        <w:pStyle w:val="Heading1"/>
        <w:rPr>
          <w:lang w:eastAsia="en-AU"/>
        </w:rPr>
      </w:pPr>
      <w:r w:rsidRPr="008E3BB8">
        <w:rPr>
          <w:noProof/>
          <w:sz w:val="28"/>
          <w:szCs w:val="28"/>
        </w:rPr>
        <mc:AlternateContent>
          <mc:Choice Requires="wps">
            <w:drawing>
              <wp:anchor distT="0" distB="0" distL="114300" distR="114300" simplePos="0" relativeHeight="251671552" behindDoc="0" locked="0" layoutInCell="1" allowOverlap="1" wp14:anchorId="6EA4F0DE" wp14:editId="606203FD">
                <wp:simplePos x="0" y="0"/>
                <wp:positionH relativeFrom="margin">
                  <wp:posOffset>712139</wp:posOffset>
                </wp:positionH>
                <wp:positionV relativeFrom="paragraph">
                  <wp:posOffset>643890</wp:posOffset>
                </wp:positionV>
                <wp:extent cx="4876800" cy="536028"/>
                <wp:effectExtent l="0" t="0" r="19050" b="16510"/>
                <wp:wrapNone/>
                <wp:docPr id="2063382408" name="Rectangle 2"/>
                <wp:cNvGraphicFramePr/>
                <a:graphic xmlns:a="http://schemas.openxmlformats.org/drawingml/2006/main">
                  <a:graphicData uri="http://schemas.microsoft.com/office/word/2010/wordprocessingShape">
                    <wps:wsp>
                      <wps:cNvSpPr/>
                      <wps:spPr>
                        <a:xfrm>
                          <a:off x="0" y="0"/>
                          <a:ext cx="4876800" cy="536028"/>
                        </a:xfrm>
                        <a:prstGeom prst="rect">
                          <a:avLst/>
                        </a:prstGeom>
                        <a:solidFill>
                          <a:schemeClr val="tx1">
                            <a:lumMod val="10000"/>
                            <a:lumOff val="90000"/>
                          </a:schemeClr>
                        </a:solidFill>
                        <a:ln>
                          <a:solidFill>
                            <a:schemeClr val="tx1">
                              <a:lumMod val="25000"/>
                              <a:lumOff val="75000"/>
                            </a:schemeClr>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5B1736A9" w14:textId="100FFE0C" w:rsidR="00812EC8" w:rsidRPr="00812EC8" w:rsidRDefault="00812EC8" w:rsidP="00812EC8">
                            <w:pPr>
                              <w:shd w:val="clear" w:color="auto" w:fill="DBE8F8" w:themeFill="text1" w:themeFillTint="1A"/>
                              <w:spacing w:after="0" w:line="240" w:lineRule="auto"/>
                              <w:ind w:right="80"/>
                              <w:jc w:val="center"/>
                              <w:rPr>
                                <w:color w:val="171717" w:themeColor="background2" w:themeShade="1A"/>
                                <w:sz w:val="20"/>
                                <w:szCs w:val="20"/>
                                <w:lang w:val="en-US"/>
                              </w:rPr>
                            </w:pPr>
                            <w:r w:rsidRPr="00812EC8">
                              <w:rPr>
                                <w:color w:val="171717" w:themeColor="background2" w:themeShade="1A"/>
                                <w:sz w:val="20"/>
                                <w:szCs w:val="20"/>
                                <w:lang w:val="en-US"/>
                              </w:rPr>
                              <w:t>Principal receives a notification and</w:t>
                            </w:r>
                            <w:r w:rsidR="004C281F">
                              <w:rPr>
                                <w:color w:val="171717" w:themeColor="background2" w:themeShade="1A"/>
                                <w:sz w:val="20"/>
                                <w:szCs w:val="20"/>
                                <w:lang w:val="en-US"/>
                              </w:rPr>
                              <w:t xml:space="preserve"> a</w:t>
                            </w:r>
                          </w:p>
                          <w:p w14:paraId="2498E53C" w14:textId="437F34DC" w:rsidR="00812EC8" w:rsidRPr="00812EC8" w:rsidRDefault="00812EC8" w:rsidP="00812EC8">
                            <w:pPr>
                              <w:shd w:val="clear" w:color="auto" w:fill="DBE8F8" w:themeFill="text1" w:themeFillTint="1A"/>
                              <w:spacing w:after="0" w:line="240" w:lineRule="auto"/>
                              <w:ind w:right="80"/>
                              <w:jc w:val="center"/>
                              <w:rPr>
                                <w:color w:val="171717" w:themeColor="background2" w:themeShade="1A"/>
                                <w:sz w:val="20"/>
                                <w:szCs w:val="20"/>
                                <w:lang w:val="en-US"/>
                              </w:rPr>
                            </w:pPr>
                            <w:r w:rsidRPr="00645EB8">
                              <w:rPr>
                                <w:i/>
                                <w:iCs/>
                                <w:color w:val="171717" w:themeColor="background2" w:themeShade="1A"/>
                                <w:sz w:val="20"/>
                                <w:szCs w:val="20"/>
                                <w:lang w:val="en-US"/>
                              </w:rPr>
                              <w:t xml:space="preserve">Special </w:t>
                            </w:r>
                            <w:r w:rsidR="00454255">
                              <w:rPr>
                                <w:i/>
                                <w:iCs/>
                                <w:color w:val="171717" w:themeColor="background2" w:themeShade="1A"/>
                                <w:sz w:val="20"/>
                                <w:szCs w:val="20"/>
                                <w:lang w:val="en-US"/>
                              </w:rPr>
                              <w:t>s</w:t>
                            </w:r>
                            <w:r w:rsidRPr="00645EB8">
                              <w:rPr>
                                <w:i/>
                                <w:iCs/>
                                <w:color w:val="171717" w:themeColor="background2" w:themeShade="1A"/>
                                <w:sz w:val="20"/>
                                <w:szCs w:val="20"/>
                                <w:lang w:val="en-US"/>
                              </w:rPr>
                              <w:t xml:space="preserve">chool </w:t>
                            </w:r>
                            <w:r w:rsidR="00454255">
                              <w:rPr>
                                <w:i/>
                                <w:iCs/>
                                <w:color w:val="171717" w:themeColor="background2" w:themeShade="1A"/>
                                <w:sz w:val="20"/>
                                <w:szCs w:val="20"/>
                                <w:lang w:val="en-US"/>
                              </w:rPr>
                              <w:t>t</w:t>
                            </w:r>
                            <w:r w:rsidRPr="00645EB8">
                              <w:rPr>
                                <w:i/>
                                <w:iCs/>
                                <w:color w:val="171717" w:themeColor="background2" w:themeShade="1A"/>
                                <w:sz w:val="20"/>
                                <w:szCs w:val="20"/>
                                <w:lang w:val="en-US"/>
                              </w:rPr>
                              <w:t xml:space="preserve">ransfer </w:t>
                            </w:r>
                            <w:r w:rsidR="00454255">
                              <w:rPr>
                                <w:i/>
                                <w:iCs/>
                                <w:color w:val="171717" w:themeColor="background2" w:themeShade="1A"/>
                                <w:sz w:val="20"/>
                                <w:szCs w:val="20"/>
                                <w:lang w:val="en-US"/>
                              </w:rPr>
                              <w:t>r</w:t>
                            </w:r>
                            <w:r w:rsidRPr="00645EB8">
                              <w:rPr>
                                <w:i/>
                                <w:iCs/>
                                <w:color w:val="171717" w:themeColor="background2" w:themeShade="1A"/>
                                <w:sz w:val="20"/>
                                <w:szCs w:val="20"/>
                                <w:lang w:val="en-US"/>
                              </w:rPr>
                              <w:t>ecord</w:t>
                            </w:r>
                            <w:r w:rsidRPr="00812EC8">
                              <w:rPr>
                                <w:color w:val="171717" w:themeColor="background2" w:themeShade="1A"/>
                                <w:sz w:val="20"/>
                                <w:szCs w:val="20"/>
                                <w:lang w:val="en-US"/>
                              </w:rPr>
                              <w:t xml:space="preserve"> </w:t>
                            </w:r>
                            <w:r w:rsidR="004C281F">
                              <w:rPr>
                                <w:color w:val="171717" w:themeColor="background2" w:themeShade="1A"/>
                                <w:sz w:val="20"/>
                                <w:szCs w:val="20"/>
                                <w:lang w:val="en-US"/>
                              </w:rPr>
                              <w:t xml:space="preserve">is </w:t>
                            </w:r>
                            <w:r w:rsidRPr="00812EC8">
                              <w:rPr>
                                <w:color w:val="171717" w:themeColor="background2" w:themeShade="1A"/>
                                <w:sz w:val="20"/>
                                <w:szCs w:val="20"/>
                                <w:lang w:val="en-US"/>
                              </w:rPr>
                              <w:t xml:space="preserve">created in OneSchool </w:t>
                            </w:r>
                            <w:r w:rsidR="004C281F">
                              <w:rPr>
                                <w:color w:val="171717" w:themeColor="background2" w:themeShade="1A"/>
                                <w:sz w:val="20"/>
                                <w:szCs w:val="20"/>
                                <w:lang w:val="en-US"/>
                              </w:rPr>
                              <w:br/>
                            </w:r>
                            <w:r w:rsidRPr="00812EC8">
                              <w:rPr>
                                <w:color w:val="171717" w:themeColor="background2" w:themeShade="1A"/>
                                <w:sz w:val="20"/>
                                <w:szCs w:val="20"/>
                                <w:lang w:val="en-US"/>
                              </w:rPr>
                              <w:t>with a summary of available evidence</w:t>
                            </w:r>
                          </w:p>
                          <w:p w14:paraId="189F0198" w14:textId="77777777" w:rsidR="00812EC8" w:rsidRDefault="00812EC8" w:rsidP="00812EC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A4F0DE" id="_x0000_s1041" style="position:absolute;margin-left:56.05pt;margin-top:50.7pt;width:384pt;height:42.2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" fillcolor="#dce8f8 [349]" strokecolor="#a8c7ef [829]" strokeweight="1pt">
                <v:stroke dashstyle="dash"/>
                <v:textbox>
                  <w:txbxContent>
                    <w:p w14:paraId="5B1736A9" w14:textId="100FFE0C" w:rsidR="00812EC8" w:rsidRPr="00812EC8" w:rsidRDefault="00812EC8" w:rsidP="00812EC8">
                      <w:pPr>
                        <w:shd w:val="clear" w:color="auto" w:fill="DBE8F8" w:themeFill="text1" w:themeFillTint="1A"/>
                        <w:spacing w:after="0" w:line="240" w:lineRule="auto"/>
                        <w:ind w:right="80"/>
                        <w:jc w:val="center"/>
                        <w:rPr>
                          <w:color w:val="171717" w:themeColor="background2" w:themeShade="1A"/>
                          <w:sz w:val="20"/>
                          <w:szCs w:val="20"/>
                          <w:lang w:val="en-US"/>
                        </w:rPr>
                      </w:pPr>
                      <w:r w:rsidRPr="00812EC8">
                        <w:rPr>
                          <w:color w:val="171717" w:themeColor="background2" w:themeShade="1A"/>
                          <w:sz w:val="20"/>
                          <w:szCs w:val="20"/>
                          <w:lang w:val="en-US"/>
                        </w:rPr>
                        <w:t>Principal receives a notification and</w:t>
                      </w:r>
                      <w:r w:rsidR="004C281F">
                        <w:rPr>
                          <w:color w:val="171717" w:themeColor="background2" w:themeShade="1A"/>
                          <w:sz w:val="20"/>
                          <w:szCs w:val="20"/>
                          <w:lang w:val="en-US"/>
                        </w:rPr>
                        <w:t xml:space="preserve"> a</w:t>
                      </w:r>
                    </w:p>
                    <w:p w14:paraId="2498E53C" w14:textId="437F34DC" w:rsidR="00812EC8" w:rsidRPr="00812EC8" w:rsidRDefault="00812EC8" w:rsidP="00812EC8">
                      <w:pPr>
                        <w:shd w:val="clear" w:color="auto" w:fill="DBE8F8" w:themeFill="text1" w:themeFillTint="1A"/>
                        <w:spacing w:after="0" w:line="240" w:lineRule="auto"/>
                        <w:ind w:right="80"/>
                        <w:jc w:val="center"/>
                        <w:rPr>
                          <w:color w:val="171717" w:themeColor="background2" w:themeShade="1A"/>
                          <w:sz w:val="20"/>
                          <w:szCs w:val="20"/>
                          <w:lang w:val="en-US"/>
                        </w:rPr>
                      </w:pPr>
                      <w:r w:rsidRPr="00645EB8">
                        <w:rPr>
                          <w:i/>
                          <w:iCs/>
                          <w:color w:val="171717" w:themeColor="background2" w:themeShade="1A"/>
                          <w:sz w:val="20"/>
                          <w:szCs w:val="20"/>
                          <w:lang w:val="en-US"/>
                        </w:rPr>
                        <w:t xml:space="preserve">Special </w:t>
                      </w:r>
                      <w:r w:rsidR="00454255">
                        <w:rPr>
                          <w:i/>
                          <w:iCs/>
                          <w:color w:val="171717" w:themeColor="background2" w:themeShade="1A"/>
                          <w:sz w:val="20"/>
                          <w:szCs w:val="20"/>
                          <w:lang w:val="en-US"/>
                        </w:rPr>
                        <w:t>s</w:t>
                      </w:r>
                      <w:r w:rsidRPr="00645EB8">
                        <w:rPr>
                          <w:i/>
                          <w:iCs/>
                          <w:color w:val="171717" w:themeColor="background2" w:themeShade="1A"/>
                          <w:sz w:val="20"/>
                          <w:szCs w:val="20"/>
                          <w:lang w:val="en-US"/>
                        </w:rPr>
                        <w:t xml:space="preserve">chool </w:t>
                      </w:r>
                      <w:r w:rsidR="00454255">
                        <w:rPr>
                          <w:i/>
                          <w:iCs/>
                          <w:color w:val="171717" w:themeColor="background2" w:themeShade="1A"/>
                          <w:sz w:val="20"/>
                          <w:szCs w:val="20"/>
                          <w:lang w:val="en-US"/>
                        </w:rPr>
                        <w:t>t</w:t>
                      </w:r>
                      <w:r w:rsidRPr="00645EB8">
                        <w:rPr>
                          <w:i/>
                          <w:iCs/>
                          <w:color w:val="171717" w:themeColor="background2" w:themeShade="1A"/>
                          <w:sz w:val="20"/>
                          <w:szCs w:val="20"/>
                          <w:lang w:val="en-US"/>
                        </w:rPr>
                        <w:t xml:space="preserve">ransfer </w:t>
                      </w:r>
                      <w:r w:rsidR="00454255">
                        <w:rPr>
                          <w:i/>
                          <w:iCs/>
                          <w:color w:val="171717" w:themeColor="background2" w:themeShade="1A"/>
                          <w:sz w:val="20"/>
                          <w:szCs w:val="20"/>
                          <w:lang w:val="en-US"/>
                        </w:rPr>
                        <w:t>r</w:t>
                      </w:r>
                      <w:r w:rsidRPr="00645EB8">
                        <w:rPr>
                          <w:i/>
                          <w:iCs/>
                          <w:color w:val="171717" w:themeColor="background2" w:themeShade="1A"/>
                          <w:sz w:val="20"/>
                          <w:szCs w:val="20"/>
                          <w:lang w:val="en-US"/>
                        </w:rPr>
                        <w:t>ecord</w:t>
                      </w:r>
                      <w:r w:rsidRPr="00812EC8">
                        <w:rPr>
                          <w:color w:val="171717" w:themeColor="background2" w:themeShade="1A"/>
                          <w:sz w:val="20"/>
                          <w:szCs w:val="20"/>
                          <w:lang w:val="en-US"/>
                        </w:rPr>
                        <w:t xml:space="preserve"> </w:t>
                      </w:r>
                      <w:r w:rsidR="004C281F">
                        <w:rPr>
                          <w:color w:val="171717" w:themeColor="background2" w:themeShade="1A"/>
                          <w:sz w:val="20"/>
                          <w:szCs w:val="20"/>
                          <w:lang w:val="en-US"/>
                        </w:rPr>
                        <w:t xml:space="preserve">is </w:t>
                      </w:r>
                      <w:r w:rsidRPr="00812EC8">
                        <w:rPr>
                          <w:color w:val="171717" w:themeColor="background2" w:themeShade="1A"/>
                          <w:sz w:val="20"/>
                          <w:szCs w:val="20"/>
                          <w:lang w:val="en-US"/>
                        </w:rPr>
                        <w:t xml:space="preserve">created in OneSchool </w:t>
                      </w:r>
                      <w:r w:rsidR="004C281F">
                        <w:rPr>
                          <w:color w:val="171717" w:themeColor="background2" w:themeShade="1A"/>
                          <w:sz w:val="20"/>
                          <w:szCs w:val="20"/>
                          <w:lang w:val="en-US"/>
                        </w:rPr>
                        <w:br/>
                      </w:r>
                      <w:r w:rsidRPr="00812EC8">
                        <w:rPr>
                          <w:color w:val="171717" w:themeColor="background2" w:themeShade="1A"/>
                          <w:sz w:val="20"/>
                          <w:szCs w:val="20"/>
                          <w:lang w:val="en-US"/>
                        </w:rPr>
                        <w:t>with a summary of available evidence</w:t>
                      </w:r>
                    </w:p>
                    <w:p w14:paraId="189F0198" w14:textId="77777777" w:rsidR="00812EC8" w:rsidRDefault="00812EC8" w:rsidP="00812EC8"/>
                  </w:txbxContent>
                </v:textbox>
                <w10:wrap anchorx="margin"/>
              </v:rect>
            </w:pict>
          </mc:Fallback>
        </mc:AlternateContent>
      </w:r>
    </w:p>
    <w:p w14:paraId="31B253F5" w14:textId="77777777" w:rsidR="00812EC8" w:rsidRDefault="00812EC8" w:rsidP="00812EC8">
      <w:pPr>
        <w:rPr>
          <w:lang w:eastAsia="en-AU"/>
        </w:rPr>
      </w:pPr>
    </w:p>
    <w:p w14:paraId="214BA902" w14:textId="77777777" w:rsidR="00812EC8" w:rsidRPr="00AC42F2" w:rsidRDefault="00812EC8" w:rsidP="00812EC8">
      <w:pPr>
        <w:rPr>
          <w:lang w:eastAsia="en-AU"/>
        </w:rPr>
      </w:pPr>
    </w:p>
    <w:p w14:paraId="6E9F84BF" w14:textId="77777777" w:rsidR="00036AF4" w:rsidRPr="00F26125" w:rsidRDefault="00036AF4" w:rsidP="00036AF4">
      <w:pPr>
        <w:pStyle w:val="Heading2"/>
        <w:spacing w:line="288" w:lineRule="auto"/>
        <w:ind w:left="425"/>
        <w:jc w:val="both"/>
        <w:rPr>
          <w:sz w:val="22"/>
          <w:szCs w:val="22"/>
        </w:rPr>
      </w:pPr>
    </w:p>
    <w:p w14:paraId="78B4771D" w14:textId="77777777" w:rsidR="00036AF4" w:rsidRPr="00F26125" w:rsidRDefault="00036AF4" w:rsidP="00036AF4">
      <w:pPr>
        <w:pStyle w:val="Heading2"/>
        <w:spacing w:line="288" w:lineRule="auto"/>
        <w:ind w:left="425"/>
        <w:jc w:val="both"/>
        <w:rPr>
          <w:sz w:val="22"/>
          <w:szCs w:val="22"/>
        </w:rPr>
      </w:pPr>
    </w:p>
    <w:p w14:paraId="3E4A8ABF" w14:textId="77777777" w:rsidR="00036AF4" w:rsidRDefault="00036AF4" w:rsidP="00036AF4">
      <w:pPr>
        <w:pStyle w:val="Heading3"/>
        <w:snapToGrid w:val="0"/>
        <w:spacing w:before="0" w:line="288" w:lineRule="auto"/>
        <w:ind w:left="426" w:right="212"/>
        <w:jc w:val="both"/>
        <w:rPr>
          <w:bCs w:val="0"/>
          <w:color w:val="0D4B83"/>
        </w:rPr>
      </w:pPr>
    </w:p>
    <w:p w14:paraId="4CB99AED" w14:textId="77777777" w:rsidR="00FB7E1B" w:rsidRDefault="00FB7E1B" w:rsidP="00CA671A">
      <w:pPr>
        <w:spacing w:line="288" w:lineRule="auto"/>
        <w:rPr>
          <w:rFonts w:cs="Arial"/>
          <w:szCs w:val="22"/>
        </w:rPr>
      </w:pPr>
    </w:p>
    <w:p w14:paraId="07795243" w14:textId="77777777" w:rsidR="00FB7E1B" w:rsidRDefault="00FB7E1B" w:rsidP="00CA671A">
      <w:pPr>
        <w:spacing w:line="288" w:lineRule="auto"/>
        <w:rPr>
          <w:rFonts w:cs="Arial"/>
          <w:szCs w:val="22"/>
        </w:rPr>
      </w:pPr>
    </w:p>
    <w:p w14:paraId="545597D9" w14:textId="77777777" w:rsidR="00FB7E1B" w:rsidRDefault="00FB7E1B" w:rsidP="00CA671A">
      <w:pPr>
        <w:spacing w:line="288" w:lineRule="auto"/>
        <w:rPr>
          <w:rFonts w:cs="Arial"/>
          <w:szCs w:val="22"/>
        </w:rPr>
      </w:pPr>
    </w:p>
    <w:p w14:paraId="72AF52EB" w14:textId="77777777" w:rsidR="00FB7E1B" w:rsidRDefault="00FB7E1B" w:rsidP="00CA671A">
      <w:pPr>
        <w:spacing w:line="288" w:lineRule="auto"/>
        <w:rPr>
          <w:rFonts w:cs="Arial"/>
          <w:szCs w:val="22"/>
        </w:rPr>
      </w:pPr>
    </w:p>
    <w:p w14:paraId="4B0D0193" w14:textId="77777777" w:rsidR="00FB7E1B" w:rsidRDefault="00FB7E1B" w:rsidP="00CA671A">
      <w:pPr>
        <w:spacing w:line="288" w:lineRule="auto"/>
        <w:rPr>
          <w:rFonts w:cs="Arial"/>
          <w:szCs w:val="22"/>
        </w:rPr>
      </w:pPr>
    </w:p>
    <w:p w14:paraId="4D023626" w14:textId="77777777" w:rsidR="00FB7E1B" w:rsidRDefault="00FB7E1B" w:rsidP="00CA671A">
      <w:pPr>
        <w:spacing w:line="288" w:lineRule="auto"/>
        <w:rPr>
          <w:rFonts w:cs="Arial"/>
          <w:szCs w:val="22"/>
        </w:rPr>
      </w:pPr>
    </w:p>
    <w:p w14:paraId="68E43029" w14:textId="77777777" w:rsidR="00FB7E1B" w:rsidRDefault="00FB7E1B" w:rsidP="00CA671A">
      <w:pPr>
        <w:spacing w:line="288" w:lineRule="auto"/>
        <w:rPr>
          <w:rFonts w:cs="Arial"/>
          <w:szCs w:val="22"/>
        </w:rPr>
      </w:pPr>
    </w:p>
    <w:p w14:paraId="1518855D" w14:textId="77777777" w:rsidR="00FB7E1B" w:rsidRDefault="00441E4C" w:rsidP="00CA671A">
      <w:pPr>
        <w:spacing w:line="288" w:lineRule="auto"/>
        <w:rPr>
          <w:rFonts w:cs="Arial"/>
          <w:szCs w:val="22"/>
        </w:rPr>
      </w:pPr>
      <w:r w:rsidRPr="008E3BB8">
        <w:rPr>
          <w:noProof/>
          <w:sz w:val="28"/>
          <w:szCs w:val="28"/>
        </w:rPr>
        <mc:AlternateContent>
          <mc:Choice Requires="wps">
            <w:drawing>
              <wp:anchor distT="0" distB="0" distL="114300" distR="114300" simplePos="0" relativeHeight="251701248" behindDoc="0" locked="0" layoutInCell="1" allowOverlap="1" wp14:anchorId="20B33A12" wp14:editId="310F3041">
                <wp:simplePos x="0" y="0"/>
                <wp:positionH relativeFrom="margin">
                  <wp:posOffset>4932680</wp:posOffset>
                </wp:positionH>
                <wp:positionV relativeFrom="paragraph">
                  <wp:posOffset>258114</wp:posOffset>
                </wp:positionV>
                <wp:extent cx="1025719" cy="269875"/>
                <wp:effectExtent l="0" t="0" r="0" b="0"/>
                <wp:wrapNone/>
                <wp:docPr id="425592520" name="Rectangle 2"/>
                <wp:cNvGraphicFramePr/>
                <a:graphic xmlns:a="http://schemas.openxmlformats.org/drawingml/2006/main">
                  <a:graphicData uri="http://schemas.microsoft.com/office/word/2010/wordprocessingShape">
                    <wps:wsp>
                      <wps:cNvSpPr/>
                      <wps:spPr>
                        <a:xfrm>
                          <a:off x="0" y="0"/>
                          <a:ext cx="1025719" cy="269875"/>
                        </a:xfrm>
                        <a:prstGeom prst="rect">
                          <a:avLst/>
                        </a:prstGeom>
                        <a:noFill/>
                        <a:ln>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36D4CA22" w14:textId="77777777" w:rsidR="00441E4C" w:rsidRPr="00441E4C" w:rsidRDefault="00441E4C" w:rsidP="00812EC8">
                            <w:pPr>
                              <w:spacing w:after="0" w:line="240" w:lineRule="auto"/>
                              <w:jc w:val="center"/>
                              <w:rPr>
                                <w:color w:val="171717" w:themeColor="background2" w:themeShade="1A"/>
                                <w:sz w:val="20"/>
                                <w:szCs w:val="20"/>
                              </w:rPr>
                            </w:pPr>
                            <w:r>
                              <w:rPr>
                                <w:color w:val="171717" w:themeColor="background2" w:themeShade="1A"/>
                                <w:sz w:val="20"/>
                                <w:szCs w:val="20"/>
                              </w:rPr>
                              <w:t>Not s</w:t>
                            </w:r>
                            <w:r w:rsidRPr="00441E4C">
                              <w:rPr>
                                <w:color w:val="171717" w:themeColor="background2" w:themeShade="1A"/>
                                <w:sz w:val="20"/>
                                <w:szCs w:val="20"/>
                              </w:rPr>
                              <w:t xml:space="preserve">atisfied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B33A12" id="_x0000_s1042" style="position:absolute;margin-left:388.4pt;margin-top:20.3pt;width:80.75pt;height:21.2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" filled="f" stroked="f" strokeweight="1pt">
                <v:stroke dashstyle="dash"/>
                <v:textbox>
                  <w:txbxContent>
                    <w:p w14:paraId="36D4CA22" w14:textId="77777777" w:rsidR="00441E4C" w:rsidRPr="00441E4C" w:rsidRDefault="00441E4C" w:rsidP="00812EC8">
                      <w:pPr>
                        <w:spacing w:after="0" w:line="240" w:lineRule="auto"/>
                        <w:jc w:val="center"/>
                        <w:rPr>
                          <w:color w:val="171717" w:themeColor="background2" w:themeShade="1A"/>
                          <w:sz w:val="20"/>
                          <w:szCs w:val="20"/>
                        </w:rPr>
                      </w:pPr>
                      <w:r>
                        <w:rPr>
                          <w:color w:val="171717" w:themeColor="background2" w:themeShade="1A"/>
                          <w:sz w:val="20"/>
                          <w:szCs w:val="20"/>
                        </w:rPr>
                        <w:t>Not s</w:t>
                      </w:r>
                      <w:r w:rsidRPr="00441E4C">
                        <w:rPr>
                          <w:color w:val="171717" w:themeColor="background2" w:themeShade="1A"/>
                          <w:sz w:val="20"/>
                          <w:szCs w:val="20"/>
                        </w:rPr>
                        <w:t xml:space="preserve">atisfied </w:t>
                      </w:r>
                    </w:p>
                  </w:txbxContent>
                </v:textbox>
                <w10:wrap anchorx="margin"/>
              </v:rect>
            </w:pict>
          </mc:Fallback>
        </mc:AlternateContent>
      </w:r>
      <w:r w:rsidRPr="008E3BB8">
        <w:rPr>
          <w:noProof/>
          <w:sz w:val="28"/>
          <w:szCs w:val="28"/>
        </w:rPr>
        <mc:AlternateContent>
          <mc:Choice Requires="wps">
            <w:drawing>
              <wp:anchor distT="0" distB="0" distL="114300" distR="114300" simplePos="0" relativeHeight="251699200" behindDoc="0" locked="0" layoutInCell="1" allowOverlap="1" wp14:anchorId="16528066" wp14:editId="3B6D7CD1">
                <wp:simplePos x="0" y="0"/>
                <wp:positionH relativeFrom="margin">
                  <wp:posOffset>3359095</wp:posOffset>
                </wp:positionH>
                <wp:positionV relativeFrom="paragraph">
                  <wp:posOffset>258831</wp:posOffset>
                </wp:positionV>
                <wp:extent cx="832320" cy="269875"/>
                <wp:effectExtent l="0" t="0" r="0" b="0"/>
                <wp:wrapNone/>
                <wp:docPr id="1427771373" name="Rectangle 2"/>
                <wp:cNvGraphicFramePr/>
                <a:graphic xmlns:a="http://schemas.openxmlformats.org/drawingml/2006/main">
                  <a:graphicData uri="http://schemas.microsoft.com/office/word/2010/wordprocessingShape">
                    <wps:wsp>
                      <wps:cNvSpPr/>
                      <wps:spPr>
                        <a:xfrm>
                          <a:off x="0" y="0"/>
                          <a:ext cx="832320" cy="269875"/>
                        </a:xfrm>
                        <a:prstGeom prst="rect">
                          <a:avLst/>
                        </a:prstGeom>
                        <a:noFill/>
                        <a:ln>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7574DC15" w14:textId="77777777" w:rsidR="00441E4C" w:rsidRPr="00441E4C" w:rsidRDefault="00441E4C" w:rsidP="00812EC8">
                            <w:pPr>
                              <w:spacing w:after="0" w:line="240" w:lineRule="auto"/>
                              <w:jc w:val="center"/>
                              <w:rPr>
                                <w:color w:val="171717" w:themeColor="background2" w:themeShade="1A"/>
                                <w:sz w:val="20"/>
                                <w:szCs w:val="20"/>
                              </w:rPr>
                            </w:pPr>
                            <w:r w:rsidRPr="00441E4C">
                              <w:rPr>
                                <w:color w:val="171717" w:themeColor="background2" w:themeShade="1A"/>
                                <w:sz w:val="20"/>
                                <w:szCs w:val="20"/>
                              </w:rPr>
                              <w:t xml:space="preserve">Satisfied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528066" id="_x0000_s1043" style="position:absolute;margin-left:264.5pt;margin-top:20.4pt;width:65.55pt;height:21.2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" filled="f" stroked="f" strokeweight="1pt">
                <v:stroke dashstyle="dash"/>
                <v:textbox>
                  <w:txbxContent>
                    <w:p w14:paraId="7574DC15" w14:textId="77777777" w:rsidR="00441E4C" w:rsidRPr="00441E4C" w:rsidRDefault="00441E4C" w:rsidP="00812EC8">
                      <w:pPr>
                        <w:spacing w:after="0" w:line="240" w:lineRule="auto"/>
                        <w:jc w:val="center"/>
                        <w:rPr>
                          <w:color w:val="171717" w:themeColor="background2" w:themeShade="1A"/>
                          <w:sz w:val="20"/>
                          <w:szCs w:val="20"/>
                        </w:rPr>
                      </w:pPr>
                      <w:r w:rsidRPr="00441E4C">
                        <w:rPr>
                          <w:color w:val="171717" w:themeColor="background2" w:themeShade="1A"/>
                          <w:sz w:val="20"/>
                          <w:szCs w:val="20"/>
                        </w:rPr>
                        <w:t xml:space="preserve">Satisfied </w:t>
                      </w:r>
                    </w:p>
                  </w:txbxContent>
                </v:textbox>
                <w10:wrap anchorx="margin"/>
              </v:rect>
            </w:pict>
          </mc:Fallback>
        </mc:AlternateContent>
      </w:r>
      <w:r w:rsidR="00FB7E1B">
        <w:rPr>
          <w:noProof/>
          <w:sz w:val="28"/>
          <w:szCs w:val="28"/>
        </w:rPr>
        <mc:AlternateContent>
          <mc:Choice Requires="wps">
            <w:drawing>
              <wp:anchor distT="0" distB="0" distL="114300" distR="114300" simplePos="0" relativeHeight="251695104" behindDoc="0" locked="0" layoutInCell="1" allowOverlap="1" wp14:anchorId="3F2CDC05" wp14:editId="68CF3A86">
                <wp:simplePos x="0" y="0"/>
                <wp:positionH relativeFrom="margin">
                  <wp:posOffset>4878705</wp:posOffset>
                </wp:positionH>
                <wp:positionV relativeFrom="paragraph">
                  <wp:posOffset>264160</wp:posOffset>
                </wp:positionV>
                <wp:extent cx="142875" cy="238125"/>
                <wp:effectExtent l="19050" t="0" r="28575" b="47625"/>
                <wp:wrapNone/>
                <wp:docPr id="904867151" name="Arrow: Down 2"/>
                <wp:cNvGraphicFramePr/>
                <a:graphic xmlns:a="http://schemas.openxmlformats.org/drawingml/2006/main">
                  <a:graphicData uri="http://schemas.microsoft.com/office/word/2010/wordprocessingShape">
                    <wps:wsp>
                      <wps:cNvSpPr/>
                      <wps:spPr>
                        <a:xfrm>
                          <a:off x="0" y="0"/>
                          <a:ext cx="142875" cy="238125"/>
                        </a:xfrm>
                        <a:prstGeom prst="downArrow">
                          <a:avLst/>
                        </a:prstGeom>
                        <a:solidFill>
                          <a:schemeClr val="bg1"/>
                        </a:solidFill>
                        <a:ln>
                          <a:solidFill>
                            <a:schemeClr val="bg1">
                              <a:lumMod val="50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416EB" id="Arrow: Down 2" o:spid="_x0000_s1026" type="#_x0000_t67" style="position:absolute;margin-left:384.15pt;margin-top:20.8pt;width:11.25pt;height:18.7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" adj="15120" fillcolor="white [3212]" strokecolor="#7f7f7f [1612]" strokeweight="1pt">
                <v:stroke dashstyle="3 1"/>
                <w10:wrap anchorx="margin"/>
              </v:shape>
            </w:pict>
          </mc:Fallback>
        </mc:AlternateContent>
      </w:r>
    </w:p>
    <w:p w14:paraId="68C10CE9" w14:textId="77777777" w:rsidR="007F0986" w:rsidRDefault="007F0986" w:rsidP="00CA671A">
      <w:pPr>
        <w:spacing w:line="288" w:lineRule="auto"/>
        <w:rPr>
          <w:rFonts w:cs="Arial"/>
          <w:szCs w:val="22"/>
        </w:rPr>
      </w:pPr>
    </w:p>
    <w:p w14:paraId="14BF32AA" w14:textId="77777777" w:rsidR="00EF7841" w:rsidRDefault="00EF7841" w:rsidP="00CA671A">
      <w:pPr>
        <w:spacing w:line="288" w:lineRule="auto"/>
        <w:rPr>
          <w:rFonts w:cs="Arial"/>
          <w:szCs w:val="22"/>
        </w:rPr>
      </w:pPr>
    </w:p>
    <w:p w14:paraId="6481D542" w14:textId="29A6AFBC" w:rsidR="00EF7841" w:rsidRDefault="00EF7841" w:rsidP="00CA671A">
      <w:pPr>
        <w:spacing w:line="288" w:lineRule="auto"/>
        <w:rPr>
          <w:rFonts w:cs="Arial"/>
          <w:szCs w:val="22"/>
        </w:rPr>
      </w:pPr>
    </w:p>
    <w:p w14:paraId="03D03108" w14:textId="0D1E7C01" w:rsidR="00EF7841" w:rsidRDefault="00EF7841" w:rsidP="00CA671A">
      <w:pPr>
        <w:spacing w:line="288" w:lineRule="auto"/>
        <w:rPr>
          <w:rFonts w:cs="Arial"/>
          <w:szCs w:val="22"/>
        </w:rPr>
      </w:pPr>
    </w:p>
    <w:p w14:paraId="3E82A435" w14:textId="77D49E64" w:rsidR="00EF7841" w:rsidRDefault="00EF7841" w:rsidP="00CA671A">
      <w:pPr>
        <w:spacing w:line="288" w:lineRule="auto"/>
        <w:rPr>
          <w:rFonts w:cs="Arial"/>
          <w:szCs w:val="22"/>
        </w:rPr>
      </w:pPr>
    </w:p>
    <w:p w14:paraId="6C80A0B7" w14:textId="32CD605C" w:rsidR="00EF7841" w:rsidRPr="00CA671A" w:rsidRDefault="00EF7841" w:rsidP="00CA671A">
      <w:pPr>
        <w:spacing w:line="288" w:lineRule="auto"/>
        <w:rPr>
          <w:rFonts w:cs="Arial"/>
          <w:szCs w:val="22"/>
        </w:rPr>
      </w:pPr>
      <w:r w:rsidRPr="00EF7841">
        <w:rPr>
          <w:rFonts w:cs="Arial"/>
          <w:noProof/>
          <w:szCs w:val="22"/>
        </w:rPr>
        <mc:AlternateContent>
          <mc:Choice Requires="wps">
            <w:drawing>
              <wp:anchor distT="45720" distB="45720" distL="114300" distR="114300" simplePos="0" relativeHeight="251704320" behindDoc="1" locked="0" layoutInCell="1" allowOverlap="1" wp14:anchorId="060EB866" wp14:editId="29775109">
                <wp:simplePos x="0" y="0"/>
                <wp:positionH relativeFrom="margin">
                  <wp:align>center</wp:align>
                </wp:positionH>
                <wp:positionV relativeFrom="paragraph">
                  <wp:posOffset>1167714</wp:posOffset>
                </wp:positionV>
                <wp:extent cx="6120130" cy="570230"/>
                <wp:effectExtent l="0" t="0" r="0" b="1270"/>
                <wp:wrapTight wrapText="bothSides">
                  <wp:wrapPolygon edited="0">
                    <wp:start x="0" y="0"/>
                    <wp:lineTo x="0" y="20927"/>
                    <wp:lineTo x="21515" y="20927"/>
                    <wp:lineTo x="21515"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570230"/>
                        </a:xfrm>
                        <a:prstGeom prst="rect">
                          <a:avLst/>
                        </a:prstGeom>
                        <a:solidFill>
                          <a:srgbClr val="FFFFFF"/>
                        </a:solidFill>
                        <a:ln w="9525">
                          <a:noFill/>
                          <a:miter lim="800000"/>
                          <a:headEnd/>
                          <a:tailEnd/>
                        </a:ln>
                      </wps:spPr>
                      <wps:txbx>
                        <w:txbxContent>
                          <w:p w14:paraId="05D0E52D" w14:textId="1C38CFDA" w:rsidR="00EF7841" w:rsidRDefault="00EF7841">
                            <w:r>
                              <w:rPr>
                                <w:rFonts w:eastAsia="Times"/>
                                <w:b/>
                                <w:sz w:val="16"/>
                                <w:szCs w:val="20"/>
                                <w:lang w:eastAsia="en-AU"/>
                              </w:rPr>
                              <w:t xml:space="preserve">Uncontrolled copy. </w:t>
                            </w:r>
                            <w:r>
                              <w:rPr>
                                <w:rFonts w:eastAsia="Times"/>
                                <w:sz w:val="16"/>
                                <w:szCs w:val="20"/>
                                <w:lang w:eastAsia="en-AU"/>
                              </w:rPr>
                              <w:t xml:space="preserve">Refer to the Department of Education Policy and Procedure Register at </w:t>
                            </w:r>
                            <w:r>
                              <w:rPr>
                                <w:rFonts w:eastAsia="Times"/>
                                <w:sz w:val="16"/>
                                <w:szCs w:val="20"/>
                                <w:lang w:eastAsia="en-AU"/>
                              </w:rPr>
                              <w:br/>
                            </w:r>
                            <w:hyperlink r:id="rId22" w:history="1">
                              <w:r>
                                <w:rPr>
                                  <w:rStyle w:val="Hyperlink"/>
                                  <w:rFonts w:eastAsia="Times"/>
                                  <w:sz w:val="16"/>
                                  <w:szCs w:val="20"/>
                                  <w:lang w:eastAsia="en-AU"/>
                                </w:rPr>
                                <w:t>https://ppr.qed.qld.gov.au/pp/state-special-school-enrolment-additional-requirements-procedure</w:t>
                              </w:r>
                            </w:hyperlink>
                            <w:r>
                              <w:rPr>
                                <w:rFonts w:eastAsia="Times"/>
                                <w:sz w:val="16"/>
                                <w:szCs w:val="20"/>
                                <w:lang w:eastAsia="en-AU"/>
                              </w:rPr>
                              <w:t xml:space="preserve"> to ensure you have the most current version of this document.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0EB866" id="_x0000_s1044" type="#_x0000_t202" style="position:absolute;margin-left:0;margin-top:91.95pt;width:481.9pt;height:44.9pt;z-index:-2516121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" stroked="f">
                <v:textbox>
                  <w:txbxContent>
                    <w:p w14:paraId="05D0E52D" w14:textId="1C38CFDA" w:rsidR="00EF7841" w:rsidRDefault="00EF7841">
                      <w:r>
                        <w:rPr>
                          <w:rFonts w:eastAsia="Times"/>
                          <w:b/>
                          <w:sz w:val="16"/>
                          <w:szCs w:val="20"/>
                          <w:lang w:eastAsia="en-AU"/>
                        </w:rPr>
                        <w:t xml:space="preserve">Uncontrolled copy. </w:t>
                      </w:r>
                      <w:r>
                        <w:rPr>
                          <w:rFonts w:eastAsia="Times"/>
                          <w:sz w:val="16"/>
                          <w:szCs w:val="20"/>
                          <w:lang w:eastAsia="en-AU"/>
                        </w:rPr>
                        <w:t xml:space="preserve">Refer to the Department of Education Policy and Procedure Register at </w:t>
                      </w:r>
                      <w:r>
                        <w:rPr>
                          <w:rFonts w:eastAsia="Times"/>
                          <w:sz w:val="16"/>
                          <w:szCs w:val="20"/>
                          <w:lang w:eastAsia="en-AU"/>
                        </w:rPr>
                        <w:br/>
                      </w:r>
                      <w:hyperlink r:id="rId23" w:history="1">
                        <w:r>
                          <w:rPr>
                            <w:rStyle w:val="Hyperlink"/>
                            <w:rFonts w:eastAsia="Times"/>
                            <w:sz w:val="16"/>
                            <w:szCs w:val="20"/>
                            <w:lang w:eastAsia="en-AU"/>
                          </w:rPr>
                          <w:t>https://ppr.qed.qld.gov.au/pp/state-special-school-enrolment-additional-requirements-procedure</w:t>
                        </w:r>
                      </w:hyperlink>
                      <w:r>
                        <w:rPr>
                          <w:rFonts w:eastAsia="Times"/>
                          <w:sz w:val="16"/>
                          <w:szCs w:val="20"/>
                          <w:lang w:eastAsia="en-AU"/>
                        </w:rPr>
                        <w:t xml:space="preserve"> to ensure you have the most current version of this document.</w:t>
                      </w:r>
                    </w:p>
                  </w:txbxContent>
                </v:textbox>
                <w10:wrap type="tight" anchorx="margin"/>
              </v:shape>
            </w:pict>
          </mc:Fallback>
        </mc:AlternateContent>
      </w:r>
    </w:p>
    <w:sectPr w:rsidR="00EF7841" w:rsidRPr="00CA671A" w:rsidSect="00740039">
      <w:headerReference w:type="first" r:id="rId24"/>
      <w:pgSz w:w="11900" w:h="16840"/>
      <w:pgMar w:top="993" w:right="720" w:bottom="720" w:left="720" w:header="567" w:footer="709"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F35E2" w14:textId="77777777" w:rsidR="00291F41" w:rsidRDefault="00291F41" w:rsidP="00190C24">
      <w:r>
        <w:separator/>
      </w:r>
    </w:p>
  </w:endnote>
  <w:endnote w:type="continuationSeparator" w:id="0">
    <w:p w14:paraId="159B092F" w14:textId="77777777" w:rsidR="00291F41" w:rsidRDefault="00291F41"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Noto Sans">
    <w:panose1 w:val="020B0502040504020204"/>
    <w:charset w:val="00"/>
    <w:family w:val="swiss"/>
    <w:pitch w:val="variable"/>
    <w:sig w:usb0="E00082FF" w:usb1="400078FF" w:usb2="08000029"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8766A" w14:textId="72332F66" w:rsidR="00740039" w:rsidRDefault="00740039">
    <w:pPr>
      <w:pStyle w:val="Footer"/>
    </w:pPr>
    <w:r>
      <w:rPr>
        <w:noProof/>
      </w:rPr>
      <w:drawing>
        <wp:anchor distT="0" distB="0" distL="114300" distR="114300" simplePos="0" relativeHeight="251662336" behindDoc="1" locked="0" layoutInCell="1" allowOverlap="1" wp14:anchorId="4A467E98" wp14:editId="30AE3F90">
          <wp:simplePos x="0" y="0"/>
          <wp:positionH relativeFrom="page">
            <wp:align>right</wp:align>
          </wp:positionH>
          <wp:positionV relativeFrom="page">
            <wp:align>bottom</wp:align>
          </wp:positionV>
          <wp:extent cx="7546340" cy="5269865"/>
          <wp:effectExtent l="0" t="0" r="0" b="6985"/>
          <wp:wrapNone/>
          <wp:docPr id="1790886926" name="Picture 1790886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t="50630"/>
                  <a:stretch>
                    <a:fillRect/>
                  </a:stretch>
                </pic:blipFill>
                <pic:spPr bwMode="auto">
                  <a:xfrm>
                    <a:off x="0" y="0"/>
                    <a:ext cx="7546340" cy="5269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35401" w14:textId="77777777" w:rsidR="008006D1" w:rsidRDefault="008006D1">
    <w:pPr>
      <w:pStyle w:val="Footer"/>
    </w:pPr>
    <w:r>
      <w:rPr>
        <w:noProof/>
      </w:rPr>
      <w:drawing>
        <wp:anchor distT="0" distB="0" distL="114300" distR="114300" simplePos="0" relativeHeight="251660288" behindDoc="1" locked="0" layoutInCell="1" allowOverlap="1" wp14:anchorId="22174CFB" wp14:editId="067C76EA">
          <wp:simplePos x="0" y="0"/>
          <wp:positionH relativeFrom="page">
            <wp:posOffset>0</wp:posOffset>
          </wp:positionH>
          <wp:positionV relativeFrom="page">
            <wp:posOffset>5404485</wp:posOffset>
          </wp:positionV>
          <wp:extent cx="7546340" cy="5269865"/>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t="50630"/>
                  <a:stretch>
                    <a:fillRect/>
                  </a:stretch>
                </pic:blipFill>
                <pic:spPr bwMode="auto">
                  <a:xfrm>
                    <a:off x="0" y="0"/>
                    <a:ext cx="7546340" cy="5269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483F5" w14:textId="77777777" w:rsidR="00291F41" w:rsidRDefault="00291F41" w:rsidP="00190C24">
      <w:r>
        <w:separator/>
      </w:r>
    </w:p>
  </w:footnote>
  <w:footnote w:type="continuationSeparator" w:id="0">
    <w:p w14:paraId="3C9E8EFC" w14:textId="77777777" w:rsidR="00291F41" w:rsidRDefault="00291F41"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4CE95" w14:textId="77777777" w:rsidR="007F0986" w:rsidRDefault="007F09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AC13D39"/>
    <w:multiLevelType w:val="hybridMultilevel"/>
    <w:tmpl w:val="097642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ABE1AF4"/>
    <w:multiLevelType w:val="hybridMultilevel"/>
    <w:tmpl w:val="878695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396C2E4C"/>
    <w:multiLevelType w:val="multilevel"/>
    <w:tmpl w:val="5C20D0DC"/>
    <w:lvl w:ilvl="0">
      <w:start w:val="1"/>
      <w:numFmt w:val="bullet"/>
      <w:lvlText w:val=""/>
      <w:lvlJc w:val="left"/>
      <w:pPr>
        <w:tabs>
          <w:tab w:val="num" w:pos="788"/>
        </w:tabs>
        <w:ind w:left="788" w:hanging="360"/>
      </w:pPr>
      <w:rPr>
        <w:rFonts w:ascii="Symbol" w:hAnsi="Symbol" w:hint="default"/>
        <w:color w:val="auto"/>
        <w:sz w:val="20"/>
      </w:rPr>
    </w:lvl>
    <w:lvl w:ilvl="1" w:tentative="1">
      <w:start w:val="1"/>
      <w:numFmt w:val="bullet"/>
      <w:lvlText w:val="o"/>
      <w:lvlJc w:val="left"/>
      <w:pPr>
        <w:tabs>
          <w:tab w:val="num" w:pos="1508"/>
        </w:tabs>
        <w:ind w:left="1508" w:hanging="360"/>
      </w:pPr>
      <w:rPr>
        <w:rFonts w:ascii="Courier New" w:hAnsi="Courier New" w:hint="default"/>
        <w:sz w:val="20"/>
      </w:rPr>
    </w:lvl>
    <w:lvl w:ilvl="2" w:tentative="1">
      <w:start w:val="1"/>
      <w:numFmt w:val="bullet"/>
      <w:lvlText w:val=""/>
      <w:lvlJc w:val="left"/>
      <w:pPr>
        <w:tabs>
          <w:tab w:val="num" w:pos="2228"/>
        </w:tabs>
        <w:ind w:left="2228" w:hanging="360"/>
      </w:pPr>
      <w:rPr>
        <w:rFonts w:ascii="Wingdings" w:hAnsi="Wingdings" w:hint="default"/>
        <w:sz w:val="20"/>
      </w:rPr>
    </w:lvl>
    <w:lvl w:ilvl="3" w:tentative="1">
      <w:start w:val="1"/>
      <w:numFmt w:val="bullet"/>
      <w:lvlText w:val=""/>
      <w:lvlJc w:val="left"/>
      <w:pPr>
        <w:tabs>
          <w:tab w:val="num" w:pos="2948"/>
        </w:tabs>
        <w:ind w:left="2948" w:hanging="360"/>
      </w:pPr>
      <w:rPr>
        <w:rFonts w:ascii="Wingdings" w:hAnsi="Wingdings" w:hint="default"/>
        <w:sz w:val="20"/>
      </w:rPr>
    </w:lvl>
    <w:lvl w:ilvl="4" w:tentative="1">
      <w:start w:val="1"/>
      <w:numFmt w:val="bullet"/>
      <w:lvlText w:val=""/>
      <w:lvlJc w:val="left"/>
      <w:pPr>
        <w:tabs>
          <w:tab w:val="num" w:pos="3668"/>
        </w:tabs>
        <w:ind w:left="3668" w:hanging="360"/>
      </w:pPr>
      <w:rPr>
        <w:rFonts w:ascii="Wingdings" w:hAnsi="Wingdings" w:hint="default"/>
        <w:sz w:val="20"/>
      </w:rPr>
    </w:lvl>
    <w:lvl w:ilvl="5" w:tentative="1">
      <w:start w:val="1"/>
      <w:numFmt w:val="bullet"/>
      <w:lvlText w:val=""/>
      <w:lvlJc w:val="left"/>
      <w:pPr>
        <w:tabs>
          <w:tab w:val="num" w:pos="4388"/>
        </w:tabs>
        <w:ind w:left="4388" w:hanging="360"/>
      </w:pPr>
      <w:rPr>
        <w:rFonts w:ascii="Wingdings" w:hAnsi="Wingdings" w:hint="default"/>
        <w:sz w:val="20"/>
      </w:rPr>
    </w:lvl>
    <w:lvl w:ilvl="6" w:tentative="1">
      <w:start w:val="1"/>
      <w:numFmt w:val="bullet"/>
      <w:lvlText w:val=""/>
      <w:lvlJc w:val="left"/>
      <w:pPr>
        <w:tabs>
          <w:tab w:val="num" w:pos="5108"/>
        </w:tabs>
        <w:ind w:left="5108" w:hanging="360"/>
      </w:pPr>
      <w:rPr>
        <w:rFonts w:ascii="Wingdings" w:hAnsi="Wingdings" w:hint="default"/>
        <w:sz w:val="20"/>
      </w:rPr>
    </w:lvl>
    <w:lvl w:ilvl="7" w:tentative="1">
      <w:start w:val="1"/>
      <w:numFmt w:val="bullet"/>
      <w:lvlText w:val=""/>
      <w:lvlJc w:val="left"/>
      <w:pPr>
        <w:tabs>
          <w:tab w:val="num" w:pos="5828"/>
        </w:tabs>
        <w:ind w:left="5828" w:hanging="360"/>
      </w:pPr>
      <w:rPr>
        <w:rFonts w:ascii="Wingdings" w:hAnsi="Wingdings" w:hint="default"/>
        <w:sz w:val="20"/>
      </w:rPr>
    </w:lvl>
    <w:lvl w:ilvl="8" w:tentative="1">
      <w:start w:val="1"/>
      <w:numFmt w:val="bullet"/>
      <w:lvlText w:val=""/>
      <w:lvlJc w:val="left"/>
      <w:pPr>
        <w:tabs>
          <w:tab w:val="num" w:pos="6548"/>
        </w:tabs>
        <w:ind w:left="6548" w:hanging="360"/>
      </w:pPr>
      <w:rPr>
        <w:rFonts w:ascii="Wingdings" w:hAnsi="Wingdings" w:hint="default"/>
        <w:sz w:val="20"/>
      </w:rPr>
    </w:lvl>
  </w:abstractNum>
  <w:abstractNum w:abstractNumId="4"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15:restartNumberingAfterBreak="0">
    <w:nsid w:val="4D5152E2"/>
    <w:multiLevelType w:val="hybridMultilevel"/>
    <w:tmpl w:val="041882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55F55226"/>
    <w:multiLevelType w:val="hybridMultilevel"/>
    <w:tmpl w:val="809C7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C2093D"/>
    <w:multiLevelType w:val="hybridMultilevel"/>
    <w:tmpl w:val="22625A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E8D249E"/>
    <w:multiLevelType w:val="hybridMultilevel"/>
    <w:tmpl w:val="27E611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7C2F61A3"/>
    <w:multiLevelType w:val="hybridMultilevel"/>
    <w:tmpl w:val="0654FE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13015687">
    <w:abstractNumId w:val="0"/>
  </w:num>
  <w:num w:numId="2" w16cid:durableId="1527256717">
    <w:abstractNumId w:val="4"/>
  </w:num>
  <w:num w:numId="3" w16cid:durableId="1227305165">
    <w:abstractNumId w:val="8"/>
  </w:num>
  <w:num w:numId="4" w16cid:durableId="1178697445">
    <w:abstractNumId w:val="7"/>
  </w:num>
  <w:num w:numId="5" w16cid:durableId="743257391">
    <w:abstractNumId w:val="1"/>
  </w:num>
  <w:num w:numId="6" w16cid:durableId="35938179">
    <w:abstractNumId w:val="9"/>
  </w:num>
  <w:num w:numId="7" w16cid:durableId="1178427628">
    <w:abstractNumId w:val="2"/>
  </w:num>
  <w:num w:numId="8" w16cid:durableId="1863469998">
    <w:abstractNumId w:val="3"/>
  </w:num>
  <w:num w:numId="9" w16cid:durableId="1411343309">
    <w:abstractNumId w:val="0"/>
  </w:num>
  <w:num w:numId="10" w16cid:durableId="266812755">
    <w:abstractNumId w:val="5"/>
  </w:num>
  <w:num w:numId="11" w16cid:durableId="544025770">
    <w:abstractNumId w:val="0"/>
  </w:num>
  <w:num w:numId="12" w16cid:durableId="1044867696">
    <w:abstractNumId w:val="0"/>
  </w:num>
  <w:num w:numId="13" w16cid:durableId="1768423815">
    <w:abstractNumId w:val="6"/>
  </w:num>
  <w:num w:numId="14" w16cid:durableId="509300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DD0"/>
    <w:rsid w:val="0000196F"/>
    <w:rsid w:val="000175C6"/>
    <w:rsid w:val="0002155B"/>
    <w:rsid w:val="00036AF4"/>
    <w:rsid w:val="000425F7"/>
    <w:rsid w:val="000429EE"/>
    <w:rsid w:val="000436FC"/>
    <w:rsid w:val="00050A5D"/>
    <w:rsid w:val="00094178"/>
    <w:rsid w:val="000A0B38"/>
    <w:rsid w:val="000B38A9"/>
    <w:rsid w:val="000B61AC"/>
    <w:rsid w:val="000B6821"/>
    <w:rsid w:val="000C3240"/>
    <w:rsid w:val="000D0113"/>
    <w:rsid w:val="000D1DDD"/>
    <w:rsid w:val="000E0B51"/>
    <w:rsid w:val="000E7F11"/>
    <w:rsid w:val="000F7FDE"/>
    <w:rsid w:val="001017A3"/>
    <w:rsid w:val="00121034"/>
    <w:rsid w:val="00134788"/>
    <w:rsid w:val="00165897"/>
    <w:rsid w:val="00167958"/>
    <w:rsid w:val="001874CC"/>
    <w:rsid w:val="00190C24"/>
    <w:rsid w:val="00193DD0"/>
    <w:rsid w:val="00193EB7"/>
    <w:rsid w:val="001B650B"/>
    <w:rsid w:val="001B67C4"/>
    <w:rsid w:val="001B7E55"/>
    <w:rsid w:val="001C0846"/>
    <w:rsid w:val="001D7FA3"/>
    <w:rsid w:val="001F05C0"/>
    <w:rsid w:val="00213760"/>
    <w:rsid w:val="002371F7"/>
    <w:rsid w:val="00250FCC"/>
    <w:rsid w:val="00254E2E"/>
    <w:rsid w:val="002712BD"/>
    <w:rsid w:val="00271706"/>
    <w:rsid w:val="0027241D"/>
    <w:rsid w:val="0028699C"/>
    <w:rsid w:val="00291F41"/>
    <w:rsid w:val="002A3975"/>
    <w:rsid w:val="002A4E84"/>
    <w:rsid w:val="002C3128"/>
    <w:rsid w:val="002D4B2F"/>
    <w:rsid w:val="002E65FF"/>
    <w:rsid w:val="002F2ECA"/>
    <w:rsid w:val="002F78A2"/>
    <w:rsid w:val="0032054E"/>
    <w:rsid w:val="0032315F"/>
    <w:rsid w:val="00325E27"/>
    <w:rsid w:val="00326A57"/>
    <w:rsid w:val="003324AA"/>
    <w:rsid w:val="003739E5"/>
    <w:rsid w:val="003813F3"/>
    <w:rsid w:val="003843DA"/>
    <w:rsid w:val="00385A56"/>
    <w:rsid w:val="003B14C5"/>
    <w:rsid w:val="003B3310"/>
    <w:rsid w:val="003C6BFE"/>
    <w:rsid w:val="003C7B84"/>
    <w:rsid w:val="003D3138"/>
    <w:rsid w:val="003F643A"/>
    <w:rsid w:val="00404090"/>
    <w:rsid w:val="00404BCA"/>
    <w:rsid w:val="004258C6"/>
    <w:rsid w:val="00430376"/>
    <w:rsid w:val="00441E4C"/>
    <w:rsid w:val="00454255"/>
    <w:rsid w:val="004752AE"/>
    <w:rsid w:val="00480F89"/>
    <w:rsid w:val="004927B6"/>
    <w:rsid w:val="004C281F"/>
    <w:rsid w:val="004E5421"/>
    <w:rsid w:val="0051442C"/>
    <w:rsid w:val="00517AAD"/>
    <w:rsid w:val="0052067D"/>
    <w:rsid w:val="00525FAD"/>
    <w:rsid w:val="005544D9"/>
    <w:rsid w:val="00562017"/>
    <w:rsid w:val="005702A8"/>
    <w:rsid w:val="005978F5"/>
    <w:rsid w:val="005A0B1E"/>
    <w:rsid w:val="005A7A93"/>
    <w:rsid w:val="005B33EE"/>
    <w:rsid w:val="005C586D"/>
    <w:rsid w:val="005E3817"/>
    <w:rsid w:val="005F4331"/>
    <w:rsid w:val="005F734A"/>
    <w:rsid w:val="00600F2C"/>
    <w:rsid w:val="006215E0"/>
    <w:rsid w:val="006239A5"/>
    <w:rsid w:val="00631525"/>
    <w:rsid w:val="0063180A"/>
    <w:rsid w:val="00632570"/>
    <w:rsid w:val="00636B71"/>
    <w:rsid w:val="00645EB8"/>
    <w:rsid w:val="00646271"/>
    <w:rsid w:val="0066082C"/>
    <w:rsid w:val="00664D7E"/>
    <w:rsid w:val="00670771"/>
    <w:rsid w:val="00682F99"/>
    <w:rsid w:val="00697616"/>
    <w:rsid w:val="006B6EBB"/>
    <w:rsid w:val="006C3D8E"/>
    <w:rsid w:val="00700350"/>
    <w:rsid w:val="00700B2A"/>
    <w:rsid w:val="00740039"/>
    <w:rsid w:val="007439AB"/>
    <w:rsid w:val="00747D51"/>
    <w:rsid w:val="00747EAF"/>
    <w:rsid w:val="00750357"/>
    <w:rsid w:val="007A065A"/>
    <w:rsid w:val="007A156C"/>
    <w:rsid w:val="007A2AD0"/>
    <w:rsid w:val="007A78CA"/>
    <w:rsid w:val="007B17D5"/>
    <w:rsid w:val="007C21F4"/>
    <w:rsid w:val="007D219A"/>
    <w:rsid w:val="007F0986"/>
    <w:rsid w:val="007F619E"/>
    <w:rsid w:val="007F672E"/>
    <w:rsid w:val="008006D1"/>
    <w:rsid w:val="0080355A"/>
    <w:rsid w:val="0080579A"/>
    <w:rsid w:val="008107EB"/>
    <w:rsid w:val="00812EC8"/>
    <w:rsid w:val="00883406"/>
    <w:rsid w:val="008D0720"/>
    <w:rsid w:val="009030C6"/>
    <w:rsid w:val="009050AE"/>
    <w:rsid w:val="00907963"/>
    <w:rsid w:val="00922295"/>
    <w:rsid w:val="00944606"/>
    <w:rsid w:val="00945742"/>
    <w:rsid w:val="0096078C"/>
    <w:rsid w:val="0096595E"/>
    <w:rsid w:val="0099249E"/>
    <w:rsid w:val="009A2D0D"/>
    <w:rsid w:val="009B7893"/>
    <w:rsid w:val="009C00B7"/>
    <w:rsid w:val="009D46A6"/>
    <w:rsid w:val="009E2213"/>
    <w:rsid w:val="009E5EE5"/>
    <w:rsid w:val="009F02B3"/>
    <w:rsid w:val="009F380F"/>
    <w:rsid w:val="00A45337"/>
    <w:rsid w:val="00A47C27"/>
    <w:rsid w:val="00A47F67"/>
    <w:rsid w:val="00A57847"/>
    <w:rsid w:val="00A65710"/>
    <w:rsid w:val="00A7148C"/>
    <w:rsid w:val="00A73F16"/>
    <w:rsid w:val="00AB0A25"/>
    <w:rsid w:val="00AC555D"/>
    <w:rsid w:val="00AC7973"/>
    <w:rsid w:val="00AD05A8"/>
    <w:rsid w:val="00AD2501"/>
    <w:rsid w:val="00AD4191"/>
    <w:rsid w:val="00AE5ABB"/>
    <w:rsid w:val="00AE6F36"/>
    <w:rsid w:val="00AF29A8"/>
    <w:rsid w:val="00AF3C71"/>
    <w:rsid w:val="00AF730D"/>
    <w:rsid w:val="00B025A6"/>
    <w:rsid w:val="00B0712D"/>
    <w:rsid w:val="00B10C8F"/>
    <w:rsid w:val="00B3147C"/>
    <w:rsid w:val="00B33337"/>
    <w:rsid w:val="00B35BCF"/>
    <w:rsid w:val="00B40830"/>
    <w:rsid w:val="00B53CFB"/>
    <w:rsid w:val="00B70903"/>
    <w:rsid w:val="00B8699D"/>
    <w:rsid w:val="00B9771E"/>
    <w:rsid w:val="00BA4123"/>
    <w:rsid w:val="00BB343D"/>
    <w:rsid w:val="00BC4AA9"/>
    <w:rsid w:val="00BF63DB"/>
    <w:rsid w:val="00C0519D"/>
    <w:rsid w:val="00C24F9A"/>
    <w:rsid w:val="00C47145"/>
    <w:rsid w:val="00C557E0"/>
    <w:rsid w:val="00C60449"/>
    <w:rsid w:val="00C6078F"/>
    <w:rsid w:val="00C7179E"/>
    <w:rsid w:val="00C76F39"/>
    <w:rsid w:val="00C84581"/>
    <w:rsid w:val="00CA671A"/>
    <w:rsid w:val="00CB07AD"/>
    <w:rsid w:val="00CB59D0"/>
    <w:rsid w:val="00CC4193"/>
    <w:rsid w:val="00CD42EF"/>
    <w:rsid w:val="00CD607A"/>
    <w:rsid w:val="00CD793C"/>
    <w:rsid w:val="00CE2E72"/>
    <w:rsid w:val="00CE3D69"/>
    <w:rsid w:val="00D01CD2"/>
    <w:rsid w:val="00D04EC0"/>
    <w:rsid w:val="00D12605"/>
    <w:rsid w:val="00D16E09"/>
    <w:rsid w:val="00D35469"/>
    <w:rsid w:val="00D56D11"/>
    <w:rsid w:val="00D67137"/>
    <w:rsid w:val="00D75050"/>
    <w:rsid w:val="00D76262"/>
    <w:rsid w:val="00D842DF"/>
    <w:rsid w:val="00DA5E84"/>
    <w:rsid w:val="00DC34AF"/>
    <w:rsid w:val="00DC5E03"/>
    <w:rsid w:val="00DC7082"/>
    <w:rsid w:val="00DD1335"/>
    <w:rsid w:val="00DD1B75"/>
    <w:rsid w:val="00DD472C"/>
    <w:rsid w:val="00DF7000"/>
    <w:rsid w:val="00E01A00"/>
    <w:rsid w:val="00E07A49"/>
    <w:rsid w:val="00E215AC"/>
    <w:rsid w:val="00E83E98"/>
    <w:rsid w:val="00EB68A2"/>
    <w:rsid w:val="00ED56F1"/>
    <w:rsid w:val="00EE3D3C"/>
    <w:rsid w:val="00EF474F"/>
    <w:rsid w:val="00EF4AC5"/>
    <w:rsid w:val="00EF51FA"/>
    <w:rsid w:val="00EF7841"/>
    <w:rsid w:val="00F04BE3"/>
    <w:rsid w:val="00F055BE"/>
    <w:rsid w:val="00F24CDD"/>
    <w:rsid w:val="00F32682"/>
    <w:rsid w:val="00F367B3"/>
    <w:rsid w:val="00F447A2"/>
    <w:rsid w:val="00F83C3B"/>
    <w:rsid w:val="00F862E0"/>
    <w:rsid w:val="00F87D4E"/>
    <w:rsid w:val="00F96C67"/>
    <w:rsid w:val="00FB5FF3"/>
    <w:rsid w:val="00FB7E1B"/>
    <w:rsid w:val="00FE69CE"/>
    <w:rsid w:val="00FF696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75A17"/>
  <w15:chartTrackingRefBased/>
  <w15:docId w15:val="{6C263106-9084-D549-A2E5-F27140FAF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3F643A"/>
    <w:pPr>
      <w:spacing w:after="120" w:line="360" w:lineRule="auto"/>
    </w:pPr>
    <w:rPr>
      <w:rFonts w:ascii="Arial" w:hAnsi="Arial"/>
      <w:sz w:val="22"/>
    </w:rPr>
  </w:style>
  <w:style w:type="paragraph" w:styleId="Heading1">
    <w:name w:val="heading 1"/>
    <w:basedOn w:val="Normal"/>
    <w:next w:val="Normal"/>
    <w:link w:val="Heading1Char"/>
    <w:uiPriority w:val="9"/>
    <w:qFormat/>
    <w:rsid w:val="00193DD0"/>
    <w:pPr>
      <w:widowControl w:val="0"/>
      <w:suppressAutoHyphens/>
      <w:autoSpaceDE w:val="0"/>
      <w:autoSpaceDN w:val="0"/>
      <w:adjustRightInd w:val="0"/>
      <w:textAlignment w:val="center"/>
      <w:outlineLvl w:val="0"/>
    </w:pPr>
    <w:rPr>
      <w:rFonts w:eastAsia="MS Mincho" w:cs="Arial"/>
      <w:color w:val="1B5899"/>
      <w:sz w:val="52"/>
      <w:szCs w:val="80"/>
      <w:lang w:val="en-GB"/>
    </w:rPr>
  </w:style>
  <w:style w:type="paragraph" w:styleId="Heading2">
    <w:name w:val="heading 2"/>
    <w:basedOn w:val="Normal"/>
    <w:next w:val="Normal"/>
    <w:link w:val="Heading2Char"/>
    <w:uiPriority w:val="9"/>
    <w:unhideWhenUsed/>
    <w:qFormat/>
    <w:rsid w:val="00193DD0"/>
    <w:pPr>
      <w:spacing w:before="240"/>
      <w:outlineLvl w:val="1"/>
    </w:pPr>
    <w:rPr>
      <w:rFonts w:cs="Arial"/>
      <w:bCs/>
      <w:color w:val="1B5899"/>
      <w:sz w:val="32"/>
      <w:szCs w:val="40"/>
    </w:rPr>
  </w:style>
  <w:style w:type="paragraph" w:styleId="Heading3">
    <w:name w:val="heading 3"/>
    <w:basedOn w:val="Normal"/>
    <w:next w:val="Normal"/>
    <w:link w:val="Heading3Char"/>
    <w:uiPriority w:val="9"/>
    <w:unhideWhenUsed/>
    <w:qFormat/>
    <w:rsid w:val="00193DD0"/>
    <w:pPr>
      <w:spacing w:before="240"/>
      <w:outlineLvl w:val="2"/>
    </w:pPr>
    <w:rPr>
      <w:rFonts w:cs="Arial"/>
      <w:bCs/>
      <w:color w:val="1B5899"/>
      <w:sz w:val="28"/>
      <w:szCs w:val="28"/>
    </w:rPr>
  </w:style>
  <w:style w:type="paragraph" w:styleId="Heading4">
    <w:name w:val="heading 4"/>
    <w:basedOn w:val="Normal"/>
    <w:next w:val="Normal"/>
    <w:link w:val="Heading4Char"/>
    <w:uiPriority w:val="9"/>
    <w:unhideWhenUsed/>
    <w:qFormat/>
    <w:rsid w:val="00193DD0"/>
    <w:pPr>
      <w:spacing w:before="240"/>
      <w:outlineLvl w:val="3"/>
    </w:pPr>
    <w:rPr>
      <w:rFonts w:cs="Arial"/>
      <w:b/>
      <w:bCs/>
      <w:i/>
      <w:iCs/>
      <w:color w:val="1B5899"/>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193DD0"/>
    <w:rPr>
      <w:rFonts w:ascii="Arial" w:eastAsia="MS Mincho" w:hAnsi="Arial" w:cs="Arial"/>
      <w:color w:val="1B5899"/>
      <w:sz w:val="52"/>
      <w:szCs w:val="80"/>
      <w:lang w:val="en-GB"/>
    </w:rPr>
  </w:style>
  <w:style w:type="character" w:customStyle="1" w:styleId="Heading2Char">
    <w:name w:val="Heading 2 Char"/>
    <w:basedOn w:val="DefaultParagraphFont"/>
    <w:link w:val="Heading2"/>
    <w:uiPriority w:val="9"/>
    <w:rsid w:val="00193DD0"/>
    <w:rPr>
      <w:rFonts w:ascii="Arial" w:hAnsi="Arial" w:cs="Arial"/>
      <w:bCs/>
      <w:color w:val="1B5899"/>
      <w:sz w:val="32"/>
      <w:szCs w:val="40"/>
    </w:rPr>
  </w:style>
  <w:style w:type="character" w:customStyle="1" w:styleId="Heading3Char">
    <w:name w:val="Heading 3 Char"/>
    <w:basedOn w:val="DefaultParagraphFont"/>
    <w:link w:val="Heading3"/>
    <w:uiPriority w:val="9"/>
    <w:rsid w:val="00193DD0"/>
    <w:rPr>
      <w:rFonts w:ascii="Arial" w:hAnsi="Arial" w:cs="Arial"/>
      <w:bCs/>
      <w:color w:val="1B5899"/>
      <w:sz w:val="28"/>
      <w:szCs w:val="28"/>
    </w:rPr>
  </w:style>
  <w:style w:type="character" w:customStyle="1" w:styleId="Heading4Char">
    <w:name w:val="Heading 4 Char"/>
    <w:basedOn w:val="DefaultParagraphFont"/>
    <w:link w:val="Heading4"/>
    <w:uiPriority w:val="9"/>
    <w:rsid w:val="00193DD0"/>
    <w:rPr>
      <w:rFonts w:ascii="Arial" w:hAnsi="Arial" w:cs="Arial"/>
      <w:b/>
      <w:bCs/>
      <w:i/>
      <w:iCs/>
      <w:color w:val="1B5899"/>
      <w:sz w:val="22"/>
      <w:szCs w:val="20"/>
    </w:rPr>
  </w:style>
  <w:style w:type="paragraph" w:styleId="NoSpacing">
    <w:name w:val="No Spacing"/>
    <w:uiPriority w:val="1"/>
    <w:qFormat/>
    <w:rsid w:val="00EF4AC5"/>
    <w:rPr>
      <w:rFonts w:ascii="Arial" w:hAnsi="Arial"/>
      <w:sz w:val="22"/>
    </w:rPr>
  </w:style>
  <w:style w:type="paragraph" w:styleId="ListParagraph">
    <w:name w:val="List Paragraph"/>
    <w:aliases w:val="Bullet copy"/>
    <w:basedOn w:val="Normal"/>
    <w:uiPriority w:val="72"/>
    <w:qFormat/>
    <w:rsid w:val="00DC5E03"/>
    <w:pPr>
      <w:numPr>
        <w:numId w:val="1"/>
      </w:numPr>
      <w:tabs>
        <w:tab w:val="left" w:pos="2835"/>
      </w:tabs>
    </w:p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1F5BA8"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1F5BA8" w:themeColor="text1" w:themeTint="BF"/>
    </w:rPr>
  </w:style>
  <w:style w:type="character" w:customStyle="1" w:styleId="QuoteChar">
    <w:name w:val="Quote Char"/>
    <w:basedOn w:val="DefaultParagraphFont"/>
    <w:link w:val="Quote"/>
    <w:uiPriority w:val="29"/>
    <w:rsid w:val="00EF474F"/>
    <w:rPr>
      <w:rFonts w:ascii="Arial" w:hAnsi="Arial"/>
      <w:i/>
      <w:iCs/>
      <w:color w:val="1F5BA8" w:themeColor="text1" w:themeTint="BF"/>
      <w:sz w:val="22"/>
    </w:rPr>
  </w:style>
  <w:style w:type="paragraph" w:styleId="IntenseQuote">
    <w:name w:val="Intense Quote"/>
    <w:basedOn w:val="Normal"/>
    <w:next w:val="Normal"/>
    <w:link w:val="IntenseQuoteChar"/>
    <w:uiPriority w:val="30"/>
    <w:rsid w:val="00EF474F"/>
    <w:pPr>
      <w:pBdr>
        <w:top w:val="single" w:sz="4" w:space="10" w:color="007687" w:themeColor="accent1"/>
        <w:bottom w:val="single" w:sz="4" w:space="10" w:color="007687"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66ECC"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character" w:styleId="PageNumber">
    <w:name w:val="page number"/>
    <w:basedOn w:val="DefaultParagraphFont"/>
    <w:uiPriority w:val="99"/>
    <w:semiHidden/>
    <w:unhideWhenUsed/>
    <w:rsid w:val="00D67137"/>
  </w:style>
  <w:style w:type="paragraph" w:customStyle="1" w:styleId="Title1">
    <w:name w:val="Title 1"/>
    <w:basedOn w:val="Heading1"/>
    <w:qFormat/>
    <w:rsid w:val="00193DD0"/>
    <w:pPr>
      <w:spacing w:after="0" w:line="240" w:lineRule="auto"/>
    </w:pPr>
    <w:rPr>
      <w:b/>
      <w:color w:val="FFFFFF" w:themeColor="background1"/>
      <w:sz w:val="80"/>
    </w:rPr>
  </w:style>
  <w:style w:type="paragraph" w:customStyle="1" w:styleId="Title2">
    <w:name w:val="Title 2"/>
    <w:basedOn w:val="Heading2"/>
    <w:qFormat/>
    <w:rsid w:val="00193DD0"/>
    <w:pPr>
      <w:spacing w:before="0" w:line="240" w:lineRule="auto"/>
    </w:pPr>
    <w:rPr>
      <w:color w:val="E4EEF4"/>
      <w:sz w:val="36"/>
    </w:rPr>
  </w:style>
  <w:style w:type="character" w:styleId="Hyperlink">
    <w:name w:val="Hyperlink"/>
    <w:basedOn w:val="DefaultParagraphFont"/>
    <w:uiPriority w:val="99"/>
    <w:unhideWhenUsed/>
    <w:rsid w:val="00CA671A"/>
    <w:rPr>
      <w:color w:val="005765" w:themeColor="accent1" w:themeShade="BF"/>
      <w:u w:val="single"/>
    </w:rPr>
  </w:style>
  <w:style w:type="character" w:styleId="UnresolvedMention">
    <w:name w:val="Unresolved Mention"/>
    <w:basedOn w:val="DefaultParagraphFont"/>
    <w:uiPriority w:val="99"/>
    <w:rsid w:val="00CA671A"/>
    <w:rPr>
      <w:color w:val="605E5C"/>
      <w:shd w:val="clear" w:color="auto" w:fill="E1DFDD"/>
    </w:rPr>
  </w:style>
  <w:style w:type="paragraph" w:styleId="BodyText">
    <w:name w:val="Body Text"/>
    <w:basedOn w:val="Normal"/>
    <w:link w:val="BodyTextChar"/>
    <w:uiPriority w:val="1"/>
    <w:qFormat/>
    <w:rsid w:val="007F0986"/>
    <w:pPr>
      <w:widowControl w:val="0"/>
      <w:autoSpaceDE w:val="0"/>
      <w:autoSpaceDN w:val="0"/>
      <w:spacing w:after="0" w:line="240" w:lineRule="auto"/>
    </w:pPr>
    <w:rPr>
      <w:rFonts w:ascii="Calibri" w:eastAsia="Calibri" w:hAnsi="Calibri" w:cs="Calibri"/>
      <w:sz w:val="20"/>
      <w:szCs w:val="20"/>
      <w:lang w:val="en-US"/>
    </w:rPr>
  </w:style>
  <w:style w:type="character" w:customStyle="1" w:styleId="BodyTextChar">
    <w:name w:val="Body Text Char"/>
    <w:basedOn w:val="DefaultParagraphFont"/>
    <w:link w:val="BodyText"/>
    <w:uiPriority w:val="1"/>
    <w:rsid w:val="007F0986"/>
    <w:rPr>
      <w:rFonts w:ascii="Calibri" w:eastAsia="Calibri" w:hAnsi="Calibri" w:cs="Calibri"/>
      <w:sz w:val="20"/>
      <w:szCs w:val="20"/>
      <w:lang w:val="en-US"/>
    </w:rPr>
  </w:style>
  <w:style w:type="table" w:styleId="TableGrid">
    <w:name w:val="Table Grid"/>
    <w:basedOn w:val="TableNormal"/>
    <w:uiPriority w:val="39"/>
    <w:rsid w:val="007F0986"/>
    <w:pPr>
      <w:widowControl w:val="0"/>
      <w:autoSpaceDE w:val="0"/>
      <w:autoSpaceDN w:val="0"/>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87D4E"/>
    <w:rPr>
      <w:rFonts w:ascii="Arial" w:hAnsi="Arial"/>
      <w:sz w:val="22"/>
    </w:rPr>
  </w:style>
  <w:style w:type="character" w:styleId="FollowedHyperlink">
    <w:name w:val="FollowedHyperlink"/>
    <w:basedOn w:val="DefaultParagraphFont"/>
    <w:uiPriority w:val="99"/>
    <w:semiHidden/>
    <w:unhideWhenUsed/>
    <w:rsid w:val="00F87D4E"/>
    <w:rPr>
      <w:color w:val="482366" w:themeColor="followedHyperlink"/>
      <w:u w:val="single"/>
    </w:rPr>
  </w:style>
  <w:style w:type="character" w:styleId="CommentReference">
    <w:name w:val="annotation reference"/>
    <w:basedOn w:val="DefaultParagraphFont"/>
    <w:uiPriority w:val="99"/>
    <w:semiHidden/>
    <w:unhideWhenUsed/>
    <w:rsid w:val="00FB7E1B"/>
    <w:rPr>
      <w:sz w:val="16"/>
      <w:szCs w:val="16"/>
    </w:rPr>
  </w:style>
  <w:style w:type="paragraph" w:styleId="CommentText">
    <w:name w:val="annotation text"/>
    <w:basedOn w:val="Normal"/>
    <w:link w:val="CommentTextChar"/>
    <w:uiPriority w:val="99"/>
    <w:unhideWhenUsed/>
    <w:rsid w:val="00FB7E1B"/>
    <w:pPr>
      <w:spacing w:line="240" w:lineRule="auto"/>
    </w:pPr>
    <w:rPr>
      <w:sz w:val="20"/>
      <w:szCs w:val="20"/>
    </w:rPr>
  </w:style>
  <w:style w:type="character" w:customStyle="1" w:styleId="CommentTextChar">
    <w:name w:val="Comment Text Char"/>
    <w:basedOn w:val="DefaultParagraphFont"/>
    <w:link w:val="CommentText"/>
    <w:uiPriority w:val="99"/>
    <w:rsid w:val="00FB7E1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B7E1B"/>
    <w:rPr>
      <w:b/>
      <w:bCs/>
    </w:rPr>
  </w:style>
  <w:style w:type="character" w:customStyle="1" w:styleId="CommentSubjectChar">
    <w:name w:val="Comment Subject Char"/>
    <w:basedOn w:val="CommentTextChar"/>
    <w:link w:val="CommentSubject"/>
    <w:uiPriority w:val="99"/>
    <w:semiHidden/>
    <w:rsid w:val="00FB7E1B"/>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education.qld.gov.au/student/Documents/special-school-eligibility-policy.doc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ppr.qed.qld.gov.au/attachment/quick-reference-guide-special-school-enrolment-process-and-forms.docx"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support.diversity@qed.qld.gov.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au/C2004A04426/latest/text" TargetMode="External"/><Relationship Id="rId20" Type="http://schemas.openxmlformats.org/officeDocument/2006/relationships/hyperlink" Target="https://ppr.qed.qld.gov.au/pp/state-special-school-enrolment-additional-requirements-procedur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education.qld.gov.au/student/Documents/special-school-eligibility-policy.docx" TargetMode="External"/><Relationship Id="rId23" Type="http://schemas.openxmlformats.org/officeDocument/2006/relationships/hyperlink" Target="https://ppr.qed.qld.gov.au/pp/state-special-school-enrolment-additional-requirements-procedure" TargetMode="External"/><Relationship Id="rId10" Type="http://schemas.openxmlformats.org/officeDocument/2006/relationships/endnotes" Target="endnotes.xml"/><Relationship Id="rId19" Type="http://schemas.openxmlformats.org/officeDocument/2006/relationships/hyperlink" Target="https://ppr.qed.qld.gov.au/attachment/state-special-school-enrolment-decision-making-guidelines.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qld.gov.au/view/html/inforce/current/act-2006-039" TargetMode="External"/><Relationship Id="rId22" Type="http://schemas.openxmlformats.org/officeDocument/2006/relationships/hyperlink" Target="https://ppr.qed.qld.gov.au/pp/state-special-school-enrolment-additional-requirements-procedur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DoE Theme 2023">
  <a:themeElements>
    <a:clrScheme name="DoE colour palette 1">
      <a:dk1>
        <a:srgbClr val="0F2C51"/>
      </a:dk1>
      <a:lt1>
        <a:srgbClr val="FFFFFF"/>
      </a:lt1>
      <a:dk2>
        <a:srgbClr val="0F2C51"/>
      </a:dk2>
      <a:lt2>
        <a:srgbClr val="E7E6E6"/>
      </a:lt2>
      <a:accent1>
        <a:srgbClr val="007687"/>
      </a:accent1>
      <a:accent2>
        <a:srgbClr val="A12068"/>
      </a:accent2>
      <a:accent3>
        <a:srgbClr val="482366"/>
      </a:accent3>
      <a:accent4>
        <a:srgbClr val="0091C7"/>
      </a:accent4>
      <a:accent5>
        <a:srgbClr val="A6CE38"/>
      </a:accent5>
      <a:accent6>
        <a:srgbClr val="F6861F"/>
      </a:accent6>
      <a:hlink>
        <a:srgbClr val="0091C7"/>
      </a:hlink>
      <a:folHlink>
        <a:srgbClr val="482366"/>
      </a:folHlink>
    </a:clrScheme>
    <a:fontScheme name="Office Them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oE Theme 2023" id="{D1E7E627-A0D8-FA4A-B848-5F69B30D0E35}" vid="{CE8D4B8D-2BA3-0243-B26C-6027DEC7B1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PContentApprover xmlns="16795be8-4374-4e44-895d-be6cdbab3e2c">
      <UserInfo>
        <DisplayName>GALLAGHER, Julie</DisplayName>
        <AccountId>35</AccountId>
        <AccountType/>
      </UserInfo>
    </PPContentApprover>
    <PPLastReviewedBy xmlns="16795be8-4374-4e44-895d-be6cdbab3e2c">
      <UserInfo>
        <DisplayName>GALLAGHER, Julie</DisplayName>
        <AccountId>35</AccountId>
        <AccountType/>
      </UserInfo>
    </PPLastReviewedBy>
    <PPModeratedBy xmlns="16795be8-4374-4e44-895d-be6cdbab3e2c">
      <UserInfo>
        <DisplayName>GALLAGHER, Julie</DisplayName>
        <AccountId>35</AccountId>
        <AccountType/>
      </UserInfo>
    </PPModeratedBy>
    <PPSubmittedBy xmlns="16795be8-4374-4e44-895d-be6cdbab3e2c">
      <UserInfo>
        <DisplayName>EDINGTON, Jasmine</DisplayName>
        <AccountId>38</AccountId>
        <AccountType/>
      </UserInfo>
    </PPSubmittedBy>
    <PPReferenceNumber xmlns="16795be8-4374-4e44-895d-be6cdbab3e2c" xsi:nil="true"/>
    <PPModeratedDate xmlns="16795be8-4374-4e44-895d-be6cdbab3e2c">2026-10-06T01:33:42+00:00</PPModeratedDate>
    <PPLastReviewedDate xmlns="16795be8-4374-4e44-895d-be6cdbab3e2c">2026-10-06T01:33:42+00:00</PPLastReviewedDate>
    <PPContentAuthor xmlns="16795be8-4374-4e44-895d-be6cdbab3e2c">
      <UserInfo>
        <DisplayName/>
        <AccountId xsi:nil="true"/>
        <AccountType/>
      </UserInfo>
    </PPContentAuthor>
    <PPContentOwner xmlns="16795be8-4374-4e44-895d-be6cdbab3e2c">
      <UserInfo>
        <DisplayName>Tony TRANCHIDA</DisplayName>
        <AccountId>192</AccountId>
        <AccountType/>
      </UserInfo>
    </PPContentOwner>
    <PPSubmittedDate xmlns="16795be8-4374-4e44-895d-be6cdbab3e2c">2026-10-06T01:20:20+00:00</PPSubmittedDate>
    <PPPublishedNotificationAddresses xmlns="16795be8-4374-4e44-895d-be6cdbab3e2c" xsi:nil="true"/>
    <PPReviewDate xmlns="16795be8-4374-4e44-895d-be6cdbab3e2c" xsi:nil="true"/>
    <PPRHPRMRecordNumber xmlns="http://schemas.microsoft.com/sharepoint/v3">26/972754</PPRHPRMRecordNumber>
    <PPRVersionNumber xmlns="http://schemas.microsoft.com/sharepoint/v3" xsi:nil="true"/>
    <PPRDecommissioned xmlns="http://schemas.microsoft.com/sharepoint/v3" xsi:nil="true"/>
    <PPRSecondaryCategory xmlns="16795be8-4374-4e44-895d-be6cdbab3e2c"/>
    <PPRRiskcontrol xmlns="http://schemas.microsoft.com/sharepoint/v3" xsi:nil="true"/>
    <PPRHierarchyID xmlns="http://schemas.microsoft.com/sharepoint/v3" xsi:nil="true"/>
    <PPRBranch xmlns="http://schemas.microsoft.com/sharepoint/v3">Student Support</PPRBranch>
    <PPRDescription xmlns="http://schemas.microsoft.com/sharepoint/v3">Factsheet for special school principals - Enrolling current special school students</PPRDescription>
    <PPRVersionEffectiveDate xmlns="http://schemas.microsoft.com/sharepoint/v3" xsi:nil="true"/>
    <PPRNotes xmlns="http://schemas.microsoft.com/sharepoint/v3" xsi:nil="true"/>
    <PPRDivision xmlns="http://schemas.microsoft.com/sharepoint/v3">State Schools Strategy</PPRDivision>
    <PPRBusinessUnit xmlns="http://schemas.microsoft.com/sharepoint/v3">Disability</PPRBusinessUnit>
    <PPRIsUpdatesPage xmlns="http://schemas.microsoft.com/sharepoint/v3" xsi:nil="true"/>
    <PPRContentType xmlns="http://schemas.microsoft.com/sharepoint/v3">Supporting information</PPRContentType>
    <PPRHPRMUpdateDate xmlns="http://schemas.microsoft.com/sharepoint/v3">2026-10-02T06:08:28+00:00</PPRHPRMUpdateDate>
    <PPRPrimaryCategory xmlns="16795be8-4374-4e44-895d-be6cdbab3e2c">1</PPRPrimaryCategory>
    <PPRUpdateNotes xmlns="http://schemas.microsoft.com/sharepoint/v3" xsi:nil="true"/>
    <PPRNewVersion xmlns="http://schemas.microsoft.com/sharepoint/v3" xsi:nil="true"/>
    <PPRContentAuthor xmlns="http://schemas.microsoft.com/sharepoint/v3">Beth McInally; Mel White; Vicky Booth;</PPRContentAuthor>
    <PPRDecommissionedDate xmlns="http://schemas.microsoft.com/sharepoint/v3" xsi:nil="true"/>
    <PPRPrimarySubCategory xmlns="16795be8-4374-4e44-895d-be6cdbab3e2c">3</PPRPrimarySubCategory>
    <PPRContentOwner xmlns="http://schemas.microsoft.com/sharepoint/v3">DDG, State Schools Strategy</PPRContentOwner>
    <PPRNominatedApprovers xmlns="http://schemas.microsoft.com/sharepoint/v3">ED; ADG; ADG;</PPRNominatedApprovers>
    <PPRHPRMRevisionNumber xmlns="http://schemas.microsoft.com/sharepoint/v3">3</PPRHPRMRevisionNumber>
    <PPRKeywords xmlns="http://schemas.microsoft.com/sharepoint/v3">State Schools; special schools; enrolment; criteria;</PPRKeywords>
    <PPRPublishedDate xmlns="http://schemas.microsoft.com/sharepoint/v3" xsi:nil="true"/>
    <PPRStatus xmlns="http://schemas.microsoft.com/sharepoint/v3" xsi:nil="true"/>
    <PPRRisknumber xmlns="http://schemas.microsoft.com/sharepoint/v3" xsi:nil="true"/>
    <PPRAttachmentParent xmlns="http://schemas.microsoft.com/sharepoint/v3">26/987264</PPRAttachmentParent>
    <PPRSecondarySubCategory xmlns="16795be8-4374-4e44-895d-be6cdbab3e2c"/>
  </documentManagement>
</p:properties>
</file>

<file path=customXml/item3.xml><?xml version="1.0" encoding="utf-8"?>
<ct:contentTypeSchema xmlns:ct="http://schemas.microsoft.com/office/2006/metadata/contentType" xmlns:ma="http://schemas.microsoft.com/office/2006/metadata/properties/metaAttributes" ct:_="" ma:_="" ma:contentTypeName="Attachment" ma:contentTypeID="0x0101002CD7558897FC4235A682984CA042D72E0080A487CF4296A94BBAFF531C206947CC" ma:contentTypeVersion="9" ma:contentTypeDescription="This Content type is used to create attachments for Policy, Procedure, etc." ma:contentTypeScope="" ma:versionID="0c44627d6e28ec8c4bad7d316ae83403">
  <xsd:schema xmlns:xsd="http://www.w3.org/2001/XMLSchema" xmlns:xs="http://www.w3.org/2001/XMLSchema" xmlns:p="http://schemas.microsoft.com/office/2006/metadata/properties" xmlns:ns1="http://schemas.microsoft.com/sharepoint/v3" xmlns:ns2="16795be8-4374-4e44-895d-be6cdbab3e2c" targetNamespace="http://schemas.microsoft.com/office/2006/metadata/properties" ma:root="true" ma:fieldsID="74e87ddd6961eb7d563e648cc351a0cb" ns1:_="" ns2:_="">
    <xsd:import namespace="http://schemas.microsoft.com/sharepoint/v3"/>
    <xsd:import namespace="16795be8-4374-4e44-895d-be6cdbab3e2c"/>
    <xsd:element name="properties">
      <xsd:complexType>
        <xsd:sequence>
          <xsd:element name="documentManagement">
            <xsd:complexType>
              <xsd:all>
                <xsd:element ref="ns1:PPRContentType" minOccurs="0"/>
                <xsd:element ref="ns1:PPRVersionNumber" minOccurs="0"/>
                <xsd:element ref="ns1:PPRVersionEffectiveDate" minOccurs="0"/>
                <xsd:element ref="ns1:PPRHPRMRecordNumber"/>
                <xsd:element ref="ns1:PPRHPRMRevisionNumber" minOccurs="0"/>
                <xsd:element ref="ns1:PPRHPRMUpdateDate" minOccurs="0"/>
                <xsd:element ref="ns1:PPRHierarchyID" minOccurs="0"/>
                <xsd:element ref="ns1:PPRAttachmentParent" minOccurs="0"/>
                <xsd:element ref="ns2:PPRPrimaryCategory" minOccurs="0"/>
                <xsd:element ref="ns2:PPRPrimarySubCategory" minOccurs="0"/>
                <xsd:element ref="ns2:PPRSecondaryCategory" minOccurs="0"/>
                <xsd:element ref="ns2:PPRSecondarySubCategory" minOccurs="0"/>
                <xsd:element ref="ns1:PPRKeywords" minOccurs="0"/>
                <xsd:element ref="ns1:PPRDivision" minOccurs="0"/>
                <xsd:element ref="ns1:PPRBranch" minOccurs="0"/>
                <xsd:element ref="ns1:PPRBusinessUnit" minOccurs="0"/>
                <xsd:element ref="ns1:PPRContentOwner" minOccurs="0"/>
                <xsd:element ref="ns1:PPRContentAuthor" minOccurs="0"/>
                <xsd:element ref="ns1:PPRNominatedApprovers" minOccurs="0"/>
                <xsd:element ref="ns1:PPRDescription" minOccurs="0"/>
                <xsd:element ref="ns1:PPRUpdateNotes" minOccurs="0"/>
                <xsd:element ref="ns1:PPRDecommissionedDate" minOccurs="0"/>
                <xsd:element ref="ns1:PPRPublishedDate" minOccurs="0"/>
                <xsd:element ref="ns1:PPRNotes" minOccurs="0"/>
                <xsd:element ref="ns1:PPRDecommissioned" minOccurs="0"/>
                <xsd:element ref="ns1:PPRNewVersion" minOccurs="0"/>
                <xsd:element ref="ns1:PPRIsUpdatesPage" minOccurs="0"/>
                <xsd:element ref="ns1:PPRStatus" minOccurs="0"/>
                <xsd:element ref="ns1:PPRRisknumber" minOccurs="0"/>
                <xsd:element ref="ns2:PPContentApprover" minOccurs="0"/>
                <xsd:element ref="ns2:PPReviewDate" minOccurs="0"/>
                <xsd:element ref="ns2:PPLastReviewedDate" minOccurs="0"/>
                <xsd:element ref="ns2:PPLastReviewedBy" minOccurs="0"/>
                <xsd:element ref="ns2:PPPublishedNotificationAddresses" minOccurs="0"/>
                <xsd:element ref="ns2:PPContentOwner" minOccurs="0"/>
                <xsd:element ref="ns2:PPContentAuthor" minOccurs="0"/>
                <xsd:element ref="ns2:PPReferenceNumber" minOccurs="0"/>
                <xsd:element ref="ns1:PPRRiskcontrol" minOccurs="0"/>
                <xsd:element ref="ns2:PPSubmittedBy" minOccurs="0"/>
                <xsd:element ref="ns2:PPSubmittedDate" minOccurs="0"/>
                <xsd:element ref="ns2:PPModeratedBy" minOccurs="0"/>
                <xsd:element ref="ns2:PPModeratedDate" minOccurs="0"/>
                <xsd:element ref="ns1:PublishingExpirationDate" minOccurs="0"/>
                <xsd:element ref="ns1:Publishing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PRContentType" ma:index="2" nillable="true" ma:displayName="Content type" ma:description="This is the PPR Content Type" ma:format="Dropdown" ma:internalName="PPRContentType">
      <xsd:simpleType>
        <xsd:restriction base="dms:Choice">
          <xsd:enumeration value="Policy"/>
          <xsd:enumeration value="Procedure"/>
          <xsd:enumeration value="Legislative delegation or authorisation"/>
          <xsd:enumeration value="Supporting Information"/>
          <xsd:enumeration value="Upcoming Content"/>
          <xsd:enumeration value="Upcoming Support Information"/>
          <xsd:enumeration value="Content PDF"/>
        </xsd:restriction>
      </xsd:simpleType>
    </xsd:element>
    <xsd:element name="PPRVersionNumber" ma:index="3" nillable="true" ma:displayName="Content version number" ma:internalName="PPRVersionNumber">
      <xsd:simpleType>
        <xsd:restriction base="dms:Text"/>
      </xsd:simpleType>
    </xsd:element>
    <xsd:element name="PPRVersionEffectiveDate" ma:index="4" nillable="true" ma:displayName="Version effective" ma:format="DateOnly" ma:internalName="PPRVersionEffectiveDate">
      <xsd:simpleType>
        <xsd:restriction base="dms:DateTime"/>
      </xsd:simpleType>
    </xsd:element>
    <xsd:element name="PPRHPRMRecordNumber" ma:index="5" ma:displayName="HPRM record number" ma:indexed="true" ma:internalName="PPRHPRMRecordNumber">
      <xsd:simpleType>
        <xsd:restriction base="dms:Text"/>
      </xsd:simpleType>
    </xsd:element>
    <xsd:element name="PPRHPRMRevisionNumber" ma:index="6" nillable="true" ma:displayName="HPRM revision number" ma:internalName="PPRHPRMRevisionNumber">
      <xsd:simpleType>
        <xsd:restriction base="dms:Text"/>
      </xsd:simpleType>
    </xsd:element>
    <xsd:element name="PPRHPRMUpdateDate" ma:index="7" nillable="true" ma:displayName="HPRM update date" ma:format="DateOnly" ma:internalName="PPRHPRMUpdateDate">
      <xsd:simpleType>
        <xsd:restriction base="dms:DateTime"/>
      </xsd:simpleType>
    </xsd:element>
    <xsd:element name="PPRHierarchyID" ma:index="8" nillable="true" ma:displayName="Hierarchy ID" ma:description="The HPRM record number of the top parent of the hierarchy" ma:internalName="PPRHierarchyID">
      <xsd:simpleType>
        <xsd:restriction base="dms:Text"/>
      </xsd:simpleType>
    </xsd:element>
    <xsd:element name="PPRAttachmentParent" ma:index="9" nillable="true" ma:displayName="Attachment parent" ma:description="The HPRM record number of the parent of the attachment" ma:internalName="PPRAttachmentParent">
      <xsd:simpleType>
        <xsd:restriction base="dms:Text"/>
      </xsd:simpleType>
    </xsd:element>
    <xsd:element name="PPRKeywords" ma:index="14" nillable="true" ma:displayName="Keywords" ma:internalName="PPRKeywords">
      <xsd:simpleType>
        <xsd:restriction base="dms:Note"/>
      </xsd:simpleType>
    </xsd:element>
    <xsd:element name="PPRDivision" ma:index="15" nillable="true" ma:displayName="Division" ma:format="Dropdown" ma:internalName="PPRDivision">
      <xsd:simpleType>
        <xsd:union memberTypes="dms:Text">
          <xsd:simpleType>
            <xsd:restriction base="dms:Choice">
              <xsd:enumeration value="Early Childhood and Education Improvement"/>
              <xsd:enumeration value="State Schools"/>
              <xsd:enumeration value="Corporate"/>
              <xsd:enumeration value="Policy, Performance and Planning"/>
              <xsd:enumeration value="People and Executive Services"/>
              <xsd:enumeration value="Infrastructure Services"/>
              <xsd:enumeration value="People and Corporate Services"/>
            </xsd:restriction>
          </xsd:simpleType>
        </xsd:union>
      </xsd:simpleType>
    </xsd:element>
    <xsd:element name="PPRBranch" ma:index="16" nillable="true" ma:displayName="Branch" ma:format="Dropdown" ma:internalName="PPRBranch">
      <xsd:simpleType>
        <xsd:union memberTypes="dms:Text">
          <xsd:simpleType>
            <xsd:restriction base="dms:Choice">
              <xsd:enumeration value="Human Resources"/>
              <xsd:enumeration value="Information and Technologies"/>
              <xsd:enumeration value="Infrastructure Services"/>
              <xsd:enumeration value="Procurement Services"/>
              <xsd:enumeration value="Finance"/>
              <xsd:enumeration value="Legal and Administrative Law"/>
            </xsd:restriction>
          </xsd:simpleType>
        </xsd:union>
      </xsd:simpleType>
    </xsd:element>
    <xsd:element name="PPRBusinessUnit" ma:index="17" nillable="true" ma:displayName="Business unit" ma:format="Dropdown" ma:internalName="PPRBusinessUnit">
      <xsd:simpleType>
        <xsd:union memberTypes="dms:Text">
          <xsd:simpleType>
            <xsd:restriction base="dms:Choice">
              <xsd:enumeration value="Customer Engagement"/>
              <xsd:enumeration value="Digital Solutions"/>
              <xsd:enumeration value="Digital Transformation"/>
              <xsd:enumeration value="Direction Setting"/>
              <xsd:enumeration value="Disability and Inclusion"/>
              <xsd:enumeration value="Early Years Learning"/>
              <xsd:enumeration value="Enterprise Technology Services"/>
              <xsd:enumeration value="Financial Services"/>
              <xsd:enumeration value="Financial Strategy and Advice"/>
              <xsd:enumeration value="General Goods and Services Category"/>
              <xsd:enumeration value="HR Business Partnering, Safety and Wellbeing"/>
              <xsd:enumeration value="HR Service"/>
              <xsd:enumeration value="ICT Category Management"/>
              <xsd:enumeration value="Indigenous Education"/>
              <xsd:enumeration value="Infrastructure Operations"/>
              <xsd:enumeration value="Infrastructure Planning and Delivery"/>
              <xsd:enumeration value="Integrity and Employee Relations"/>
              <xsd:enumeration value="Legal and Administrative Law"/>
              <xsd:enumeration value="Operations"/>
              <xsd:enumeration value="Organisational Transformation and Capability"/>
              <xsd:enumeration value="Performance"/>
              <xsd:enumeration value="Performance and Delivery"/>
              <xsd:enumeration value="Portfolio Services and External Relations"/>
              <xsd:enumeration value="Procurement Capability"/>
              <xsd:enumeration value="Programs and Services"/>
              <xsd:enumeration value="Queensland State School Resourcing (QSSR)"/>
              <xsd:enumeration value="Registration Services (International, Non-State and Home Education)"/>
              <xsd:enumeration value="Regulation Assessment and Service Quality"/>
              <xsd:enumeration value="Rural, Remote and International"/>
              <xsd:enumeration value="Strategic Communication and Engagement"/>
              <xsd:enumeration value="Strategic Policy and Intergovernmental Relations"/>
              <xsd:enumeration value="Strategy and Performance"/>
              <xsd:enumeration value="Strategy and Stakeholder Engagement"/>
            </xsd:restriction>
          </xsd:simpleType>
        </xsd:union>
      </xsd:simpleType>
    </xsd:element>
    <xsd:element name="PPRContentOwner" ma:index="18" nillable="true" ma:displayName="Content owner" ma:format="Dropdown" ma:internalName="PPRContentOwner">
      <xsd:simpleType>
        <xsd:union memberTypes="dms:Text">
          <xsd:simpleType>
            <xsd:restriction base="dms:Choice">
              <xsd:enumeration value="DDG, Early Childhood and Education Improvement"/>
              <xsd:enumeration value="DDG, State Schools"/>
              <xsd:enumeration value="DDG, People and Corporate Services"/>
              <xsd:enumeration value="ADG, Finance and Assurance Services"/>
              <xsd:enumeration value="DDG, Policy, Performance and Planning"/>
              <xsd:enumeration value="ED, Office of the Director-General"/>
              <xsd:enumeration value="DDG, Infrastructure Services"/>
            </xsd:restriction>
          </xsd:simpleType>
        </xsd:union>
      </xsd:simpleType>
    </xsd:element>
    <xsd:element name="PPRContentAuthor" ma:index="19" nillable="true" ma:displayName="Content author" ma:internalName="PPRContentAuthor">
      <xsd:simpleType>
        <xsd:restriction base="dms:Text">
          <xsd:maxLength value="255"/>
        </xsd:restriction>
      </xsd:simpleType>
    </xsd:element>
    <xsd:element name="PPRNominatedApprovers" ma:index="20" nillable="true" ma:displayName="Nominated approver(s)" ma:internalName="PPRNominatedApprovers">
      <xsd:simpleType>
        <xsd:restriction base="dms:Note">
          <xsd:maxLength value="255"/>
        </xsd:restriction>
      </xsd:simpleType>
    </xsd:element>
    <xsd:element name="PPRDescription" ma:index="21" nillable="true" ma:displayName="Description" ma:internalName="PPRDescription">
      <xsd:simpleType>
        <xsd:restriction base="dms:Note"/>
      </xsd:simpleType>
    </xsd:element>
    <xsd:element name="PPRUpdateNotes" ma:index="22" nillable="true" ma:displayName="Notes" ma:internalName="PPRUpdateNotes">
      <xsd:simpleType>
        <xsd:restriction base="dms:Note"/>
      </xsd:simpleType>
    </xsd:element>
    <xsd:element name="PPRDecommissionedDate" ma:index="23" nillable="true" ma:displayName="Decommissioned date" ma:format="DateOnly" ma:internalName="PPRDecommissionedDate">
      <xsd:simpleType>
        <xsd:restriction base="dms:DateTime"/>
      </xsd:simpleType>
    </xsd:element>
    <xsd:element name="PPRPublishedDate" ma:index="24" nillable="true" ma:displayName="Published date" ma:format="DateOnly" ma:internalName="PPRPublishedDate">
      <xsd:simpleType>
        <xsd:restriction base="dms:DateTime"/>
      </xsd:simpleType>
    </xsd:element>
    <xsd:element name="PPRNotes" ma:index="25" nillable="true" ma:displayName="PPR notes" ma:internalName="PPRNotes">
      <xsd:simpleType>
        <xsd:restriction base="dms:Note"/>
      </xsd:simpleType>
    </xsd:element>
    <xsd:element name="PPRDecommissioned" ma:index="26" nillable="true" ma:displayName="Decommissioned" ma:internalName="PPRDecommissioned">
      <xsd:simpleType>
        <xsd:restriction base="dms:Boolean"/>
      </xsd:simpleType>
    </xsd:element>
    <xsd:element name="PPRNewVersion" ma:index="27" nillable="true" ma:displayName="New version" ma:internalName="PPRNewVersion">
      <xsd:simpleType>
        <xsd:restriction base="dms:Boolean"/>
      </xsd:simpleType>
    </xsd:element>
    <xsd:element name="PPRIsUpdatesPage" ma:index="28" nillable="true" ma:displayName="Appear on Updates page" ma:internalName="PPRIsUpdatesPage">
      <xsd:simpleType>
        <xsd:restriction base="dms:Boolean"/>
      </xsd:simpleType>
    </xsd:element>
    <xsd:element name="PPRStatus" ma:index="29" nillable="true" ma:displayName="Status" ma:internalName="PPRStatus">
      <xsd:simpleType>
        <xsd:restriction base="dms:Choice">
          <xsd:enumeration value="Draft"/>
          <xsd:enumeration value="Publish Scheduled"/>
          <xsd:enumeration value="Published"/>
          <xsd:enumeration value="Decommission Scheduled"/>
          <xsd:enumeration value="Decommissioned"/>
        </xsd:restriction>
      </xsd:simpleType>
    </xsd:element>
    <xsd:element name="PPRRisknumber" ma:index="30" nillable="true" ma:displayName="Risk number" ma:internalName="PPRRisknumber">
      <xsd:simpleType>
        <xsd:restriction base="dms:Text"/>
      </xsd:simpleType>
    </xsd:element>
    <xsd:element name="PPRRiskcontrol" ma:index="45" nillable="true" ma:displayName="Risk control" ma:internalName="PPRRiskcontrol">
      <xsd:simpleType>
        <xsd:restriction base="dms:Boolean"/>
      </xsd:simpleType>
    </xsd:element>
    <xsd:element name="PublishingExpirationDate" ma:index="50"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PublishingStartDate" ma:index="5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795be8-4374-4e44-895d-be6cdbab3e2c" elementFormDefault="qualified">
    <xsd:import namespace="http://schemas.microsoft.com/office/2006/documentManagement/types"/>
    <xsd:import namespace="http://schemas.microsoft.com/office/infopath/2007/PartnerControls"/>
    <xsd:element name="PPRPrimaryCategory" ma:index="10" nillable="true" ma:displayName="Primary Category" ma:list="{A0336BAA-E67B-4EB3-9390-8E5CB83397DD}" ma:internalName="PPRPrimaryCategory" ma:showField="Title" ma:web="16795be8-4374-4e44-895d-be6cdbab3e2c">
      <xsd:simpleType>
        <xsd:restriction base="dms:Lookup"/>
      </xsd:simpleType>
    </xsd:element>
    <xsd:element name="PPRPrimarySubCategory" ma:index="11" nillable="true" ma:displayName="Primary Sub-Category" ma:list="{99738BFE-B050-42FF-9439-6F0D422D5AF2}" ma:internalName="PPRPrimarySubCategory" ma:showField="Title" ma:web="16795be8-4374-4e44-895d-be6cdbab3e2c">
      <xsd:simpleType>
        <xsd:restriction base="dms:Lookup"/>
      </xsd:simpleType>
    </xsd:element>
    <xsd:element name="PPRSecondaryCategory" ma:index="12" nillable="true" ma:displayName="Secondary Category" ma:list="{A0336BAA-E67B-4EB3-9390-8E5CB83397DD}" ma:internalName="PPRSecondaryCategory" ma:showField="Title" ma:web="16795be8-4374-4e44-895d-be6cdbab3e2c">
      <xsd:complexType>
        <xsd:complexContent>
          <xsd:extension base="dms:MultiChoiceLookup">
            <xsd:sequence>
              <xsd:element name="Value" type="dms:Lookup" maxOccurs="unbounded" minOccurs="0" nillable="true"/>
            </xsd:sequence>
          </xsd:extension>
        </xsd:complexContent>
      </xsd:complexType>
    </xsd:element>
    <xsd:element name="PPRSecondarySubCategory" ma:index="13" nillable="true" ma:displayName="Secondary Sub-Category" ma:list="{99738BFE-B050-42FF-9439-6F0D422D5AF2}" ma:internalName="PPRSecondarySubCategory" ma:showField="Title" ma:web="16795be8-4374-4e44-895d-be6cdbab3e2c">
      <xsd:complexType>
        <xsd:complexContent>
          <xsd:extension base="dms:MultiChoiceLookup">
            <xsd:sequence>
              <xsd:element name="Value" type="dms:Lookup" maxOccurs="unbounded" minOccurs="0" nillable="true"/>
            </xsd:sequence>
          </xsd:extension>
        </xsd:complexContent>
      </xsd:complexType>
    </xsd:element>
    <xsd:element name="PPContentApprover" ma:index="31"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32" nillable="true" ma:displayName="Review Date" ma:description="The date the item's content will be next due for review." ma:format="DateOnly" ma:internalName="PPReviewDate">
      <xsd:simpleType>
        <xsd:restriction base="dms:DateTime"/>
      </xsd:simpleType>
    </xsd:element>
    <xsd:element name="PPLastReviewedDate" ma:index="33" nillable="true" ma:displayName="Last Reviewed Date" ma:description="The date the item's content was last reviewed." ma:internalName="PPLastReviewedDate">
      <xsd:simpleType>
        <xsd:restriction base="dms:DateTime"/>
      </xsd:simpleType>
    </xsd:element>
    <xsd:element name="PPLastReviewedBy" ma:index="34"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35"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element name="PPContentOwner" ma:index="42"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43"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ferenceNumber" ma:index="44" nillable="true" ma:displayName="Reference Number" ma:description="The identifier from another system that represents or is related to this item (if applicable)." ma:internalName="PPReferenceNumber">
      <xsd:simpleType>
        <xsd:restriction base="dms:Text"/>
      </xsd:simpleType>
    </xsd:element>
    <xsd:element name="PPSubmittedBy" ma:index="46"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47" nillable="true" ma:displayName="Submitted Date" ma:description="The date and time when this item was submitted for approval." ma:format="DateOnly" ma:internalName="PPSubmittedDate">
      <xsd:simpleType>
        <xsd:restriction base="dms:DateTime"/>
      </xsd:simpleType>
    </xsd:element>
    <xsd:element name="PPModeratedBy" ma:index="48"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49" nillable="true" ma:displayName="Moderated Date" ma:description="The date that the item was either approved or rejected." ma:format="DateOnly" ma:internalName="PPModerated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82DFA9C-7FB2-4A95-BE02-3976989B8F97}"/>
</file>

<file path=customXml/itemProps2.xml><?xml version="1.0" encoding="utf-8"?>
<ds:datastoreItem xmlns:ds="http://schemas.openxmlformats.org/officeDocument/2006/customXml" ds:itemID="{99A3950E-CEC0-4543-BEDE-F87211866286}">
  <ds:schemaRefs>
    <ds:schemaRef ds:uri="http://schemas.microsoft.com/office/2006/metadata/properties"/>
    <ds:schemaRef ds:uri="http://schemas.microsoft.com/office/infopath/2007/PartnerControls"/>
    <ds:schemaRef ds:uri="163879fb-622b-44d7-a731-33e3b194bd22"/>
    <ds:schemaRef ds:uri="http://schemas.microsoft.com/sharepoint/v3"/>
  </ds:schemaRefs>
</ds:datastoreItem>
</file>

<file path=customXml/itemProps3.xml><?xml version="1.0" encoding="utf-8"?>
<ds:datastoreItem xmlns:ds="http://schemas.openxmlformats.org/officeDocument/2006/customXml" ds:itemID="{8AB8317E-97A9-413C-A5C5-C0961AF134F3}"/>
</file>

<file path=customXml/itemProps4.xml><?xml version="1.0" encoding="utf-8"?>
<ds:datastoreItem xmlns:ds="http://schemas.openxmlformats.org/officeDocument/2006/customXml" ds:itemID="{353FC7AB-DFD0-7747-9D3D-47FDCF36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1469</Words>
  <Characters>8375</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Queensland Government brand book A4 fact sheet portrait</vt:lpstr>
    </vt:vector>
  </TitlesOfParts>
  <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 for special school principals - Enrolling current special school students</dc:title>
  <dc:subject/>
  <dc:creator>Queensland Government</dc:creator>
  <cp:keywords>Queensland Government brand book; A4; fact sheet; portrait;</cp:keywords>
  <dc:description/>
  <cp:lastModifiedBy>EDINGTON, Jasmine</cp:lastModifiedBy>
  <cp:revision>2</cp:revision>
  <cp:lastPrinted>2018-01-16T02:55:00Z</cp:lastPrinted>
  <dcterms:created xsi:type="dcterms:W3CDTF">2026-10-02T06:08:00Z</dcterms:created>
  <dcterms:modified xsi:type="dcterms:W3CDTF">2026-10-02T06:08:00Z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0x0101002CD7558897FC4235A682984CA042D72E0080A487CF4296A94BBAFF531C206947CC</vt:lpwstr>
  </property>
</Properties>
</file>