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066B" w14:textId="77777777" w:rsidR="00C21315" w:rsidRDefault="001C7B32" w:rsidP="00FC1552">
      <w:pPr>
        <w:pStyle w:val="Heading2"/>
        <w:tabs>
          <w:tab w:val="right" w:pos="10466"/>
        </w:tabs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052A9" wp14:editId="0CDFEDB9">
                <wp:simplePos x="0" y="0"/>
                <wp:positionH relativeFrom="column">
                  <wp:posOffset>50165</wp:posOffset>
                </wp:positionH>
                <wp:positionV relativeFrom="paragraph">
                  <wp:posOffset>25400</wp:posOffset>
                </wp:positionV>
                <wp:extent cx="4270375" cy="558800"/>
                <wp:effectExtent l="254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7881" w14:textId="77777777" w:rsidR="00FB636E" w:rsidRPr="00253958" w:rsidRDefault="00FB636E">
                            <w:pPr>
                              <w:rPr>
                                <w:b/>
                                <w:color w:val="FFFFFF"/>
                                <w:sz w:val="4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52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95pt;margin-top:2pt;width:336.2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c9u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" filled="f" stroked="f">
                <v:textbox>
                  <w:txbxContent>
                    <w:p w14:paraId="46637881" w14:textId="77777777" w:rsidR="00FB636E" w:rsidRPr="00253958" w:rsidRDefault="00FB636E">
                      <w:pPr>
                        <w:rPr>
                          <w:b/>
                          <w:color w:val="FFFFFF"/>
                          <w:sz w:val="4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552">
        <w:rPr>
          <w:sz w:val="40"/>
        </w:rPr>
        <w:tab/>
      </w:r>
    </w:p>
    <w:p w14:paraId="140B01E1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0553C166" w14:textId="77777777" w:rsidR="00253958" w:rsidRPr="00253958" w:rsidRDefault="00ED41E9" w:rsidP="00ED41E9">
      <w:pPr>
        <w:pStyle w:val="Heading2"/>
        <w:tabs>
          <w:tab w:val="left" w:pos="7185"/>
        </w:tabs>
        <w:spacing w:before="0" w:after="0"/>
        <w:rPr>
          <w:b/>
          <w:sz w:val="10"/>
          <w:szCs w:val="28"/>
        </w:rPr>
      </w:pPr>
      <w:r>
        <w:rPr>
          <w:b/>
          <w:sz w:val="10"/>
          <w:szCs w:val="28"/>
        </w:rPr>
        <w:tab/>
      </w:r>
    </w:p>
    <w:p w14:paraId="792F236B" w14:textId="77777777" w:rsidR="004C5BE0" w:rsidRDefault="004C5BE0" w:rsidP="004C5BE0">
      <w:pPr>
        <w:pStyle w:val="Heading2"/>
        <w:spacing w:before="0" w:after="0"/>
        <w:rPr>
          <w:b/>
          <w:szCs w:val="28"/>
        </w:rPr>
      </w:pPr>
    </w:p>
    <w:p w14:paraId="206EB702" w14:textId="77777777" w:rsidR="000D3258" w:rsidRDefault="000D3258" w:rsidP="002B31BF">
      <w:pPr>
        <w:spacing w:line="300" w:lineRule="exact"/>
        <w:jc w:val="both"/>
        <w:rPr>
          <w:b/>
          <w:szCs w:val="24"/>
        </w:rPr>
      </w:pPr>
    </w:p>
    <w:p w14:paraId="526F9A5F" w14:textId="77777777" w:rsidR="002B31BF" w:rsidRPr="000D3258" w:rsidRDefault="002B31BF" w:rsidP="002B31BF">
      <w:pPr>
        <w:spacing w:line="300" w:lineRule="exact"/>
        <w:jc w:val="both"/>
        <w:rPr>
          <w:b/>
          <w:sz w:val="28"/>
          <w:szCs w:val="28"/>
        </w:rPr>
      </w:pPr>
      <w:r w:rsidRPr="000D3258">
        <w:rPr>
          <w:b/>
          <w:sz w:val="28"/>
          <w:szCs w:val="28"/>
        </w:rPr>
        <w:t>Transport Assistance Types</w:t>
      </w:r>
    </w:p>
    <w:p w14:paraId="1E8215C4" w14:textId="77777777" w:rsidR="000D3258" w:rsidRDefault="002B31BF" w:rsidP="00193134">
      <w:pPr>
        <w:pStyle w:val="BlockText"/>
        <w:spacing w:before="120" w:after="0"/>
        <w:ind w:right="0"/>
        <w:jc w:val="both"/>
        <w:rPr>
          <w:sz w:val="21"/>
          <w:szCs w:val="21"/>
        </w:rPr>
      </w:pPr>
      <w:r w:rsidRPr="007147A9">
        <w:rPr>
          <w:sz w:val="21"/>
          <w:szCs w:val="21"/>
        </w:rPr>
        <w:t xml:space="preserve">Eligible students </w:t>
      </w:r>
      <w:r w:rsidR="007B41E0" w:rsidRPr="007147A9">
        <w:rPr>
          <w:sz w:val="21"/>
          <w:szCs w:val="21"/>
        </w:rPr>
        <w:t>are assessed to identify the most appropriate type of available transport.</w:t>
      </w:r>
      <w:r w:rsidRPr="007147A9">
        <w:rPr>
          <w:sz w:val="21"/>
          <w:szCs w:val="21"/>
        </w:rPr>
        <w:t xml:space="preserve"> </w:t>
      </w:r>
      <w:r w:rsidR="000D3258">
        <w:rPr>
          <w:sz w:val="21"/>
          <w:szCs w:val="21"/>
        </w:rPr>
        <w:t>The student’s current capability for independent safe travel relating to the specific journey is assessed using the travel capability rating.</w:t>
      </w:r>
    </w:p>
    <w:p w14:paraId="7F89BF37" w14:textId="77777777" w:rsidR="000D3258" w:rsidRDefault="000D3258" w:rsidP="002B31BF">
      <w:pPr>
        <w:pStyle w:val="BlockText"/>
        <w:spacing w:after="0"/>
        <w:ind w:right="0"/>
        <w:jc w:val="both"/>
        <w:rPr>
          <w:sz w:val="21"/>
          <w:szCs w:val="21"/>
        </w:rPr>
      </w:pPr>
    </w:p>
    <w:p w14:paraId="627997F7" w14:textId="77777777" w:rsidR="000D3258" w:rsidRPr="005A3B25" w:rsidRDefault="00253A08" w:rsidP="000D3258">
      <w:pPr>
        <w:pStyle w:val="NormalWeb"/>
        <w:tabs>
          <w:tab w:val="left" w:pos="1134"/>
        </w:tabs>
        <w:spacing w:before="0" w:beforeAutospacing="0" w:after="120" w:afterAutospacing="0"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="000D3258" w:rsidRPr="005A3B25">
        <w:rPr>
          <w:rFonts w:ascii="Arial" w:hAnsi="Arial" w:cs="Arial"/>
          <w:b/>
        </w:rPr>
        <w:t xml:space="preserve">Travel Capability </w:t>
      </w:r>
    </w:p>
    <w:p w14:paraId="6DC7C9A7" w14:textId="77777777" w:rsidR="000D3258" w:rsidRPr="005A3B25" w:rsidRDefault="000D3258" w:rsidP="000D3258">
      <w:pPr>
        <w:pStyle w:val="NormalWeb"/>
        <w:tabs>
          <w:tab w:val="left" w:pos="1134"/>
        </w:tabs>
        <w:spacing w:before="0" w:beforeAutospacing="0" w:after="120" w:afterAutospacing="0" w:line="300" w:lineRule="exact"/>
        <w:jc w:val="both"/>
        <w:rPr>
          <w:rFonts w:ascii="Arial" w:hAnsi="Arial" w:cs="Arial"/>
          <w:sz w:val="21"/>
          <w:szCs w:val="21"/>
        </w:rPr>
      </w:pPr>
      <w:r w:rsidRPr="005A3B25">
        <w:rPr>
          <w:rFonts w:ascii="Arial" w:hAnsi="Arial" w:cs="Arial"/>
          <w:sz w:val="21"/>
          <w:szCs w:val="21"/>
        </w:rPr>
        <w:t xml:space="preserve">A </w:t>
      </w:r>
      <w:proofErr w:type="gramStart"/>
      <w:r w:rsidRPr="005A3B25">
        <w:rPr>
          <w:rFonts w:ascii="Arial" w:hAnsi="Arial" w:cs="Arial"/>
          <w:sz w:val="21"/>
          <w:szCs w:val="21"/>
        </w:rPr>
        <w:t>6 point</w:t>
      </w:r>
      <w:proofErr w:type="gramEnd"/>
      <w:r w:rsidRPr="005A3B25">
        <w:rPr>
          <w:rFonts w:ascii="Arial" w:hAnsi="Arial" w:cs="Arial"/>
          <w:sz w:val="21"/>
          <w:szCs w:val="21"/>
        </w:rPr>
        <w:t xml:space="preserve"> scale rating system identifies the student’s </w:t>
      </w:r>
      <w:r w:rsidRPr="005A3B25">
        <w:rPr>
          <w:rFonts w:ascii="Arial" w:hAnsi="Arial" w:cs="Arial"/>
          <w:b/>
          <w:sz w:val="21"/>
          <w:szCs w:val="21"/>
        </w:rPr>
        <w:t xml:space="preserve">current </w:t>
      </w:r>
      <w:r w:rsidRPr="005A3B25">
        <w:rPr>
          <w:rFonts w:ascii="Arial" w:hAnsi="Arial" w:cs="Arial"/>
          <w:sz w:val="21"/>
          <w:szCs w:val="21"/>
        </w:rPr>
        <w:t xml:space="preserve">capability for safe independent travel between home and school. </w:t>
      </w:r>
    </w:p>
    <w:tbl>
      <w:tblPr>
        <w:tblpPr w:leftFromText="180" w:rightFromText="180" w:vertAnchor="text" w:horzAnchor="margin" w:tblpXSpec="right" w:tblpY="122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28"/>
      </w:tblGrid>
      <w:tr w:rsidR="004A5B37" w:rsidRPr="00BD5144" w14:paraId="6B99146C" w14:textId="77777777" w:rsidTr="0077244F">
        <w:tc>
          <w:tcPr>
            <w:tcW w:w="2943" w:type="dxa"/>
            <w:shd w:val="clear" w:color="auto" w:fill="auto"/>
            <w:vAlign w:val="center"/>
          </w:tcPr>
          <w:p w14:paraId="248FED3A" w14:textId="3AB56911" w:rsidR="004A5B37" w:rsidRPr="00193134" w:rsidRDefault="004A5B37" w:rsidP="00693C11">
            <w:pPr>
              <w:spacing w:before="60" w:after="60" w:line="300" w:lineRule="exact"/>
              <w:rPr>
                <w:rFonts w:cs="Arial"/>
                <w:b/>
                <w:sz w:val="20"/>
              </w:rPr>
            </w:pPr>
            <w:r w:rsidRPr="00193134">
              <w:rPr>
                <w:rFonts w:cs="Arial"/>
                <w:b/>
                <w:sz w:val="20"/>
              </w:rPr>
              <w:t>1.</w:t>
            </w:r>
            <w:r w:rsidR="00E50E6F">
              <w:rPr>
                <w:rFonts w:cs="Arial"/>
                <w:b/>
                <w:sz w:val="20"/>
              </w:rPr>
              <w:t xml:space="preserve"> </w:t>
            </w:r>
            <w:r w:rsidRPr="00193134">
              <w:rPr>
                <w:rFonts w:cs="Arial"/>
                <w:b/>
                <w:sz w:val="20"/>
              </w:rPr>
              <w:t xml:space="preserve"> Independent travel 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408C90BA" w14:textId="77777777" w:rsidR="004A5B37" w:rsidRPr="00193134" w:rsidRDefault="004A5B37" w:rsidP="00193134">
            <w:pPr>
              <w:pStyle w:val="BodyText"/>
              <w:tabs>
                <w:tab w:val="left" w:pos="10440"/>
              </w:tabs>
              <w:spacing w:before="60" w:after="60"/>
              <w:rPr>
                <w:rFonts w:cs="Arial"/>
                <w:b w:val="0"/>
                <w:sz w:val="20"/>
              </w:rPr>
            </w:pPr>
            <w:r w:rsidRPr="00193134">
              <w:rPr>
                <w:rFonts w:cs="Arial"/>
                <w:b w:val="0"/>
                <w:sz w:val="20"/>
              </w:rPr>
              <w:t>Successfully negotiates all services including transfers.</w:t>
            </w:r>
          </w:p>
        </w:tc>
      </w:tr>
      <w:tr w:rsidR="004A5B37" w:rsidRPr="00BD5144" w14:paraId="11E46055" w14:textId="77777777" w:rsidTr="0077244F">
        <w:tc>
          <w:tcPr>
            <w:tcW w:w="2943" w:type="dxa"/>
            <w:shd w:val="clear" w:color="auto" w:fill="auto"/>
            <w:vAlign w:val="center"/>
          </w:tcPr>
          <w:p w14:paraId="6AB15FCE" w14:textId="77777777" w:rsidR="004A5B37" w:rsidRPr="00193134" w:rsidRDefault="004A5B37" w:rsidP="00193134">
            <w:pPr>
              <w:spacing w:before="60" w:after="60" w:line="300" w:lineRule="exact"/>
              <w:rPr>
                <w:rFonts w:cs="Arial"/>
                <w:b/>
                <w:sz w:val="20"/>
              </w:rPr>
            </w:pPr>
            <w:r w:rsidRPr="00193134">
              <w:rPr>
                <w:rFonts w:cs="Arial"/>
                <w:b/>
                <w:sz w:val="20"/>
              </w:rPr>
              <w:t xml:space="preserve">2. Semi-independent travel    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31B54352" w14:textId="77777777" w:rsidR="004A5B37" w:rsidRPr="00193134" w:rsidRDefault="004A5B37" w:rsidP="00193134">
            <w:pPr>
              <w:pStyle w:val="BodyText"/>
              <w:tabs>
                <w:tab w:val="left" w:pos="10440"/>
              </w:tabs>
              <w:spacing w:before="60" w:after="60"/>
              <w:ind w:left="317" w:hanging="317"/>
              <w:rPr>
                <w:rFonts w:cs="Arial"/>
                <w:b w:val="0"/>
                <w:sz w:val="20"/>
              </w:rPr>
            </w:pPr>
            <w:r w:rsidRPr="00193134">
              <w:rPr>
                <w:rFonts w:cs="Arial"/>
                <w:b w:val="0"/>
                <w:sz w:val="20"/>
              </w:rPr>
              <w:t>Successfully completes a single uninterrupted journey.</w:t>
            </w:r>
          </w:p>
        </w:tc>
      </w:tr>
      <w:tr w:rsidR="004A5B37" w:rsidRPr="00BD5144" w14:paraId="48827193" w14:textId="77777777" w:rsidTr="0077244F">
        <w:tc>
          <w:tcPr>
            <w:tcW w:w="2943" w:type="dxa"/>
            <w:shd w:val="clear" w:color="auto" w:fill="auto"/>
            <w:vAlign w:val="center"/>
          </w:tcPr>
          <w:p w14:paraId="0150518F" w14:textId="77777777" w:rsidR="004A5B37" w:rsidRPr="00193134" w:rsidRDefault="004A5B37" w:rsidP="00193134">
            <w:pPr>
              <w:spacing w:before="60" w:after="60" w:line="300" w:lineRule="exact"/>
              <w:rPr>
                <w:rFonts w:cs="Arial"/>
                <w:b/>
                <w:sz w:val="20"/>
              </w:rPr>
            </w:pPr>
            <w:r w:rsidRPr="00193134">
              <w:rPr>
                <w:rFonts w:cs="Arial"/>
                <w:b/>
                <w:sz w:val="20"/>
              </w:rPr>
              <w:t>3. Supported travel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015582AA" w14:textId="77777777" w:rsidR="004A5B37" w:rsidRPr="00193134" w:rsidRDefault="004A5B37" w:rsidP="00193134">
            <w:pPr>
              <w:pStyle w:val="BodyText"/>
              <w:tabs>
                <w:tab w:val="left" w:pos="10440"/>
              </w:tabs>
              <w:spacing w:before="60" w:after="60"/>
              <w:rPr>
                <w:rFonts w:cs="Arial"/>
                <w:b w:val="0"/>
                <w:sz w:val="20"/>
              </w:rPr>
            </w:pPr>
            <w:r w:rsidRPr="00193134">
              <w:rPr>
                <w:rFonts w:cs="Arial"/>
                <w:b w:val="0"/>
                <w:sz w:val="20"/>
              </w:rPr>
              <w:t>Supervision is required while waiting for and/or at the destination of a service.</w:t>
            </w:r>
          </w:p>
        </w:tc>
      </w:tr>
      <w:tr w:rsidR="004A5B37" w:rsidRPr="00BD5144" w14:paraId="6ABED19B" w14:textId="77777777" w:rsidTr="0077244F">
        <w:trPr>
          <w:trHeight w:val="435"/>
        </w:trPr>
        <w:tc>
          <w:tcPr>
            <w:tcW w:w="2943" w:type="dxa"/>
            <w:shd w:val="clear" w:color="auto" w:fill="auto"/>
            <w:vAlign w:val="center"/>
          </w:tcPr>
          <w:p w14:paraId="4F4BF41F" w14:textId="77777777" w:rsidR="004A5B37" w:rsidRPr="00193134" w:rsidRDefault="004A5B37" w:rsidP="0092497D">
            <w:pPr>
              <w:spacing w:before="60" w:after="60" w:line="300" w:lineRule="exact"/>
              <w:rPr>
                <w:rFonts w:cs="Arial"/>
                <w:b/>
                <w:sz w:val="20"/>
              </w:rPr>
            </w:pPr>
            <w:r w:rsidRPr="00193134">
              <w:rPr>
                <w:rFonts w:cs="Arial"/>
                <w:b/>
                <w:sz w:val="20"/>
              </w:rPr>
              <w:t>4. Travel assisted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2FE12114" w14:textId="77777777" w:rsidR="004A5B37" w:rsidRPr="00193134" w:rsidRDefault="004A5B37" w:rsidP="00193134">
            <w:pPr>
              <w:pStyle w:val="BodyText"/>
              <w:tabs>
                <w:tab w:val="left" w:pos="10440"/>
              </w:tabs>
              <w:spacing w:before="60" w:after="60"/>
              <w:ind w:left="317" w:hanging="317"/>
              <w:rPr>
                <w:rFonts w:cs="Arial"/>
                <w:b w:val="0"/>
                <w:sz w:val="20"/>
              </w:rPr>
            </w:pPr>
            <w:r w:rsidRPr="00193134">
              <w:rPr>
                <w:rFonts w:cs="Arial"/>
                <w:b w:val="0"/>
                <w:sz w:val="20"/>
              </w:rPr>
              <w:t xml:space="preserve">Supervision is required as travel skills are </w:t>
            </w:r>
            <w:r w:rsidRPr="00193134">
              <w:rPr>
                <w:rFonts w:cs="Arial"/>
                <w:sz w:val="20"/>
              </w:rPr>
              <w:t>not yet</w:t>
            </w:r>
            <w:r w:rsidRPr="00193134">
              <w:rPr>
                <w:rFonts w:cs="Arial"/>
                <w:b w:val="0"/>
                <w:sz w:val="20"/>
              </w:rPr>
              <w:t xml:space="preserve"> developed.</w:t>
            </w:r>
          </w:p>
        </w:tc>
      </w:tr>
      <w:tr w:rsidR="004A5B37" w:rsidRPr="00BD5144" w14:paraId="798AB5F5" w14:textId="77777777" w:rsidTr="0077244F">
        <w:trPr>
          <w:trHeight w:val="270"/>
        </w:trPr>
        <w:tc>
          <w:tcPr>
            <w:tcW w:w="2943" w:type="dxa"/>
            <w:shd w:val="clear" w:color="auto" w:fill="auto"/>
            <w:vAlign w:val="center"/>
          </w:tcPr>
          <w:p w14:paraId="357C233E" w14:textId="77777777" w:rsidR="004A5B37" w:rsidRPr="00193134" w:rsidRDefault="004A5B37" w:rsidP="0092497D">
            <w:pPr>
              <w:spacing w:before="60" w:after="60" w:line="300" w:lineRule="exact"/>
              <w:rPr>
                <w:rFonts w:cs="Arial"/>
                <w:b/>
                <w:sz w:val="20"/>
              </w:rPr>
            </w:pPr>
            <w:r w:rsidRPr="00193134">
              <w:rPr>
                <w:rFonts w:cs="Arial"/>
                <w:b/>
                <w:sz w:val="20"/>
              </w:rPr>
              <w:t>5. Dependent travel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7660C5A1" w14:textId="77777777" w:rsidR="004A5B37" w:rsidRPr="00193134" w:rsidRDefault="004A5B37" w:rsidP="00193134">
            <w:pPr>
              <w:pStyle w:val="BodyText"/>
              <w:tabs>
                <w:tab w:val="left" w:pos="10440"/>
              </w:tabs>
              <w:spacing w:before="60" w:after="60"/>
              <w:rPr>
                <w:rFonts w:cs="Arial"/>
                <w:b w:val="0"/>
                <w:sz w:val="20"/>
              </w:rPr>
            </w:pPr>
            <w:r w:rsidRPr="00193134">
              <w:rPr>
                <w:rFonts w:cs="Arial"/>
                <w:b w:val="0"/>
                <w:sz w:val="20"/>
              </w:rPr>
              <w:t>Not able to use services by reason of disability.</w:t>
            </w:r>
          </w:p>
        </w:tc>
      </w:tr>
      <w:tr w:rsidR="004A5B37" w:rsidRPr="00BD5144" w14:paraId="0D98B77D" w14:textId="77777777" w:rsidTr="0077244F">
        <w:trPr>
          <w:trHeight w:val="332"/>
        </w:trPr>
        <w:tc>
          <w:tcPr>
            <w:tcW w:w="2943" w:type="dxa"/>
            <w:shd w:val="clear" w:color="auto" w:fill="auto"/>
            <w:vAlign w:val="center"/>
          </w:tcPr>
          <w:p w14:paraId="59737D9A" w14:textId="77777777" w:rsidR="004A5B37" w:rsidRPr="00193134" w:rsidRDefault="004A5B37" w:rsidP="00193134">
            <w:pPr>
              <w:spacing w:before="60" w:after="60" w:line="300" w:lineRule="exact"/>
              <w:rPr>
                <w:rFonts w:cs="Arial"/>
                <w:b/>
                <w:sz w:val="20"/>
              </w:rPr>
            </w:pPr>
            <w:r w:rsidRPr="00193134">
              <w:rPr>
                <w:rFonts w:cs="Arial"/>
                <w:b/>
                <w:sz w:val="20"/>
              </w:rPr>
              <w:t>6. Modified vehicle travel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3EA651B1" w14:textId="77777777" w:rsidR="004A5B37" w:rsidRPr="00193134" w:rsidRDefault="004A5B37" w:rsidP="00193134">
            <w:pPr>
              <w:pStyle w:val="BodyText"/>
              <w:tabs>
                <w:tab w:val="left" w:pos="10440"/>
              </w:tabs>
              <w:spacing w:before="60" w:after="60"/>
              <w:rPr>
                <w:rFonts w:cs="Arial"/>
                <w:b w:val="0"/>
                <w:sz w:val="20"/>
              </w:rPr>
            </w:pPr>
            <w:r w:rsidRPr="00193134">
              <w:rPr>
                <w:rFonts w:cs="Arial"/>
                <w:b w:val="0"/>
                <w:sz w:val="20"/>
              </w:rPr>
              <w:t>Travels only in a modified vehicle by reason of disability.</w:t>
            </w:r>
          </w:p>
        </w:tc>
      </w:tr>
    </w:tbl>
    <w:p w14:paraId="36C3F520" w14:textId="77777777" w:rsidR="00831B5F" w:rsidRDefault="00831B5F" w:rsidP="002B31BF">
      <w:pPr>
        <w:pStyle w:val="BlockText"/>
        <w:spacing w:after="0"/>
        <w:ind w:right="0"/>
        <w:jc w:val="both"/>
        <w:rPr>
          <w:sz w:val="21"/>
          <w:szCs w:val="21"/>
        </w:rPr>
      </w:pPr>
    </w:p>
    <w:p w14:paraId="169FA7BE" w14:textId="77777777" w:rsidR="002B31BF" w:rsidRPr="007147A9" w:rsidRDefault="00363036" w:rsidP="002B31BF">
      <w:pPr>
        <w:pStyle w:val="BlockText"/>
        <w:spacing w:after="0"/>
        <w:ind w:right="0"/>
        <w:jc w:val="both"/>
        <w:rPr>
          <w:sz w:val="21"/>
          <w:szCs w:val="21"/>
        </w:rPr>
      </w:pPr>
      <w:r>
        <w:rPr>
          <w:sz w:val="21"/>
          <w:szCs w:val="21"/>
        </w:rPr>
        <w:t>As appropriate to the student’s travel capability and available transport options, o</w:t>
      </w:r>
      <w:r w:rsidR="002B31BF" w:rsidRPr="007147A9">
        <w:rPr>
          <w:sz w:val="21"/>
          <w:szCs w:val="21"/>
        </w:rPr>
        <w:t xml:space="preserve">ne or </w:t>
      </w:r>
      <w:r w:rsidR="007B41E0" w:rsidRPr="007147A9">
        <w:rPr>
          <w:sz w:val="21"/>
          <w:szCs w:val="21"/>
        </w:rPr>
        <w:t>more</w:t>
      </w:r>
      <w:r w:rsidR="002B31BF" w:rsidRPr="007147A9">
        <w:rPr>
          <w:sz w:val="21"/>
          <w:szCs w:val="21"/>
        </w:rPr>
        <w:t xml:space="preserve"> of the following transport types</w:t>
      </w:r>
      <w:r w:rsidR="007B41E0" w:rsidRPr="007147A9">
        <w:rPr>
          <w:sz w:val="21"/>
          <w:szCs w:val="21"/>
        </w:rPr>
        <w:t xml:space="preserve"> may be recommended by the assessor</w:t>
      </w:r>
      <w:r w:rsidR="002B31BF" w:rsidRPr="007147A9">
        <w:rPr>
          <w:sz w:val="21"/>
          <w:szCs w:val="21"/>
        </w:rPr>
        <w:t>:</w:t>
      </w:r>
    </w:p>
    <w:p w14:paraId="05F2D2B5" w14:textId="77777777" w:rsidR="007147A9" w:rsidRPr="007147A9" w:rsidRDefault="007147A9" w:rsidP="002B31BF">
      <w:pPr>
        <w:pStyle w:val="BlockText"/>
        <w:spacing w:after="0"/>
        <w:ind w:right="0"/>
        <w:jc w:val="both"/>
        <w:rPr>
          <w:sz w:val="21"/>
          <w:szCs w:val="21"/>
        </w:rPr>
      </w:pPr>
    </w:p>
    <w:p w14:paraId="4F8A2373" w14:textId="77777777" w:rsidR="00E70C72" w:rsidRDefault="002B31BF" w:rsidP="00E70C72">
      <w:pPr>
        <w:spacing w:after="240" w:line="276" w:lineRule="auto"/>
        <w:ind w:right="-2"/>
        <w:jc w:val="both"/>
        <w:rPr>
          <w:b/>
          <w:sz w:val="21"/>
          <w:szCs w:val="21"/>
        </w:rPr>
      </w:pPr>
      <w:r w:rsidRPr="007147A9">
        <w:rPr>
          <w:b/>
          <w:sz w:val="21"/>
          <w:szCs w:val="21"/>
        </w:rPr>
        <w:t>Conveyance</w:t>
      </w:r>
      <w:r w:rsidR="0077244F">
        <w:rPr>
          <w:sz w:val="21"/>
          <w:szCs w:val="21"/>
        </w:rPr>
        <w:t xml:space="preserve"> </w:t>
      </w:r>
      <w:r w:rsidRPr="007147A9">
        <w:rPr>
          <w:sz w:val="21"/>
          <w:szCs w:val="21"/>
        </w:rPr>
        <w:t xml:space="preserve">– </w:t>
      </w:r>
      <w:r w:rsidR="00E70C72" w:rsidRPr="00E70C72">
        <w:rPr>
          <w:rFonts w:cs="Arial"/>
          <w:sz w:val="21"/>
          <w:szCs w:val="21"/>
        </w:rPr>
        <w:t>an allowance paid directly to parents or carers for private conveyance of eligible students between home and school</w:t>
      </w:r>
      <w:r w:rsidR="00E70C72" w:rsidRPr="007147A9">
        <w:rPr>
          <w:b/>
          <w:sz w:val="21"/>
          <w:szCs w:val="21"/>
        </w:rPr>
        <w:t xml:space="preserve"> </w:t>
      </w:r>
    </w:p>
    <w:p w14:paraId="017EC760" w14:textId="77777777" w:rsidR="002B31BF" w:rsidRPr="007147A9" w:rsidRDefault="002B31BF" w:rsidP="00E70C72">
      <w:pPr>
        <w:spacing w:after="240" w:line="276" w:lineRule="auto"/>
        <w:ind w:right="-2"/>
        <w:jc w:val="both"/>
        <w:rPr>
          <w:sz w:val="21"/>
          <w:szCs w:val="21"/>
        </w:rPr>
      </w:pPr>
      <w:r w:rsidRPr="007147A9">
        <w:rPr>
          <w:b/>
          <w:sz w:val="21"/>
          <w:szCs w:val="21"/>
        </w:rPr>
        <w:t>Category 1</w:t>
      </w:r>
      <w:r w:rsidRPr="007147A9">
        <w:rPr>
          <w:sz w:val="21"/>
          <w:szCs w:val="21"/>
        </w:rPr>
        <w:t xml:space="preserve"> </w:t>
      </w:r>
      <w:r w:rsidRPr="007147A9">
        <w:rPr>
          <w:sz w:val="21"/>
          <w:szCs w:val="21"/>
        </w:rPr>
        <w:softHyphen/>
        <w:t>– where a student travels on public transport (bus, rail or ferry) between home and school and one of the following conditions is met:</w:t>
      </w:r>
    </w:p>
    <w:p w14:paraId="77B3641F" w14:textId="77777777" w:rsidR="002B31BF" w:rsidRPr="007147A9" w:rsidRDefault="002B31BF" w:rsidP="0077244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right="-2" w:hanging="425"/>
        <w:jc w:val="both"/>
        <w:rPr>
          <w:sz w:val="21"/>
          <w:szCs w:val="21"/>
        </w:rPr>
      </w:pPr>
      <w:r w:rsidRPr="007147A9">
        <w:rPr>
          <w:sz w:val="21"/>
          <w:szCs w:val="21"/>
        </w:rPr>
        <w:t xml:space="preserve">student lives further than the </w:t>
      </w:r>
      <w:r w:rsidRPr="007147A9">
        <w:rPr>
          <w:b/>
          <w:sz w:val="21"/>
          <w:szCs w:val="21"/>
        </w:rPr>
        <w:t>minimum distance</w:t>
      </w:r>
      <w:r w:rsidRPr="007147A9">
        <w:rPr>
          <w:sz w:val="21"/>
          <w:szCs w:val="21"/>
        </w:rPr>
        <w:t xml:space="preserve"> to school (3.2km for primary/special school or 4.8km secondary school) OR</w:t>
      </w:r>
    </w:p>
    <w:p w14:paraId="3814E696" w14:textId="77777777" w:rsidR="002B31BF" w:rsidRPr="007147A9" w:rsidRDefault="002B31BF" w:rsidP="0077244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right="-2" w:hanging="425"/>
        <w:jc w:val="both"/>
        <w:rPr>
          <w:sz w:val="21"/>
          <w:szCs w:val="21"/>
        </w:rPr>
      </w:pPr>
      <w:r w:rsidRPr="007147A9">
        <w:rPr>
          <w:sz w:val="21"/>
          <w:szCs w:val="21"/>
        </w:rPr>
        <w:t xml:space="preserve">student is </w:t>
      </w:r>
      <w:r w:rsidRPr="007147A9">
        <w:rPr>
          <w:b/>
          <w:sz w:val="21"/>
          <w:szCs w:val="21"/>
        </w:rPr>
        <w:t>safety net</w:t>
      </w:r>
      <w:r w:rsidRPr="007147A9">
        <w:rPr>
          <w:sz w:val="21"/>
          <w:szCs w:val="21"/>
        </w:rPr>
        <w:t xml:space="preserve"> </w:t>
      </w:r>
      <w:proofErr w:type="spellStart"/>
      <w:r w:rsidRPr="007147A9">
        <w:rPr>
          <w:sz w:val="21"/>
          <w:szCs w:val="21"/>
        </w:rPr>
        <w:t>eligibile</w:t>
      </w:r>
      <w:proofErr w:type="spellEnd"/>
      <w:r w:rsidRPr="007147A9">
        <w:rPr>
          <w:sz w:val="21"/>
          <w:szCs w:val="21"/>
        </w:rPr>
        <w:t>. The student is</w:t>
      </w:r>
      <w:r w:rsidR="00AC0C0C">
        <w:rPr>
          <w:sz w:val="21"/>
          <w:szCs w:val="21"/>
        </w:rPr>
        <w:t>:</w:t>
      </w:r>
    </w:p>
    <w:p w14:paraId="14DEC81C" w14:textId="77777777" w:rsidR="002B31BF" w:rsidRPr="007147A9" w:rsidRDefault="002B31BF" w:rsidP="002B658E">
      <w:pPr>
        <w:numPr>
          <w:ilvl w:val="1"/>
          <w:numId w:val="1"/>
        </w:numPr>
        <w:tabs>
          <w:tab w:val="left" w:pos="1276"/>
        </w:tabs>
        <w:spacing w:before="120" w:line="276" w:lineRule="auto"/>
        <w:ind w:left="1276" w:hanging="425"/>
        <w:jc w:val="both"/>
        <w:rPr>
          <w:rFonts w:cs="Arial"/>
          <w:sz w:val="21"/>
          <w:szCs w:val="21"/>
        </w:rPr>
      </w:pPr>
      <w:r w:rsidRPr="007147A9">
        <w:rPr>
          <w:rFonts w:cs="Arial"/>
          <w:sz w:val="21"/>
          <w:szCs w:val="21"/>
        </w:rPr>
        <w:t>listed on a Health Care Card (family’s Health Care Card unless the student is independent) issued by Centrelink; or</w:t>
      </w:r>
    </w:p>
    <w:p w14:paraId="41AF95D1" w14:textId="77777777" w:rsidR="002B31BF" w:rsidRPr="007147A9" w:rsidRDefault="002B31BF" w:rsidP="002B658E">
      <w:pPr>
        <w:numPr>
          <w:ilvl w:val="1"/>
          <w:numId w:val="1"/>
        </w:numPr>
        <w:tabs>
          <w:tab w:val="left" w:pos="1276"/>
        </w:tabs>
        <w:spacing w:before="120" w:line="276" w:lineRule="auto"/>
        <w:ind w:left="1276" w:hanging="425"/>
        <w:jc w:val="both"/>
        <w:rPr>
          <w:rFonts w:cs="Arial"/>
          <w:sz w:val="21"/>
          <w:szCs w:val="21"/>
        </w:rPr>
      </w:pPr>
      <w:r w:rsidRPr="007147A9">
        <w:rPr>
          <w:rFonts w:cs="Arial"/>
          <w:sz w:val="21"/>
          <w:szCs w:val="21"/>
        </w:rPr>
        <w:t>listed on a Pensioner Concession Card issued by Centrelink; or</w:t>
      </w:r>
    </w:p>
    <w:p w14:paraId="08133CE2" w14:textId="77777777" w:rsidR="002B31BF" w:rsidRPr="007147A9" w:rsidRDefault="002B31BF" w:rsidP="002B658E">
      <w:pPr>
        <w:numPr>
          <w:ilvl w:val="1"/>
          <w:numId w:val="1"/>
        </w:numPr>
        <w:tabs>
          <w:tab w:val="left" w:pos="1276"/>
        </w:tabs>
        <w:spacing w:before="120" w:line="276" w:lineRule="auto"/>
        <w:ind w:left="1276" w:hanging="425"/>
        <w:jc w:val="both"/>
        <w:rPr>
          <w:rFonts w:cs="Arial"/>
          <w:sz w:val="21"/>
          <w:szCs w:val="21"/>
        </w:rPr>
      </w:pPr>
      <w:r w:rsidRPr="007147A9">
        <w:rPr>
          <w:rFonts w:cs="Arial"/>
          <w:sz w:val="21"/>
          <w:szCs w:val="21"/>
        </w:rPr>
        <w:t xml:space="preserve">listed on a Department of Veterans’ Affairs Pensioner Concession Card; or </w:t>
      </w:r>
    </w:p>
    <w:p w14:paraId="6513684A" w14:textId="77777777" w:rsidR="002B31BF" w:rsidRPr="007147A9" w:rsidRDefault="002B31BF" w:rsidP="002B658E">
      <w:pPr>
        <w:numPr>
          <w:ilvl w:val="1"/>
          <w:numId w:val="1"/>
        </w:numPr>
        <w:tabs>
          <w:tab w:val="left" w:pos="1276"/>
        </w:tabs>
        <w:spacing w:before="120" w:after="240" w:line="276" w:lineRule="auto"/>
        <w:ind w:left="1276" w:hanging="425"/>
        <w:jc w:val="both"/>
        <w:rPr>
          <w:rFonts w:cs="Arial"/>
          <w:sz w:val="21"/>
          <w:szCs w:val="21"/>
        </w:rPr>
      </w:pPr>
      <w:r w:rsidRPr="007147A9">
        <w:rPr>
          <w:rFonts w:cs="Arial"/>
          <w:sz w:val="21"/>
          <w:szCs w:val="21"/>
        </w:rPr>
        <w:t xml:space="preserve">under a Care and Protection Order AND guardianship of the Director-General, Department of Communities.      </w:t>
      </w:r>
    </w:p>
    <w:p w14:paraId="3494D5F2" w14:textId="77777777" w:rsidR="00193134" w:rsidRDefault="00193134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CE07071" w14:textId="77777777" w:rsidR="0000507F" w:rsidRDefault="002B31BF" w:rsidP="002B658E">
      <w:pPr>
        <w:spacing w:after="120" w:line="276" w:lineRule="auto"/>
        <w:ind w:right="-2"/>
        <w:jc w:val="both"/>
        <w:rPr>
          <w:sz w:val="21"/>
          <w:szCs w:val="21"/>
        </w:rPr>
      </w:pPr>
      <w:r w:rsidRPr="007147A9">
        <w:rPr>
          <w:b/>
          <w:sz w:val="21"/>
          <w:szCs w:val="21"/>
        </w:rPr>
        <w:lastRenderedPageBreak/>
        <w:t xml:space="preserve">Category 2 </w:t>
      </w:r>
      <w:r w:rsidRPr="00216053">
        <w:rPr>
          <w:sz w:val="21"/>
          <w:szCs w:val="21"/>
        </w:rPr>
        <w:t>–</w:t>
      </w:r>
      <w:r w:rsidRPr="007147A9">
        <w:rPr>
          <w:sz w:val="21"/>
          <w:szCs w:val="21"/>
        </w:rPr>
        <w:t xml:space="preserve"> where a student travels in a </w:t>
      </w:r>
      <w:r w:rsidR="00BD1F47">
        <w:rPr>
          <w:sz w:val="21"/>
          <w:szCs w:val="21"/>
        </w:rPr>
        <w:t>specifically contracted minibus or taxi within cost</w:t>
      </w:r>
      <w:r w:rsidR="00F23099">
        <w:rPr>
          <w:sz w:val="21"/>
          <w:szCs w:val="21"/>
        </w:rPr>
        <w:t>,</w:t>
      </w:r>
      <w:r w:rsidR="00BD1F47">
        <w:rPr>
          <w:sz w:val="21"/>
          <w:szCs w:val="21"/>
        </w:rPr>
        <w:t xml:space="preserve"> time </w:t>
      </w:r>
      <w:r w:rsidR="00F23099">
        <w:rPr>
          <w:sz w:val="21"/>
          <w:szCs w:val="21"/>
        </w:rPr>
        <w:t>and multiple address conditions</w:t>
      </w:r>
      <w:r w:rsidR="0000507F">
        <w:rPr>
          <w:sz w:val="21"/>
          <w:szCs w:val="21"/>
        </w:rPr>
        <w:t xml:space="preserve"> and one of the following reasons is identified:</w:t>
      </w:r>
    </w:p>
    <w:p w14:paraId="59467C7C" w14:textId="77777777" w:rsidR="0077244F" w:rsidRPr="0077244F" w:rsidRDefault="0077244F" w:rsidP="002B658E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left="851" w:right="-2" w:hanging="425"/>
        <w:jc w:val="both"/>
        <w:rPr>
          <w:rFonts w:ascii="Arial" w:hAnsi="Arial" w:cs="Arial"/>
          <w:sz w:val="21"/>
          <w:szCs w:val="21"/>
        </w:rPr>
      </w:pPr>
      <w:r w:rsidRPr="0077244F">
        <w:rPr>
          <w:rFonts w:ascii="Arial" w:hAnsi="Arial" w:cs="Arial"/>
          <w:sz w:val="21"/>
          <w:szCs w:val="21"/>
        </w:rPr>
        <w:t>the st</w:t>
      </w:r>
      <w:r>
        <w:rPr>
          <w:rFonts w:ascii="Arial" w:hAnsi="Arial" w:cs="Arial"/>
          <w:sz w:val="21"/>
          <w:szCs w:val="21"/>
        </w:rPr>
        <w:t xml:space="preserve">udent has minimal capacity to develop independent travel skills by the time their schooling is </w:t>
      </w:r>
      <w:proofErr w:type="gramStart"/>
      <w:r>
        <w:rPr>
          <w:rFonts w:ascii="Arial" w:hAnsi="Arial" w:cs="Arial"/>
          <w:sz w:val="21"/>
          <w:szCs w:val="21"/>
        </w:rPr>
        <w:t xml:space="preserve">completed  </w:t>
      </w:r>
      <w:r>
        <w:rPr>
          <w:rFonts w:ascii="Arial" w:hAnsi="Arial" w:cs="Arial"/>
          <w:i/>
          <w:sz w:val="21"/>
          <w:szCs w:val="21"/>
        </w:rPr>
        <w:t>or</w:t>
      </w:r>
      <w:proofErr w:type="gramEnd"/>
    </w:p>
    <w:p w14:paraId="00228E4C" w14:textId="77777777" w:rsidR="0077244F" w:rsidRPr="002B658E" w:rsidRDefault="0077244F" w:rsidP="002B658E">
      <w:pPr>
        <w:tabs>
          <w:tab w:val="left" w:pos="851"/>
        </w:tabs>
        <w:ind w:right="-2"/>
        <w:jc w:val="both"/>
        <w:rPr>
          <w:rFonts w:cs="Arial"/>
          <w:sz w:val="12"/>
          <w:szCs w:val="12"/>
        </w:rPr>
      </w:pPr>
    </w:p>
    <w:p w14:paraId="48B9A6A4" w14:textId="77777777" w:rsidR="0077244F" w:rsidRPr="0077244F" w:rsidRDefault="0077244F" w:rsidP="002B658E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left="851" w:right="-2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family circumstances require consideration.</w:t>
      </w:r>
    </w:p>
    <w:p w14:paraId="153AC1CA" w14:textId="77777777" w:rsidR="00712971" w:rsidRPr="00712971" w:rsidRDefault="00F23099" w:rsidP="0077244F">
      <w:pPr>
        <w:spacing w:before="240" w:after="360" w:line="276" w:lineRule="auto"/>
        <w:ind w:right="-2"/>
        <w:jc w:val="both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Where conditions are exceeded the application is to be considered under exceptional circumstances. </w:t>
      </w:r>
    </w:p>
    <w:p w14:paraId="0A292CF1" w14:textId="77777777" w:rsidR="00125915" w:rsidRPr="00125915" w:rsidRDefault="00125915" w:rsidP="00007C84">
      <w:pPr>
        <w:pStyle w:val="BlockText"/>
        <w:tabs>
          <w:tab w:val="left" w:pos="567"/>
        </w:tabs>
        <w:spacing w:after="0"/>
        <w:ind w:right="0"/>
        <w:jc w:val="both"/>
        <w:rPr>
          <w:b/>
          <w:sz w:val="24"/>
          <w:szCs w:val="24"/>
        </w:rPr>
      </w:pPr>
      <w:r w:rsidRPr="00125915">
        <w:rPr>
          <w:rFonts w:cs="Arial"/>
          <w:b/>
          <w:sz w:val="24"/>
          <w:szCs w:val="24"/>
        </w:rPr>
        <w:t>Family Circumstances</w:t>
      </w:r>
    </w:p>
    <w:p w14:paraId="68ADC2C2" w14:textId="77777777" w:rsidR="00125915" w:rsidRDefault="00125915" w:rsidP="002B658E">
      <w:pPr>
        <w:jc w:val="both"/>
        <w:rPr>
          <w:sz w:val="20"/>
        </w:rPr>
      </w:pPr>
    </w:p>
    <w:p w14:paraId="6D1588EE" w14:textId="77777777" w:rsidR="00BD1F47" w:rsidRDefault="00125915" w:rsidP="00BD1F47">
      <w:pPr>
        <w:spacing w:line="300" w:lineRule="exact"/>
        <w:jc w:val="both"/>
        <w:rPr>
          <w:sz w:val="21"/>
          <w:szCs w:val="21"/>
        </w:rPr>
      </w:pPr>
      <w:r w:rsidRPr="00125915">
        <w:rPr>
          <w:sz w:val="21"/>
          <w:szCs w:val="21"/>
        </w:rPr>
        <w:t xml:space="preserve">To meet this condition </w:t>
      </w:r>
      <w:r>
        <w:rPr>
          <w:sz w:val="21"/>
          <w:szCs w:val="21"/>
        </w:rPr>
        <w:t xml:space="preserve">where Category 2 transport is being considered, </w:t>
      </w:r>
      <w:r w:rsidRPr="00125915">
        <w:rPr>
          <w:b/>
          <w:sz w:val="21"/>
          <w:szCs w:val="21"/>
        </w:rPr>
        <w:t xml:space="preserve">one </w:t>
      </w:r>
      <w:r w:rsidRPr="00125915">
        <w:rPr>
          <w:sz w:val="21"/>
          <w:szCs w:val="21"/>
        </w:rPr>
        <w:t xml:space="preserve">of the following must be identified. </w:t>
      </w:r>
    </w:p>
    <w:p w14:paraId="6E330759" w14:textId="77777777" w:rsidR="00125915" w:rsidRPr="00BD1F47" w:rsidRDefault="00125915" w:rsidP="002B658E">
      <w:pPr>
        <w:pStyle w:val="ListParagraph"/>
        <w:numPr>
          <w:ilvl w:val="0"/>
          <w:numId w:val="13"/>
        </w:numPr>
        <w:spacing w:before="240" w:line="300" w:lineRule="exact"/>
        <w:ind w:left="851" w:hanging="425"/>
        <w:jc w:val="both"/>
        <w:rPr>
          <w:rFonts w:ascii="Arial" w:hAnsi="Arial" w:cs="Arial"/>
          <w:sz w:val="21"/>
          <w:szCs w:val="21"/>
        </w:rPr>
      </w:pPr>
      <w:r w:rsidRPr="00BD1F47">
        <w:rPr>
          <w:rFonts w:ascii="Arial" w:hAnsi="Arial" w:cs="Arial"/>
          <w:b/>
          <w:sz w:val="21"/>
          <w:szCs w:val="21"/>
        </w:rPr>
        <w:t>Parents/carers have no means of providing transport</w:t>
      </w:r>
      <w:r w:rsidRPr="00BD1F47">
        <w:rPr>
          <w:rFonts w:ascii="Arial" w:hAnsi="Arial" w:cs="Arial"/>
          <w:sz w:val="21"/>
          <w:szCs w:val="21"/>
        </w:rPr>
        <w:t>. This challenge includes circumstances such as the family not having an available vehicle/modified vehicle or anyone abl</w:t>
      </w:r>
      <w:r w:rsidR="002B658E">
        <w:rPr>
          <w:rFonts w:ascii="Arial" w:hAnsi="Arial" w:cs="Arial"/>
          <w:sz w:val="21"/>
          <w:szCs w:val="21"/>
        </w:rPr>
        <w:t>e to drive an available vehicle.</w:t>
      </w:r>
    </w:p>
    <w:p w14:paraId="36ADC8F5" w14:textId="77777777" w:rsidR="00125915" w:rsidRPr="00BD1F47" w:rsidRDefault="0092497D" w:rsidP="002B658E">
      <w:pPr>
        <w:pStyle w:val="BlockText"/>
        <w:numPr>
          <w:ilvl w:val="0"/>
          <w:numId w:val="13"/>
        </w:numPr>
        <w:tabs>
          <w:tab w:val="left" w:pos="1134"/>
        </w:tabs>
        <w:spacing w:before="240" w:after="0"/>
        <w:ind w:left="851" w:right="0" w:hanging="425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*</w:t>
      </w:r>
      <w:r w:rsidR="00125915" w:rsidRPr="00BD1F47">
        <w:rPr>
          <w:rFonts w:cs="Arial"/>
          <w:b/>
          <w:sz w:val="21"/>
          <w:szCs w:val="21"/>
        </w:rPr>
        <w:t>Parents/carers are physically unable to transport the student</w:t>
      </w:r>
      <w:r w:rsidR="00125915" w:rsidRPr="00BD1F47">
        <w:rPr>
          <w:rFonts w:cs="Arial"/>
          <w:sz w:val="21"/>
          <w:szCs w:val="21"/>
        </w:rPr>
        <w:t xml:space="preserve">. This challenge includes circumstances such as adult family members unable to physically transport the student due to their own disability or to supervise the student during travel. </w:t>
      </w:r>
    </w:p>
    <w:p w14:paraId="440340EF" w14:textId="77777777" w:rsidR="00BD1F47" w:rsidRPr="00BD1F47" w:rsidRDefault="00125915" w:rsidP="002B658E">
      <w:pPr>
        <w:pStyle w:val="BlockText"/>
        <w:numPr>
          <w:ilvl w:val="0"/>
          <w:numId w:val="13"/>
        </w:numPr>
        <w:tabs>
          <w:tab w:val="left" w:pos="1134"/>
        </w:tabs>
        <w:spacing w:before="240" w:after="0"/>
        <w:ind w:left="851" w:right="0" w:hanging="425"/>
        <w:jc w:val="both"/>
        <w:rPr>
          <w:rFonts w:cs="Calibri"/>
          <w:b/>
          <w:sz w:val="22"/>
          <w:szCs w:val="22"/>
        </w:rPr>
      </w:pPr>
      <w:r w:rsidRPr="00BD1F47">
        <w:rPr>
          <w:rFonts w:cs="Arial"/>
          <w:b/>
          <w:sz w:val="21"/>
          <w:szCs w:val="21"/>
        </w:rPr>
        <w:t xml:space="preserve">Parents/carers have significant obligations which mean they are unable to transport or supervise the student during travel. </w:t>
      </w:r>
      <w:r w:rsidRPr="00BD1F47">
        <w:rPr>
          <w:rFonts w:cs="Arial"/>
          <w:sz w:val="21"/>
          <w:szCs w:val="21"/>
        </w:rPr>
        <w:t>This challenge includes</w:t>
      </w:r>
      <w:r w:rsidRPr="00BD1F47">
        <w:rPr>
          <w:rFonts w:cs="Arial"/>
          <w:b/>
          <w:sz w:val="21"/>
          <w:szCs w:val="21"/>
        </w:rPr>
        <w:t xml:space="preserve"> </w:t>
      </w:r>
      <w:r w:rsidRPr="00BD1F47">
        <w:rPr>
          <w:rFonts w:cs="Arial"/>
          <w:sz w:val="21"/>
          <w:szCs w:val="21"/>
        </w:rPr>
        <w:t>circumstances such as adult family members obligations are outside regular family conditions which means they are not able to transport the student or provide the level of super</w:t>
      </w:r>
      <w:r w:rsidR="006D0506" w:rsidRPr="00BD1F47">
        <w:rPr>
          <w:rFonts w:cs="Arial"/>
          <w:sz w:val="21"/>
          <w:szCs w:val="21"/>
        </w:rPr>
        <w:t xml:space="preserve">vision required for the student’s safe </w:t>
      </w:r>
      <w:r w:rsidRPr="00BD1F47">
        <w:rPr>
          <w:rFonts w:cs="Arial"/>
          <w:sz w:val="21"/>
          <w:szCs w:val="21"/>
        </w:rPr>
        <w:t>travel.</w:t>
      </w:r>
      <w:r w:rsidRPr="00BD1F47">
        <w:rPr>
          <w:rFonts w:cs="Arial"/>
          <w:sz w:val="21"/>
          <w:szCs w:val="21"/>
        </w:rPr>
        <w:br/>
      </w:r>
    </w:p>
    <w:p w14:paraId="4BDEFA2C" w14:textId="1D7E2418" w:rsidR="00A43FDD" w:rsidRDefault="0092497D" w:rsidP="00F23099">
      <w:pPr>
        <w:pStyle w:val="BlockText"/>
        <w:tabs>
          <w:tab w:val="left" w:pos="1134"/>
        </w:tabs>
        <w:spacing w:before="120" w:after="0"/>
        <w:ind w:right="0"/>
        <w:jc w:val="both"/>
      </w:pPr>
      <w:r>
        <w:rPr>
          <w:b/>
          <w:sz w:val="21"/>
          <w:szCs w:val="21"/>
        </w:rPr>
        <w:t>*</w:t>
      </w:r>
      <w:r w:rsidR="00693C11">
        <w:rPr>
          <w:b/>
          <w:sz w:val="21"/>
          <w:szCs w:val="21"/>
        </w:rPr>
        <w:t xml:space="preserve"> </w:t>
      </w:r>
      <w:r w:rsidR="00125915" w:rsidRPr="00BD1F47">
        <w:rPr>
          <w:sz w:val="21"/>
          <w:szCs w:val="21"/>
        </w:rPr>
        <w:t>Additional evidence is required: this may include identifying safety risks during travel (risk assessment summary); the parent/carer’s disability, medical conditions or treatment; or the impact of the parent/carer’s circum</w:t>
      </w:r>
      <w:bookmarkStart w:id="0" w:name="_GoBack"/>
      <w:bookmarkEnd w:id="0"/>
      <w:r w:rsidR="00125915" w:rsidRPr="00BD1F47">
        <w:rPr>
          <w:sz w:val="21"/>
          <w:szCs w:val="21"/>
        </w:rPr>
        <w:t>stances in making suitable transport arrangements for the student between home and school.</w:t>
      </w:r>
    </w:p>
    <w:sectPr w:rsidR="00A43FDD" w:rsidSect="00E72B23">
      <w:footerReference w:type="default" r:id="rId12"/>
      <w:headerReference w:type="first" r:id="rId13"/>
      <w:footerReference w:type="first" r:id="rId14"/>
      <w:pgSz w:w="11906" w:h="16838" w:code="9"/>
      <w:pgMar w:top="964" w:right="964" w:bottom="964" w:left="96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B07F" w14:textId="77777777" w:rsidR="00FB636E" w:rsidRDefault="00FB636E">
      <w:r>
        <w:separator/>
      </w:r>
    </w:p>
  </w:endnote>
  <w:endnote w:type="continuationSeparator" w:id="0">
    <w:p w14:paraId="5FB6DD44" w14:textId="77777777" w:rsidR="00FB636E" w:rsidRDefault="00FB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5CDC" w14:textId="77777777" w:rsidR="00E72B23" w:rsidRPr="00C25BF6" w:rsidRDefault="00E72B23" w:rsidP="00E72B23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2848" behindDoc="0" locked="0" layoutInCell="1" allowOverlap="1" wp14:anchorId="40AD34D8" wp14:editId="4FD122E7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3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E422" w14:textId="77777777" w:rsidR="00E72B23" w:rsidRPr="00C25BF6" w:rsidRDefault="00E72B23" w:rsidP="00E72B23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6B8AB8A0" wp14:editId="43D9CEE1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25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6EDF" w14:textId="77777777" w:rsidR="00FB636E" w:rsidRDefault="00FB636E">
      <w:r>
        <w:separator/>
      </w:r>
    </w:p>
  </w:footnote>
  <w:footnote w:type="continuationSeparator" w:id="0">
    <w:p w14:paraId="1B5B72D3" w14:textId="77777777" w:rsidR="00FB636E" w:rsidRDefault="00FB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13EF" w14:textId="77777777" w:rsidR="00FB636E" w:rsidRDefault="00E238EF" w:rsidP="00E238EF">
    <w:pPr>
      <w:pStyle w:val="Header"/>
      <w:tabs>
        <w:tab w:val="clear" w:pos="4153"/>
        <w:tab w:val="clear" w:pos="8306"/>
        <w:tab w:val="left" w:pos="8715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6A2AA" wp14:editId="791B4A11">
              <wp:simplePos x="0" y="0"/>
              <wp:positionH relativeFrom="column">
                <wp:posOffset>-111760</wp:posOffset>
              </wp:positionH>
              <wp:positionV relativeFrom="paragraph">
                <wp:posOffset>197485</wp:posOffset>
              </wp:positionV>
              <wp:extent cx="4733925" cy="9429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B2549" w14:textId="77777777" w:rsidR="00FB636E" w:rsidRPr="00ED41E9" w:rsidRDefault="00FB636E" w:rsidP="00ED41E9">
                          <w:pPr>
                            <w:spacing w:before="180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D41E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School Transport Assistance Program for Students with Disabilities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6A2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8.8pt;margin-top:15.55pt;width:372.7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T1AIAAPE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" filled="f" stroked="f" strokecolor="white [3212]">
              <v:textbox>
                <w:txbxContent>
                  <w:p w14:paraId="07DB2549" w14:textId="77777777" w:rsidR="00FB636E" w:rsidRPr="00ED41E9" w:rsidRDefault="00FB636E" w:rsidP="00ED41E9">
                    <w:pPr>
                      <w:spacing w:before="180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ED41E9">
                      <w:rPr>
                        <w:color w:val="FFFFFF" w:themeColor="background1"/>
                        <w:sz w:val="40"/>
                        <w:szCs w:val="40"/>
                      </w:rPr>
                      <w:t>School Transport Assistance Program for Students with Disabilities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26F5671D" wp14:editId="2F817D9B">
          <wp:simplePos x="0" y="0"/>
          <wp:positionH relativeFrom="column">
            <wp:posOffset>-600710</wp:posOffset>
          </wp:positionH>
          <wp:positionV relativeFrom="paragraph">
            <wp:posOffset>-626110</wp:posOffset>
          </wp:positionV>
          <wp:extent cx="7559040" cy="1950720"/>
          <wp:effectExtent l="0" t="0" r="3810" b="0"/>
          <wp:wrapNone/>
          <wp:docPr id="2" name="Picture 2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5ED"/>
    <w:multiLevelType w:val="hybridMultilevel"/>
    <w:tmpl w:val="CD16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0E4"/>
    <w:multiLevelType w:val="hybridMultilevel"/>
    <w:tmpl w:val="D1403E4A"/>
    <w:lvl w:ilvl="0" w:tplc="0C090015">
      <w:start w:val="1"/>
      <w:numFmt w:val="upperLetter"/>
      <w:lvlText w:val="%1."/>
      <w:lvlJc w:val="left"/>
      <w:pPr>
        <w:ind w:left="360" w:hanging="360"/>
      </w:pPr>
      <w:rPr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98" w:hanging="360"/>
      </w:pPr>
    </w:lvl>
    <w:lvl w:ilvl="2" w:tplc="0C09001B" w:tentative="1">
      <w:start w:val="1"/>
      <w:numFmt w:val="lowerRoman"/>
      <w:lvlText w:val="%3."/>
      <w:lvlJc w:val="right"/>
      <w:pPr>
        <w:ind w:left="818" w:hanging="180"/>
      </w:pPr>
    </w:lvl>
    <w:lvl w:ilvl="3" w:tplc="0C09000F" w:tentative="1">
      <w:start w:val="1"/>
      <w:numFmt w:val="decimal"/>
      <w:lvlText w:val="%4."/>
      <w:lvlJc w:val="left"/>
      <w:pPr>
        <w:ind w:left="1538" w:hanging="360"/>
      </w:pPr>
    </w:lvl>
    <w:lvl w:ilvl="4" w:tplc="0C090019" w:tentative="1">
      <w:start w:val="1"/>
      <w:numFmt w:val="lowerLetter"/>
      <w:lvlText w:val="%5."/>
      <w:lvlJc w:val="left"/>
      <w:pPr>
        <w:ind w:left="2258" w:hanging="360"/>
      </w:pPr>
    </w:lvl>
    <w:lvl w:ilvl="5" w:tplc="0C09001B" w:tentative="1">
      <w:start w:val="1"/>
      <w:numFmt w:val="lowerRoman"/>
      <w:lvlText w:val="%6."/>
      <w:lvlJc w:val="right"/>
      <w:pPr>
        <w:ind w:left="2978" w:hanging="180"/>
      </w:pPr>
    </w:lvl>
    <w:lvl w:ilvl="6" w:tplc="0C09000F" w:tentative="1">
      <w:start w:val="1"/>
      <w:numFmt w:val="decimal"/>
      <w:lvlText w:val="%7."/>
      <w:lvlJc w:val="left"/>
      <w:pPr>
        <w:ind w:left="3698" w:hanging="360"/>
      </w:pPr>
    </w:lvl>
    <w:lvl w:ilvl="7" w:tplc="0C090019" w:tentative="1">
      <w:start w:val="1"/>
      <w:numFmt w:val="lowerLetter"/>
      <w:lvlText w:val="%8."/>
      <w:lvlJc w:val="left"/>
      <w:pPr>
        <w:ind w:left="4418" w:hanging="360"/>
      </w:pPr>
    </w:lvl>
    <w:lvl w:ilvl="8" w:tplc="0C0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2" w15:restartNumberingAfterBreak="0">
    <w:nsid w:val="1E530B9B"/>
    <w:multiLevelType w:val="hybridMultilevel"/>
    <w:tmpl w:val="8CB0BD02"/>
    <w:lvl w:ilvl="0" w:tplc="25327B54">
      <w:start w:val="1"/>
      <w:numFmt w:val="lowerRoman"/>
      <w:lvlText w:val="%1)"/>
      <w:lvlJc w:val="left"/>
      <w:pPr>
        <w:ind w:left="720" w:hanging="72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154D1"/>
    <w:multiLevelType w:val="hybridMultilevel"/>
    <w:tmpl w:val="3DDA67D2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133A54"/>
    <w:multiLevelType w:val="hybridMultilevel"/>
    <w:tmpl w:val="5926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C090019">
      <w:start w:val="1"/>
      <w:numFmt w:val="lowerLetter"/>
      <w:lvlText w:val="%2."/>
      <w:lvlJc w:val="left"/>
      <w:pPr>
        <w:ind w:left="98" w:hanging="360"/>
      </w:pPr>
    </w:lvl>
    <w:lvl w:ilvl="2" w:tplc="0C090001">
      <w:start w:val="1"/>
      <w:numFmt w:val="bullet"/>
      <w:lvlText w:val=""/>
      <w:lvlJc w:val="left"/>
      <w:pPr>
        <w:ind w:left="818" w:hanging="180"/>
      </w:pPr>
      <w:rPr>
        <w:rFonts w:ascii="Symbol" w:hAnsi="Symbol" w:hint="default"/>
      </w:rPr>
    </w:lvl>
    <w:lvl w:ilvl="3" w:tplc="0C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4" w:tplc="0C090019" w:tentative="1">
      <w:start w:val="1"/>
      <w:numFmt w:val="lowerLetter"/>
      <w:lvlText w:val="%5."/>
      <w:lvlJc w:val="left"/>
      <w:pPr>
        <w:ind w:left="2258" w:hanging="360"/>
      </w:pPr>
    </w:lvl>
    <w:lvl w:ilvl="5" w:tplc="0C09001B" w:tentative="1">
      <w:start w:val="1"/>
      <w:numFmt w:val="lowerRoman"/>
      <w:lvlText w:val="%6."/>
      <w:lvlJc w:val="right"/>
      <w:pPr>
        <w:ind w:left="2978" w:hanging="180"/>
      </w:pPr>
    </w:lvl>
    <w:lvl w:ilvl="6" w:tplc="0C09000F" w:tentative="1">
      <w:start w:val="1"/>
      <w:numFmt w:val="decimal"/>
      <w:lvlText w:val="%7."/>
      <w:lvlJc w:val="left"/>
      <w:pPr>
        <w:ind w:left="3698" w:hanging="360"/>
      </w:pPr>
    </w:lvl>
    <w:lvl w:ilvl="7" w:tplc="0C090019" w:tentative="1">
      <w:start w:val="1"/>
      <w:numFmt w:val="lowerLetter"/>
      <w:lvlText w:val="%8."/>
      <w:lvlJc w:val="left"/>
      <w:pPr>
        <w:ind w:left="4418" w:hanging="360"/>
      </w:pPr>
    </w:lvl>
    <w:lvl w:ilvl="8" w:tplc="0C0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5" w15:restartNumberingAfterBreak="0">
    <w:nsid w:val="23732375"/>
    <w:multiLevelType w:val="hybridMultilevel"/>
    <w:tmpl w:val="16B2F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740C"/>
    <w:multiLevelType w:val="hybridMultilevel"/>
    <w:tmpl w:val="95A0B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71F"/>
    <w:multiLevelType w:val="hybridMultilevel"/>
    <w:tmpl w:val="7E365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5E2"/>
    <w:multiLevelType w:val="hybridMultilevel"/>
    <w:tmpl w:val="21DC7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4949"/>
    <w:multiLevelType w:val="hybridMultilevel"/>
    <w:tmpl w:val="70CA9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67C8"/>
    <w:multiLevelType w:val="multilevel"/>
    <w:tmpl w:val="1F7AE3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06E56"/>
    <w:multiLevelType w:val="hybridMultilevel"/>
    <w:tmpl w:val="AC32A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1C16"/>
    <w:multiLevelType w:val="hybridMultilevel"/>
    <w:tmpl w:val="2C74B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658DE"/>
    <w:multiLevelType w:val="hybridMultilevel"/>
    <w:tmpl w:val="7098F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702C9"/>
    <w:multiLevelType w:val="hybridMultilevel"/>
    <w:tmpl w:val="260A9338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2DF0"/>
    <w:rsid w:val="00003533"/>
    <w:rsid w:val="0000507F"/>
    <w:rsid w:val="00007C84"/>
    <w:rsid w:val="00007DE9"/>
    <w:rsid w:val="00016820"/>
    <w:rsid w:val="000179D5"/>
    <w:rsid w:val="0002400B"/>
    <w:rsid w:val="00030133"/>
    <w:rsid w:val="00037804"/>
    <w:rsid w:val="000410FC"/>
    <w:rsid w:val="0004171B"/>
    <w:rsid w:val="000431E5"/>
    <w:rsid w:val="00043870"/>
    <w:rsid w:val="00045F27"/>
    <w:rsid w:val="00047F16"/>
    <w:rsid w:val="00047FBA"/>
    <w:rsid w:val="00050D34"/>
    <w:rsid w:val="00050E2B"/>
    <w:rsid w:val="00056E63"/>
    <w:rsid w:val="00061B1E"/>
    <w:rsid w:val="000622BC"/>
    <w:rsid w:val="0006541C"/>
    <w:rsid w:val="000676F1"/>
    <w:rsid w:val="000679FE"/>
    <w:rsid w:val="00067DA5"/>
    <w:rsid w:val="00073A7E"/>
    <w:rsid w:val="00076286"/>
    <w:rsid w:val="00076B3D"/>
    <w:rsid w:val="000803CD"/>
    <w:rsid w:val="00080AE6"/>
    <w:rsid w:val="00082550"/>
    <w:rsid w:val="000867C1"/>
    <w:rsid w:val="00087617"/>
    <w:rsid w:val="00090033"/>
    <w:rsid w:val="00091C18"/>
    <w:rsid w:val="0009315C"/>
    <w:rsid w:val="000A431B"/>
    <w:rsid w:val="000A6124"/>
    <w:rsid w:val="000A7190"/>
    <w:rsid w:val="000A7930"/>
    <w:rsid w:val="000B6D94"/>
    <w:rsid w:val="000C6193"/>
    <w:rsid w:val="000C794C"/>
    <w:rsid w:val="000D3258"/>
    <w:rsid w:val="000E0AD7"/>
    <w:rsid w:val="000E4111"/>
    <w:rsid w:val="001006B4"/>
    <w:rsid w:val="0010212E"/>
    <w:rsid w:val="00103257"/>
    <w:rsid w:val="001041E9"/>
    <w:rsid w:val="001137A1"/>
    <w:rsid w:val="00116551"/>
    <w:rsid w:val="00123E8D"/>
    <w:rsid w:val="00123EC1"/>
    <w:rsid w:val="00125915"/>
    <w:rsid w:val="00126560"/>
    <w:rsid w:val="0013235A"/>
    <w:rsid w:val="00134540"/>
    <w:rsid w:val="001353C7"/>
    <w:rsid w:val="00135C2B"/>
    <w:rsid w:val="001406CF"/>
    <w:rsid w:val="00145DAC"/>
    <w:rsid w:val="00157B0E"/>
    <w:rsid w:val="00160B73"/>
    <w:rsid w:val="00161982"/>
    <w:rsid w:val="00167385"/>
    <w:rsid w:val="001717E4"/>
    <w:rsid w:val="0017602D"/>
    <w:rsid w:val="00177D55"/>
    <w:rsid w:val="00183863"/>
    <w:rsid w:val="00192291"/>
    <w:rsid w:val="00193134"/>
    <w:rsid w:val="00194845"/>
    <w:rsid w:val="0019716D"/>
    <w:rsid w:val="001A11BC"/>
    <w:rsid w:val="001B3842"/>
    <w:rsid w:val="001C3F50"/>
    <w:rsid w:val="001C4A9C"/>
    <w:rsid w:val="001C6674"/>
    <w:rsid w:val="001C7333"/>
    <w:rsid w:val="001C7B32"/>
    <w:rsid w:val="001D1978"/>
    <w:rsid w:val="001D1A94"/>
    <w:rsid w:val="001D6C18"/>
    <w:rsid w:val="001D6EEE"/>
    <w:rsid w:val="001E1DD6"/>
    <w:rsid w:val="001E4424"/>
    <w:rsid w:val="002074A1"/>
    <w:rsid w:val="00210096"/>
    <w:rsid w:val="00216053"/>
    <w:rsid w:val="00221530"/>
    <w:rsid w:val="0022354E"/>
    <w:rsid w:val="00224514"/>
    <w:rsid w:val="0022550C"/>
    <w:rsid w:val="00230229"/>
    <w:rsid w:val="002350A3"/>
    <w:rsid w:val="0023731B"/>
    <w:rsid w:val="00243ECB"/>
    <w:rsid w:val="00253958"/>
    <w:rsid w:val="00253A08"/>
    <w:rsid w:val="00256C7C"/>
    <w:rsid w:val="00261A64"/>
    <w:rsid w:val="002622AA"/>
    <w:rsid w:val="0026737B"/>
    <w:rsid w:val="00271243"/>
    <w:rsid w:val="002743DC"/>
    <w:rsid w:val="00277656"/>
    <w:rsid w:val="00277D07"/>
    <w:rsid w:val="00282E0C"/>
    <w:rsid w:val="0028339F"/>
    <w:rsid w:val="00283671"/>
    <w:rsid w:val="002851E6"/>
    <w:rsid w:val="00290021"/>
    <w:rsid w:val="00290F8E"/>
    <w:rsid w:val="00293F2F"/>
    <w:rsid w:val="00295E53"/>
    <w:rsid w:val="002A4A8A"/>
    <w:rsid w:val="002A4BE6"/>
    <w:rsid w:val="002A6B99"/>
    <w:rsid w:val="002A7348"/>
    <w:rsid w:val="002B1CBF"/>
    <w:rsid w:val="002B31BF"/>
    <w:rsid w:val="002B5EE8"/>
    <w:rsid w:val="002B658E"/>
    <w:rsid w:val="002D112C"/>
    <w:rsid w:val="002D44BF"/>
    <w:rsid w:val="002E50CC"/>
    <w:rsid w:val="002E5CC3"/>
    <w:rsid w:val="002F2886"/>
    <w:rsid w:val="003026CE"/>
    <w:rsid w:val="00304F10"/>
    <w:rsid w:val="00313585"/>
    <w:rsid w:val="00313728"/>
    <w:rsid w:val="00313E59"/>
    <w:rsid w:val="00314EDB"/>
    <w:rsid w:val="003260F5"/>
    <w:rsid w:val="00326659"/>
    <w:rsid w:val="00330D0D"/>
    <w:rsid w:val="00336CF8"/>
    <w:rsid w:val="0034266D"/>
    <w:rsid w:val="00342D77"/>
    <w:rsid w:val="00346B83"/>
    <w:rsid w:val="0035280F"/>
    <w:rsid w:val="003558B9"/>
    <w:rsid w:val="003559AE"/>
    <w:rsid w:val="00356492"/>
    <w:rsid w:val="00363036"/>
    <w:rsid w:val="00363A92"/>
    <w:rsid w:val="00364785"/>
    <w:rsid w:val="00365DD7"/>
    <w:rsid w:val="00370423"/>
    <w:rsid w:val="00373237"/>
    <w:rsid w:val="00373D66"/>
    <w:rsid w:val="00374859"/>
    <w:rsid w:val="00375AC8"/>
    <w:rsid w:val="003803AA"/>
    <w:rsid w:val="00380B92"/>
    <w:rsid w:val="00380BEB"/>
    <w:rsid w:val="00381E82"/>
    <w:rsid w:val="00383FB5"/>
    <w:rsid w:val="0038670F"/>
    <w:rsid w:val="00393449"/>
    <w:rsid w:val="0039477D"/>
    <w:rsid w:val="00394946"/>
    <w:rsid w:val="003A0C66"/>
    <w:rsid w:val="003A37F1"/>
    <w:rsid w:val="003B68F5"/>
    <w:rsid w:val="003B68F8"/>
    <w:rsid w:val="003D2151"/>
    <w:rsid w:val="003D29FD"/>
    <w:rsid w:val="003D3A45"/>
    <w:rsid w:val="003D4AA3"/>
    <w:rsid w:val="003E1033"/>
    <w:rsid w:val="003E236B"/>
    <w:rsid w:val="003F5054"/>
    <w:rsid w:val="003F5118"/>
    <w:rsid w:val="00403468"/>
    <w:rsid w:val="00410A75"/>
    <w:rsid w:val="004142E0"/>
    <w:rsid w:val="00417650"/>
    <w:rsid w:val="004177E5"/>
    <w:rsid w:val="004217FF"/>
    <w:rsid w:val="00426633"/>
    <w:rsid w:val="00434E44"/>
    <w:rsid w:val="00437B76"/>
    <w:rsid w:val="004409CA"/>
    <w:rsid w:val="00442FE9"/>
    <w:rsid w:val="0044580A"/>
    <w:rsid w:val="004469A0"/>
    <w:rsid w:val="00460114"/>
    <w:rsid w:val="00464C60"/>
    <w:rsid w:val="00465C6F"/>
    <w:rsid w:val="0046602F"/>
    <w:rsid w:val="00470688"/>
    <w:rsid w:val="00471796"/>
    <w:rsid w:val="00472B2D"/>
    <w:rsid w:val="00473B6B"/>
    <w:rsid w:val="00476534"/>
    <w:rsid w:val="004776D6"/>
    <w:rsid w:val="00477D31"/>
    <w:rsid w:val="00482064"/>
    <w:rsid w:val="00483346"/>
    <w:rsid w:val="00491307"/>
    <w:rsid w:val="004A193A"/>
    <w:rsid w:val="004A3254"/>
    <w:rsid w:val="004A4CB4"/>
    <w:rsid w:val="004A503B"/>
    <w:rsid w:val="004A58E7"/>
    <w:rsid w:val="004A5B37"/>
    <w:rsid w:val="004A669C"/>
    <w:rsid w:val="004C54BB"/>
    <w:rsid w:val="004C5BE0"/>
    <w:rsid w:val="004C75BD"/>
    <w:rsid w:val="004D2B5B"/>
    <w:rsid w:val="004D7B55"/>
    <w:rsid w:val="004E23A4"/>
    <w:rsid w:val="005031D6"/>
    <w:rsid w:val="00510735"/>
    <w:rsid w:val="0051134F"/>
    <w:rsid w:val="00512C2E"/>
    <w:rsid w:val="00513484"/>
    <w:rsid w:val="00521AAC"/>
    <w:rsid w:val="00527709"/>
    <w:rsid w:val="00527771"/>
    <w:rsid w:val="00531080"/>
    <w:rsid w:val="00531E4C"/>
    <w:rsid w:val="005350AE"/>
    <w:rsid w:val="00542D2B"/>
    <w:rsid w:val="00542F12"/>
    <w:rsid w:val="0054680B"/>
    <w:rsid w:val="0054739B"/>
    <w:rsid w:val="00547756"/>
    <w:rsid w:val="00551E5D"/>
    <w:rsid w:val="00557AC0"/>
    <w:rsid w:val="00562E2A"/>
    <w:rsid w:val="005631B6"/>
    <w:rsid w:val="0056466D"/>
    <w:rsid w:val="00567D03"/>
    <w:rsid w:val="00575849"/>
    <w:rsid w:val="00581439"/>
    <w:rsid w:val="005A1503"/>
    <w:rsid w:val="005A3B25"/>
    <w:rsid w:val="005A6D03"/>
    <w:rsid w:val="005C72E4"/>
    <w:rsid w:val="005D07F8"/>
    <w:rsid w:val="005D4C19"/>
    <w:rsid w:val="005D7B86"/>
    <w:rsid w:val="005E2275"/>
    <w:rsid w:val="005E6AC8"/>
    <w:rsid w:val="005E7B96"/>
    <w:rsid w:val="005F14C6"/>
    <w:rsid w:val="005F2FC8"/>
    <w:rsid w:val="005F702D"/>
    <w:rsid w:val="0060246C"/>
    <w:rsid w:val="006101C1"/>
    <w:rsid w:val="006120BD"/>
    <w:rsid w:val="00613E1E"/>
    <w:rsid w:val="00614209"/>
    <w:rsid w:val="00620CCE"/>
    <w:rsid w:val="00625E7F"/>
    <w:rsid w:val="00626A54"/>
    <w:rsid w:val="00630AFB"/>
    <w:rsid w:val="00632F40"/>
    <w:rsid w:val="006366A6"/>
    <w:rsid w:val="00636A2C"/>
    <w:rsid w:val="00640780"/>
    <w:rsid w:val="00642504"/>
    <w:rsid w:val="0064416E"/>
    <w:rsid w:val="00645B53"/>
    <w:rsid w:val="006464A1"/>
    <w:rsid w:val="00646696"/>
    <w:rsid w:val="006508A7"/>
    <w:rsid w:val="0065167C"/>
    <w:rsid w:val="00651CC2"/>
    <w:rsid w:val="00652A05"/>
    <w:rsid w:val="006554E9"/>
    <w:rsid w:val="00660D9F"/>
    <w:rsid w:val="0066293C"/>
    <w:rsid w:val="00671A6D"/>
    <w:rsid w:val="00671EED"/>
    <w:rsid w:val="0067356B"/>
    <w:rsid w:val="00674AEA"/>
    <w:rsid w:val="00674C05"/>
    <w:rsid w:val="00676DCE"/>
    <w:rsid w:val="00685D4D"/>
    <w:rsid w:val="0068642B"/>
    <w:rsid w:val="00691793"/>
    <w:rsid w:val="0069265F"/>
    <w:rsid w:val="00693C11"/>
    <w:rsid w:val="00695922"/>
    <w:rsid w:val="006968FE"/>
    <w:rsid w:val="00696C12"/>
    <w:rsid w:val="006A01AA"/>
    <w:rsid w:val="006A06C9"/>
    <w:rsid w:val="006A0D89"/>
    <w:rsid w:val="006A0F14"/>
    <w:rsid w:val="006A2D5A"/>
    <w:rsid w:val="006A6564"/>
    <w:rsid w:val="006B05F4"/>
    <w:rsid w:val="006B43B2"/>
    <w:rsid w:val="006C153E"/>
    <w:rsid w:val="006C245C"/>
    <w:rsid w:val="006C2F41"/>
    <w:rsid w:val="006C378C"/>
    <w:rsid w:val="006C6AAF"/>
    <w:rsid w:val="006C7497"/>
    <w:rsid w:val="006D0506"/>
    <w:rsid w:val="006E073D"/>
    <w:rsid w:val="006E1158"/>
    <w:rsid w:val="006E3801"/>
    <w:rsid w:val="006E3BA3"/>
    <w:rsid w:val="006E6AAC"/>
    <w:rsid w:val="006F474F"/>
    <w:rsid w:val="006F5EBB"/>
    <w:rsid w:val="006F6210"/>
    <w:rsid w:val="00711D3C"/>
    <w:rsid w:val="00712971"/>
    <w:rsid w:val="007147A9"/>
    <w:rsid w:val="007233D0"/>
    <w:rsid w:val="00726082"/>
    <w:rsid w:val="00737C97"/>
    <w:rsid w:val="00737F28"/>
    <w:rsid w:val="0074112B"/>
    <w:rsid w:val="00742364"/>
    <w:rsid w:val="007434B9"/>
    <w:rsid w:val="00743A45"/>
    <w:rsid w:val="0075237D"/>
    <w:rsid w:val="00754202"/>
    <w:rsid w:val="00756840"/>
    <w:rsid w:val="0077244F"/>
    <w:rsid w:val="007738C9"/>
    <w:rsid w:val="00773921"/>
    <w:rsid w:val="0077488A"/>
    <w:rsid w:val="0078428F"/>
    <w:rsid w:val="007848F2"/>
    <w:rsid w:val="00786E6A"/>
    <w:rsid w:val="00797419"/>
    <w:rsid w:val="007A7CA3"/>
    <w:rsid w:val="007B185D"/>
    <w:rsid w:val="007B41E0"/>
    <w:rsid w:val="007B6D70"/>
    <w:rsid w:val="007C1D87"/>
    <w:rsid w:val="007C272A"/>
    <w:rsid w:val="007C6CCD"/>
    <w:rsid w:val="007C7E63"/>
    <w:rsid w:val="007E028C"/>
    <w:rsid w:val="007E181A"/>
    <w:rsid w:val="007F0CFA"/>
    <w:rsid w:val="007F20C3"/>
    <w:rsid w:val="007F2819"/>
    <w:rsid w:val="007F5BF4"/>
    <w:rsid w:val="007F681F"/>
    <w:rsid w:val="007F6B25"/>
    <w:rsid w:val="00805C5D"/>
    <w:rsid w:val="00813DD2"/>
    <w:rsid w:val="00820CF2"/>
    <w:rsid w:val="00826174"/>
    <w:rsid w:val="00831B5F"/>
    <w:rsid w:val="00833136"/>
    <w:rsid w:val="00833F7D"/>
    <w:rsid w:val="008416BB"/>
    <w:rsid w:val="00843783"/>
    <w:rsid w:val="0084738C"/>
    <w:rsid w:val="00852465"/>
    <w:rsid w:val="00852A4C"/>
    <w:rsid w:val="00852BC1"/>
    <w:rsid w:val="00852DBB"/>
    <w:rsid w:val="00857E8D"/>
    <w:rsid w:val="00863FE4"/>
    <w:rsid w:val="008671B3"/>
    <w:rsid w:val="008733AE"/>
    <w:rsid w:val="00873545"/>
    <w:rsid w:val="00875216"/>
    <w:rsid w:val="0088067A"/>
    <w:rsid w:val="00881790"/>
    <w:rsid w:val="00884ABB"/>
    <w:rsid w:val="00886C24"/>
    <w:rsid w:val="00895883"/>
    <w:rsid w:val="008A0188"/>
    <w:rsid w:val="008A1B50"/>
    <w:rsid w:val="008B0B38"/>
    <w:rsid w:val="008B20C5"/>
    <w:rsid w:val="008B7445"/>
    <w:rsid w:val="008C2679"/>
    <w:rsid w:val="008C66AF"/>
    <w:rsid w:val="008D0BB9"/>
    <w:rsid w:val="008D737D"/>
    <w:rsid w:val="008E516A"/>
    <w:rsid w:val="008E78F7"/>
    <w:rsid w:val="008F658B"/>
    <w:rsid w:val="00900641"/>
    <w:rsid w:val="00902016"/>
    <w:rsid w:val="009109A0"/>
    <w:rsid w:val="00911F77"/>
    <w:rsid w:val="009132FC"/>
    <w:rsid w:val="00924587"/>
    <w:rsid w:val="0092497D"/>
    <w:rsid w:val="00926100"/>
    <w:rsid w:val="00932EFF"/>
    <w:rsid w:val="00941AF9"/>
    <w:rsid w:val="009424B0"/>
    <w:rsid w:val="0095235E"/>
    <w:rsid w:val="0095365F"/>
    <w:rsid w:val="00956CAA"/>
    <w:rsid w:val="00957A12"/>
    <w:rsid w:val="00961FBE"/>
    <w:rsid w:val="009645C6"/>
    <w:rsid w:val="0097151A"/>
    <w:rsid w:val="00971F0F"/>
    <w:rsid w:val="00976039"/>
    <w:rsid w:val="0098084A"/>
    <w:rsid w:val="009812C8"/>
    <w:rsid w:val="0098787A"/>
    <w:rsid w:val="009927DC"/>
    <w:rsid w:val="00993ADF"/>
    <w:rsid w:val="00993C17"/>
    <w:rsid w:val="009A6720"/>
    <w:rsid w:val="009B2746"/>
    <w:rsid w:val="009B412E"/>
    <w:rsid w:val="009B4ABD"/>
    <w:rsid w:val="009B4DF6"/>
    <w:rsid w:val="009C18BF"/>
    <w:rsid w:val="009C1F78"/>
    <w:rsid w:val="009C2A49"/>
    <w:rsid w:val="009D0E26"/>
    <w:rsid w:val="009D305C"/>
    <w:rsid w:val="009D7329"/>
    <w:rsid w:val="009E442B"/>
    <w:rsid w:val="009E5061"/>
    <w:rsid w:val="009E5B09"/>
    <w:rsid w:val="009F0110"/>
    <w:rsid w:val="009F3BB5"/>
    <w:rsid w:val="009F59AD"/>
    <w:rsid w:val="009F5F86"/>
    <w:rsid w:val="00A01D76"/>
    <w:rsid w:val="00A038D5"/>
    <w:rsid w:val="00A07D3D"/>
    <w:rsid w:val="00A1034E"/>
    <w:rsid w:val="00A25668"/>
    <w:rsid w:val="00A26B67"/>
    <w:rsid w:val="00A27688"/>
    <w:rsid w:val="00A279B3"/>
    <w:rsid w:val="00A31AB0"/>
    <w:rsid w:val="00A34645"/>
    <w:rsid w:val="00A42EC6"/>
    <w:rsid w:val="00A43FDD"/>
    <w:rsid w:val="00A51242"/>
    <w:rsid w:val="00A56A51"/>
    <w:rsid w:val="00A56D69"/>
    <w:rsid w:val="00A570C4"/>
    <w:rsid w:val="00A61E9B"/>
    <w:rsid w:val="00A63634"/>
    <w:rsid w:val="00A63F97"/>
    <w:rsid w:val="00A65C08"/>
    <w:rsid w:val="00A65C1E"/>
    <w:rsid w:val="00A7027D"/>
    <w:rsid w:val="00A8213C"/>
    <w:rsid w:val="00A90AD2"/>
    <w:rsid w:val="00A92B13"/>
    <w:rsid w:val="00A951B5"/>
    <w:rsid w:val="00AA0F24"/>
    <w:rsid w:val="00AA18F1"/>
    <w:rsid w:val="00AA29E9"/>
    <w:rsid w:val="00AA2D41"/>
    <w:rsid w:val="00AA53F6"/>
    <w:rsid w:val="00AB051B"/>
    <w:rsid w:val="00AB554F"/>
    <w:rsid w:val="00AB6FF3"/>
    <w:rsid w:val="00AC0C0C"/>
    <w:rsid w:val="00AC21DA"/>
    <w:rsid w:val="00AC4574"/>
    <w:rsid w:val="00AC789C"/>
    <w:rsid w:val="00AD1402"/>
    <w:rsid w:val="00AD3725"/>
    <w:rsid w:val="00AD4ACD"/>
    <w:rsid w:val="00AD7D98"/>
    <w:rsid w:val="00AE24E6"/>
    <w:rsid w:val="00AE3A26"/>
    <w:rsid w:val="00AF3B66"/>
    <w:rsid w:val="00AF5779"/>
    <w:rsid w:val="00AF57E7"/>
    <w:rsid w:val="00AF632D"/>
    <w:rsid w:val="00AF6EB6"/>
    <w:rsid w:val="00AF7325"/>
    <w:rsid w:val="00AF74FD"/>
    <w:rsid w:val="00B01B92"/>
    <w:rsid w:val="00B02186"/>
    <w:rsid w:val="00B069E8"/>
    <w:rsid w:val="00B13213"/>
    <w:rsid w:val="00B16830"/>
    <w:rsid w:val="00B20820"/>
    <w:rsid w:val="00B22439"/>
    <w:rsid w:val="00B27D78"/>
    <w:rsid w:val="00B3114A"/>
    <w:rsid w:val="00B31D61"/>
    <w:rsid w:val="00B326D1"/>
    <w:rsid w:val="00B3298F"/>
    <w:rsid w:val="00B338B6"/>
    <w:rsid w:val="00B33EE8"/>
    <w:rsid w:val="00B352BE"/>
    <w:rsid w:val="00B37064"/>
    <w:rsid w:val="00B43704"/>
    <w:rsid w:val="00B43E46"/>
    <w:rsid w:val="00B50A36"/>
    <w:rsid w:val="00B65E84"/>
    <w:rsid w:val="00B66468"/>
    <w:rsid w:val="00B67683"/>
    <w:rsid w:val="00B7067C"/>
    <w:rsid w:val="00B706BC"/>
    <w:rsid w:val="00B71804"/>
    <w:rsid w:val="00B72661"/>
    <w:rsid w:val="00B808E7"/>
    <w:rsid w:val="00B8123D"/>
    <w:rsid w:val="00B82DCB"/>
    <w:rsid w:val="00B84BE5"/>
    <w:rsid w:val="00B86D75"/>
    <w:rsid w:val="00B87525"/>
    <w:rsid w:val="00B90D0F"/>
    <w:rsid w:val="00B91852"/>
    <w:rsid w:val="00B922D9"/>
    <w:rsid w:val="00B95268"/>
    <w:rsid w:val="00B96740"/>
    <w:rsid w:val="00B978F5"/>
    <w:rsid w:val="00B979F2"/>
    <w:rsid w:val="00BB1249"/>
    <w:rsid w:val="00BB1625"/>
    <w:rsid w:val="00BB2D58"/>
    <w:rsid w:val="00BB4EE1"/>
    <w:rsid w:val="00BC292F"/>
    <w:rsid w:val="00BC4979"/>
    <w:rsid w:val="00BC4BE6"/>
    <w:rsid w:val="00BD1912"/>
    <w:rsid w:val="00BD1F47"/>
    <w:rsid w:val="00BD5144"/>
    <w:rsid w:val="00BE51B6"/>
    <w:rsid w:val="00BF47EB"/>
    <w:rsid w:val="00BF515F"/>
    <w:rsid w:val="00C002D6"/>
    <w:rsid w:val="00C00F9A"/>
    <w:rsid w:val="00C01603"/>
    <w:rsid w:val="00C0442B"/>
    <w:rsid w:val="00C05158"/>
    <w:rsid w:val="00C06477"/>
    <w:rsid w:val="00C11A0D"/>
    <w:rsid w:val="00C1340E"/>
    <w:rsid w:val="00C148DD"/>
    <w:rsid w:val="00C155CB"/>
    <w:rsid w:val="00C163FD"/>
    <w:rsid w:val="00C17FA1"/>
    <w:rsid w:val="00C203BA"/>
    <w:rsid w:val="00C21315"/>
    <w:rsid w:val="00C216AC"/>
    <w:rsid w:val="00C231B5"/>
    <w:rsid w:val="00C24DF8"/>
    <w:rsid w:val="00C27DCA"/>
    <w:rsid w:val="00C32761"/>
    <w:rsid w:val="00C3787E"/>
    <w:rsid w:val="00C4124F"/>
    <w:rsid w:val="00C41E13"/>
    <w:rsid w:val="00C44461"/>
    <w:rsid w:val="00C44FBE"/>
    <w:rsid w:val="00C45B3A"/>
    <w:rsid w:val="00C4637C"/>
    <w:rsid w:val="00C613CC"/>
    <w:rsid w:val="00C70AC9"/>
    <w:rsid w:val="00C7514A"/>
    <w:rsid w:val="00C764C0"/>
    <w:rsid w:val="00C80F3B"/>
    <w:rsid w:val="00C817CC"/>
    <w:rsid w:val="00C82352"/>
    <w:rsid w:val="00C83650"/>
    <w:rsid w:val="00C92D0B"/>
    <w:rsid w:val="00C956C3"/>
    <w:rsid w:val="00CA29F8"/>
    <w:rsid w:val="00CB39C1"/>
    <w:rsid w:val="00CC2CAF"/>
    <w:rsid w:val="00CC45DE"/>
    <w:rsid w:val="00CD0ACD"/>
    <w:rsid w:val="00CD7173"/>
    <w:rsid w:val="00CE06D0"/>
    <w:rsid w:val="00CE31AC"/>
    <w:rsid w:val="00CE6B00"/>
    <w:rsid w:val="00CF0AEE"/>
    <w:rsid w:val="00CF3946"/>
    <w:rsid w:val="00CF40FF"/>
    <w:rsid w:val="00CF53BF"/>
    <w:rsid w:val="00CF731F"/>
    <w:rsid w:val="00D049ED"/>
    <w:rsid w:val="00D12320"/>
    <w:rsid w:val="00D13A70"/>
    <w:rsid w:val="00D14A07"/>
    <w:rsid w:val="00D209AB"/>
    <w:rsid w:val="00D24E3D"/>
    <w:rsid w:val="00D3040B"/>
    <w:rsid w:val="00D321C2"/>
    <w:rsid w:val="00D375A2"/>
    <w:rsid w:val="00D4083F"/>
    <w:rsid w:val="00D41438"/>
    <w:rsid w:val="00D501A1"/>
    <w:rsid w:val="00D552B4"/>
    <w:rsid w:val="00D56C60"/>
    <w:rsid w:val="00D623F0"/>
    <w:rsid w:val="00D62A74"/>
    <w:rsid w:val="00D65ACB"/>
    <w:rsid w:val="00D762C8"/>
    <w:rsid w:val="00D86EBA"/>
    <w:rsid w:val="00D90A21"/>
    <w:rsid w:val="00D945CB"/>
    <w:rsid w:val="00D96AEC"/>
    <w:rsid w:val="00D97597"/>
    <w:rsid w:val="00DA104A"/>
    <w:rsid w:val="00DA6C88"/>
    <w:rsid w:val="00DA6EEF"/>
    <w:rsid w:val="00DA7F17"/>
    <w:rsid w:val="00DB2534"/>
    <w:rsid w:val="00DB795D"/>
    <w:rsid w:val="00DC5290"/>
    <w:rsid w:val="00DC5576"/>
    <w:rsid w:val="00DC63B0"/>
    <w:rsid w:val="00DC67D4"/>
    <w:rsid w:val="00DD475C"/>
    <w:rsid w:val="00DD49AF"/>
    <w:rsid w:val="00DD5881"/>
    <w:rsid w:val="00DD5A7F"/>
    <w:rsid w:val="00DE5885"/>
    <w:rsid w:val="00DE6FB4"/>
    <w:rsid w:val="00DF234C"/>
    <w:rsid w:val="00DF3BA4"/>
    <w:rsid w:val="00DF5875"/>
    <w:rsid w:val="00DF64D5"/>
    <w:rsid w:val="00DF68F7"/>
    <w:rsid w:val="00E0258F"/>
    <w:rsid w:val="00E064B2"/>
    <w:rsid w:val="00E13237"/>
    <w:rsid w:val="00E16EF4"/>
    <w:rsid w:val="00E20569"/>
    <w:rsid w:val="00E23895"/>
    <w:rsid w:val="00E238EF"/>
    <w:rsid w:val="00E3210B"/>
    <w:rsid w:val="00E34AEC"/>
    <w:rsid w:val="00E35C2B"/>
    <w:rsid w:val="00E36955"/>
    <w:rsid w:val="00E36B1F"/>
    <w:rsid w:val="00E36B72"/>
    <w:rsid w:val="00E415B5"/>
    <w:rsid w:val="00E41C62"/>
    <w:rsid w:val="00E44F53"/>
    <w:rsid w:val="00E47B94"/>
    <w:rsid w:val="00E506E3"/>
    <w:rsid w:val="00E50E6F"/>
    <w:rsid w:val="00E515F8"/>
    <w:rsid w:val="00E62AA5"/>
    <w:rsid w:val="00E65F26"/>
    <w:rsid w:val="00E70C72"/>
    <w:rsid w:val="00E72B23"/>
    <w:rsid w:val="00E72EE6"/>
    <w:rsid w:val="00E73628"/>
    <w:rsid w:val="00E7624E"/>
    <w:rsid w:val="00E76CF8"/>
    <w:rsid w:val="00E85D19"/>
    <w:rsid w:val="00E9060E"/>
    <w:rsid w:val="00E93D1E"/>
    <w:rsid w:val="00E967D4"/>
    <w:rsid w:val="00E97EEA"/>
    <w:rsid w:val="00EA0A4D"/>
    <w:rsid w:val="00EA7991"/>
    <w:rsid w:val="00EB20C2"/>
    <w:rsid w:val="00EB3A2B"/>
    <w:rsid w:val="00EB3FF4"/>
    <w:rsid w:val="00EB438A"/>
    <w:rsid w:val="00EB46BD"/>
    <w:rsid w:val="00EB4A21"/>
    <w:rsid w:val="00EC0DCB"/>
    <w:rsid w:val="00EC46DF"/>
    <w:rsid w:val="00EC71CB"/>
    <w:rsid w:val="00ED2305"/>
    <w:rsid w:val="00ED41E9"/>
    <w:rsid w:val="00ED6F36"/>
    <w:rsid w:val="00EE4722"/>
    <w:rsid w:val="00EE5FA3"/>
    <w:rsid w:val="00EF09EF"/>
    <w:rsid w:val="00EF1620"/>
    <w:rsid w:val="00EF5A56"/>
    <w:rsid w:val="00F0254A"/>
    <w:rsid w:val="00F1096E"/>
    <w:rsid w:val="00F10C7D"/>
    <w:rsid w:val="00F15D25"/>
    <w:rsid w:val="00F16740"/>
    <w:rsid w:val="00F23099"/>
    <w:rsid w:val="00F25424"/>
    <w:rsid w:val="00F25549"/>
    <w:rsid w:val="00F25950"/>
    <w:rsid w:val="00F35A28"/>
    <w:rsid w:val="00F35AC4"/>
    <w:rsid w:val="00F4062A"/>
    <w:rsid w:val="00F411B0"/>
    <w:rsid w:val="00F43B8E"/>
    <w:rsid w:val="00F53252"/>
    <w:rsid w:val="00F550B9"/>
    <w:rsid w:val="00F71A4D"/>
    <w:rsid w:val="00F72337"/>
    <w:rsid w:val="00F75BE3"/>
    <w:rsid w:val="00F83FCE"/>
    <w:rsid w:val="00F8782A"/>
    <w:rsid w:val="00F933E5"/>
    <w:rsid w:val="00F94982"/>
    <w:rsid w:val="00F952DD"/>
    <w:rsid w:val="00F96098"/>
    <w:rsid w:val="00FA4118"/>
    <w:rsid w:val="00FA5019"/>
    <w:rsid w:val="00FB11F2"/>
    <w:rsid w:val="00FB2825"/>
    <w:rsid w:val="00FB636E"/>
    <w:rsid w:val="00FC1552"/>
    <w:rsid w:val="00FC4380"/>
    <w:rsid w:val="00FC4562"/>
    <w:rsid w:val="00FC5B17"/>
    <w:rsid w:val="00FC6F97"/>
    <w:rsid w:val="00FD1C4F"/>
    <w:rsid w:val="00FD36C2"/>
    <w:rsid w:val="00FD3AA7"/>
    <w:rsid w:val="00FD627E"/>
    <w:rsid w:val="00FE3FB6"/>
    <w:rsid w:val="00FE782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5B74B4B"/>
  <w15:docId w15:val="{A3E1FA4F-6F97-4817-959B-D69F5AD1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38C9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BalloonText">
    <w:name w:val="Balloon Text"/>
    <w:basedOn w:val="Normal"/>
    <w:link w:val="BalloonTextChar"/>
    <w:rsid w:val="00EF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9EF"/>
    <w:rPr>
      <w:rFonts w:ascii="Tahoma" w:eastAsia="Times" w:hAnsi="Tahoma" w:cs="Tahoma"/>
      <w:sz w:val="16"/>
      <w:szCs w:val="16"/>
      <w:lang w:eastAsia="en-AU"/>
    </w:rPr>
  </w:style>
  <w:style w:type="paragraph" w:customStyle="1" w:styleId="paragraph">
    <w:name w:val="paragraph"/>
    <w:basedOn w:val="Normal"/>
    <w:rsid w:val="002350A3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rsid w:val="00235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0A3"/>
    <w:rPr>
      <w:sz w:val="20"/>
    </w:rPr>
  </w:style>
  <w:style w:type="character" w:customStyle="1" w:styleId="CommentTextChar">
    <w:name w:val="Comment Text Char"/>
    <w:link w:val="CommentText"/>
    <w:rsid w:val="002350A3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350A3"/>
    <w:rPr>
      <w:b/>
      <w:bCs/>
    </w:rPr>
  </w:style>
  <w:style w:type="character" w:customStyle="1" w:styleId="CommentSubjectChar">
    <w:name w:val="Comment Subject Char"/>
    <w:link w:val="CommentSubject"/>
    <w:rsid w:val="002350A3"/>
    <w:rPr>
      <w:rFonts w:ascii="Arial" w:eastAsia="Times" w:hAnsi="Arial"/>
      <w:b/>
      <w:bCs/>
      <w:lang w:eastAsia="en-AU"/>
    </w:rPr>
  </w:style>
  <w:style w:type="paragraph" w:styleId="BodyText">
    <w:name w:val="Body Text"/>
    <w:basedOn w:val="Normal"/>
    <w:link w:val="BodyTextChar"/>
    <w:rsid w:val="00FE782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sz w:val="28"/>
      <w:lang w:eastAsia="en-US"/>
    </w:rPr>
  </w:style>
  <w:style w:type="character" w:customStyle="1" w:styleId="BodyTextChar">
    <w:name w:val="Body Text Char"/>
    <w:link w:val="BodyText"/>
    <w:rsid w:val="00FE7829"/>
    <w:rPr>
      <w:rFonts w:ascii="Arial" w:eastAsia="SimSun" w:hAnsi="Arial"/>
      <w:b/>
      <w:bCs/>
      <w:sz w:val="28"/>
      <w:lang w:eastAsia="en-US"/>
    </w:rPr>
  </w:style>
  <w:style w:type="table" w:styleId="TableGrid">
    <w:name w:val="Table Grid"/>
    <w:basedOn w:val="TableNormal"/>
    <w:rsid w:val="00FE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728"/>
  </w:style>
  <w:style w:type="paragraph" w:customStyle="1" w:styleId="Default">
    <w:name w:val="Default"/>
    <w:rsid w:val="004A5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465C6F"/>
    <w:rPr>
      <w:i/>
      <w:iCs/>
    </w:rPr>
  </w:style>
  <w:style w:type="character" w:styleId="FollowedHyperlink">
    <w:name w:val="FollowedHyperlink"/>
    <w:basedOn w:val="DefaultParagraphFont"/>
    <w:rsid w:val="007F5BF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67D4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194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20/708146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2022-10-27T05:51:31+00:00</PPSubmittedDate>
    <PPRRiskcontrol xmlns="http://schemas.microsoft.com/sharepoint/v3">false</PPRRiskcontrol>
    <PPRHierarchyID xmlns="http://schemas.microsoft.com/sharepoint/v3" xsi:nil="true"/>
    <PPRBranch xmlns="http://schemas.microsoft.com/sharepoint/v3">Procurement Services</PPRBranch>
    <PPRDescription xmlns="http://schemas.microsoft.com/sharepoint/v3">Transport assistance types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2022-10-27T05:59:56+00:00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2022-10-27T05:59:56+00:00</PPModeratedDate>
    <PPRBusinessUnit xmlns="http://schemas.microsoft.com/sharepoint/v3">Tenancy and Facilities Management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2021-03-02T02:55:15+00:00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Roxanne Warby, Principal Facilities Services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ADG, Finance</PPRContentOwner>
    <PPRNominatedApprovers xmlns="http://schemas.microsoft.com/sharepoint/v3">Director; ED; ED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disability; transport; assistance; special school; contract transport; special needs; eligibility; appeal;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E9094E-A9E6-4703-94DE-49FE4FA21D83}"/>
</file>

<file path=customXml/itemProps2.xml><?xml version="1.0" encoding="utf-8"?>
<ds:datastoreItem xmlns:ds="http://schemas.openxmlformats.org/officeDocument/2006/customXml" ds:itemID="{C2882E76-9BAC-49F8-9843-012EEA4941C9}"/>
</file>

<file path=customXml/itemProps3.xml><?xml version="1.0" encoding="utf-8"?>
<ds:datastoreItem xmlns:ds="http://schemas.openxmlformats.org/officeDocument/2006/customXml" ds:itemID="{E5A461C2-C8DE-497D-9A65-E5BB47925513}"/>
</file>

<file path=customXml/itemProps4.xml><?xml version="1.0" encoding="utf-8"?>
<ds:datastoreItem xmlns:ds="http://schemas.openxmlformats.org/officeDocument/2006/customXml" ds:itemID="{EA28B6A7-D9CF-4FE2-B2E8-9DA1FD8065A0}"/>
</file>

<file path=customXml/itemProps5.xml><?xml version="1.0" encoding="utf-8"?>
<ds:datastoreItem xmlns:ds="http://schemas.openxmlformats.org/officeDocument/2006/customXml" ds:itemID="{A4E98ECF-6A98-4759-B66F-F97E30166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Assistance Types</vt:lpstr>
    </vt:vector>
  </TitlesOfParts>
  <Company>Education Queensland</Company>
  <LinksUpToDate>false</LinksUpToDate>
  <CharactersWithSpaces>3628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assistance types</dc:title>
  <dc:creator>John Pennisi</dc:creator>
  <cp:keywords>DETE A4 generic header portrait</cp:keywords>
  <cp:lastModifiedBy>Deb WANT</cp:lastModifiedBy>
  <cp:revision>3</cp:revision>
  <cp:lastPrinted>2014-06-15T22:47:00Z</cp:lastPrinted>
  <dcterms:created xsi:type="dcterms:W3CDTF">2021-03-02T02:50:00Z</dcterms:created>
  <dcterms:modified xsi:type="dcterms:W3CDTF">2021-03-02T02:55:00Z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>Marketing &amp; communication</vt:lpwstr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DETE A4 generic header portrait.
&lt;div&gt;&lt;/div&gt;</vt:lpwstr>
  </property>
  <property fmtid="{D5CDD505-2E9C-101B-9397-08002B2CF9AE}" pid="12" name="Security">
    <vt:lpwstr>Unclassified</vt:lpwstr>
  </property>
  <property fmtid="{D5CDD505-2E9C-101B-9397-08002B2CF9AE}" pid="13" name="_dlc_DocIdItemGuid">
    <vt:lpwstr>86c44a45-e7d6-4d18-9fd1-9c15ff03b39a</vt:lpwstr>
  </property>
  <property fmtid="{D5CDD505-2E9C-101B-9397-08002B2CF9AE}" pid="14" name="ContentTypeId">
    <vt:lpwstr>0x0101002CD7558897FC4235A682984CA042D72E0080A487CF4296A94BBAFF531C206947CC</vt:lpwstr>
  </property>
  <property fmtid="{D5CDD505-2E9C-101B-9397-08002B2CF9AE}" pid="15" name="Order">
    <vt:r8>70300</vt:r8>
  </property>
</Properties>
</file>