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6"/>
        <w:tblW w:w="1020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067582" w:rsidRPr="00446322" w14:paraId="74AC693F" w14:textId="77777777" w:rsidTr="00062B14">
        <w:tc>
          <w:tcPr>
            <w:tcW w:w="10201" w:type="dxa"/>
            <w:shd w:val="clear" w:color="auto" w:fill="244061" w:themeFill="accent1" w:themeFillShade="80"/>
          </w:tcPr>
          <w:p w14:paraId="2FF21214" w14:textId="22D712D2" w:rsidR="00067582" w:rsidRPr="00446322" w:rsidRDefault="00A56D4D" w:rsidP="008559EC">
            <w:pPr>
              <w:pStyle w:val="BlockText"/>
              <w:spacing w:after="80"/>
              <w:ind w:right="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</w:t>
            </w:r>
            <w:r w:rsidR="00067582">
              <w:rPr>
                <w:b/>
                <w:color w:val="FFFFFF" w:themeColor="background1"/>
                <w:sz w:val="22"/>
              </w:rPr>
              <w:t xml:space="preserve">upporting documents </w:t>
            </w:r>
            <w:r>
              <w:rPr>
                <w:b/>
                <w:color w:val="FFFFFF" w:themeColor="background1"/>
                <w:sz w:val="22"/>
              </w:rPr>
              <w:t>checklist</w:t>
            </w:r>
          </w:p>
        </w:tc>
      </w:tr>
    </w:tbl>
    <w:p w14:paraId="4EBCDAC3" w14:textId="77777777" w:rsidR="00067582" w:rsidRPr="00062B14" w:rsidRDefault="00067582" w:rsidP="00067582">
      <w:pPr>
        <w:pStyle w:val="BlockText"/>
        <w:spacing w:after="0" w:line="240" w:lineRule="auto"/>
        <w:ind w:right="0"/>
        <w:rPr>
          <w:sz w:val="16"/>
          <w:szCs w:val="16"/>
        </w:rPr>
      </w:pPr>
    </w:p>
    <w:p w14:paraId="777A5498" w14:textId="6CF0F894" w:rsidR="0013015A" w:rsidRDefault="00062B14" w:rsidP="00062B14">
      <w:pPr>
        <w:pStyle w:val="BlockText"/>
        <w:spacing w:after="0"/>
      </w:pPr>
      <w:r>
        <w:t xml:space="preserve">Refer to </w:t>
      </w:r>
      <w:r w:rsidR="00067582" w:rsidRPr="0013015A">
        <w:t xml:space="preserve">this checklist when </w:t>
      </w:r>
      <w:r w:rsidR="0013015A">
        <w:t xml:space="preserve">completing </w:t>
      </w:r>
      <w:r>
        <w:t xml:space="preserve">Step 3 </w:t>
      </w:r>
      <w:r w:rsidR="0013015A" w:rsidRPr="0013015A">
        <w:t xml:space="preserve">of the </w:t>
      </w:r>
      <w:r w:rsidR="0013015A" w:rsidRPr="0013015A">
        <w:rPr>
          <w:i/>
        </w:rPr>
        <w:t>Research applications: appraisal</w:t>
      </w:r>
      <w:r w:rsidR="00C41A40">
        <w:rPr>
          <w:i/>
        </w:rPr>
        <w:t>s</w:t>
      </w:r>
      <w:r w:rsidR="0013015A" w:rsidRPr="0013015A">
        <w:rPr>
          <w:i/>
        </w:rPr>
        <w:t xml:space="preserve"> and </w:t>
      </w:r>
      <w:r w:rsidR="00C41A40">
        <w:rPr>
          <w:i/>
        </w:rPr>
        <w:t>decisions</w:t>
      </w:r>
      <w:r w:rsidR="0013015A" w:rsidRPr="0013015A">
        <w:t xml:space="preserve"> procedure</w:t>
      </w:r>
      <w:r w:rsidR="0013015A">
        <w:t>.</w:t>
      </w:r>
    </w:p>
    <w:p w14:paraId="06ED8502" w14:textId="77777777" w:rsidR="00A40D30" w:rsidRDefault="00A40D30" w:rsidP="00062B14">
      <w:pPr>
        <w:pStyle w:val="BlockText"/>
        <w:spacing w:after="0"/>
      </w:pPr>
    </w:p>
    <w:p w14:paraId="4476C7C0" w14:textId="27E8628F" w:rsidR="00A40D30" w:rsidRDefault="00062B14" w:rsidP="00062B14">
      <w:pPr>
        <w:pStyle w:val="BlockText"/>
        <w:spacing w:after="0"/>
      </w:pPr>
      <w:r>
        <w:t>A copy of each of the followin</w:t>
      </w:r>
      <w:bookmarkStart w:id="0" w:name="_GoBack"/>
      <w:bookmarkEnd w:id="0"/>
      <w:r>
        <w:t xml:space="preserve">g </w:t>
      </w:r>
      <w:r w:rsidR="00BD62A9">
        <w:t xml:space="preserve">supporting documents </w:t>
      </w:r>
      <w:r>
        <w:t xml:space="preserve">must be submitted </w:t>
      </w:r>
      <w:r w:rsidR="00BD62A9">
        <w:t xml:space="preserve">with the application </w:t>
      </w:r>
      <w:r w:rsidR="00E7625A">
        <w:t xml:space="preserve">via </w:t>
      </w:r>
      <w:r w:rsidR="0002211B" w:rsidRPr="008559EC">
        <w:t>Queensland Education Research Inventory</w:t>
      </w:r>
      <w:r w:rsidR="00466FF4">
        <w:t xml:space="preserve"> </w:t>
      </w:r>
      <w:r w:rsidR="00466FF4" w:rsidRPr="00D50109">
        <w:t>(</w:t>
      </w:r>
      <w:hyperlink r:id="rId11" w:anchor="/" w:history="1">
        <w:r w:rsidR="00466FF4" w:rsidRPr="00D50109">
          <w:rPr>
            <w:rStyle w:val="Hyperlink"/>
          </w:rPr>
          <w:t>QERI</w:t>
        </w:r>
      </w:hyperlink>
      <w:r w:rsidR="00466FF4" w:rsidRPr="00D50109">
        <w:t>)</w:t>
      </w:r>
      <w:r w:rsidR="00067582" w:rsidRPr="00D50109">
        <w:t>.</w:t>
      </w:r>
      <w:r w:rsidR="00067582">
        <w:t xml:space="preserve"> If </w:t>
      </w:r>
      <w:r>
        <w:t>a document is</w:t>
      </w:r>
      <w:r w:rsidR="00BD62A9">
        <w:t xml:space="preserve"> </w:t>
      </w:r>
      <w:r w:rsidR="00D4783E">
        <w:t xml:space="preserve">not supplied, </w:t>
      </w:r>
      <w:r w:rsidR="00067582">
        <w:t xml:space="preserve">contact the applicant </w:t>
      </w:r>
      <w:r>
        <w:t xml:space="preserve">or </w:t>
      </w:r>
      <w:r w:rsidR="00067582">
        <w:t xml:space="preserve">Research Services </w:t>
      </w:r>
      <w:r>
        <w:t xml:space="preserve">staff </w:t>
      </w:r>
      <w:r w:rsidR="00067582">
        <w:t xml:space="preserve">for </w:t>
      </w:r>
      <w:r>
        <w:t>more information</w:t>
      </w:r>
      <w:r w:rsidR="00067582" w:rsidRPr="00F50682">
        <w:t>.</w:t>
      </w:r>
      <w:r w:rsidR="00A40D30" w:rsidRPr="00A40D30">
        <w:t xml:space="preserve"> </w:t>
      </w:r>
    </w:p>
    <w:p w14:paraId="65ABF014" w14:textId="77777777" w:rsidR="008C4FFB" w:rsidRDefault="008C4FFB" w:rsidP="00062B14">
      <w:pPr>
        <w:pStyle w:val="BlockText"/>
        <w:spacing w:after="0"/>
      </w:pPr>
    </w:p>
    <w:p w14:paraId="091D3606" w14:textId="447B2CE9" w:rsidR="00067582" w:rsidRDefault="00A40D30" w:rsidP="00062B14">
      <w:pPr>
        <w:pStyle w:val="BlockText"/>
        <w:spacing w:after="0"/>
        <w:rPr>
          <w:b/>
        </w:rPr>
      </w:pPr>
      <w:r>
        <w:t>Supporting documents should also be provided to school principals, with a copy of the application.</w:t>
      </w:r>
    </w:p>
    <w:p w14:paraId="01CF57E8" w14:textId="77777777" w:rsidR="00067582" w:rsidRPr="00535A16" w:rsidRDefault="00067582" w:rsidP="00062B14">
      <w:pPr>
        <w:pStyle w:val="BlockText"/>
        <w:spacing w:beforeLines="40" w:before="96" w:afterLines="40" w:after="96" w:line="240" w:lineRule="auto"/>
        <w:ind w:right="0"/>
      </w:pPr>
    </w:p>
    <w:p w14:paraId="73BD9A9D" w14:textId="12C6C5E1" w:rsidR="00565247" w:rsidRPr="007B2A7E" w:rsidRDefault="00067582" w:rsidP="00062B14">
      <w:pPr>
        <w:pStyle w:val="Heading3"/>
        <w:spacing w:beforeLines="40" w:before="96" w:afterLines="40" w:after="96" w:line="240" w:lineRule="auto"/>
        <w:rPr>
          <w:b w:val="0"/>
          <w:sz w:val="28"/>
        </w:rPr>
      </w:pPr>
      <w:r>
        <w:rPr>
          <w:b w:val="0"/>
          <w:sz w:val="28"/>
        </w:rPr>
        <w:t xml:space="preserve">List of </w:t>
      </w:r>
      <w:r w:rsidR="00F765D5">
        <w:rPr>
          <w:b w:val="0"/>
          <w:sz w:val="28"/>
        </w:rPr>
        <w:t xml:space="preserve">the </w:t>
      </w:r>
      <w:r>
        <w:rPr>
          <w:b w:val="0"/>
          <w:sz w:val="28"/>
        </w:rPr>
        <w:t xml:space="preserve">mandatory </w:t>
      </w:r>
      <w:r w:rsidR="00C41A40">
        <w:rPr>
          <w:b w:val="0"/>
          <w:sz w:val="28"/>
        </w:rPr>
        <w:t xml:space="preserve">supporting </w:t>
      </w:r>
      <w:r w:rsidR="00272553">
        <w:rPr>
          <w:b w:val="0"/>
          <w:sz w:val="28"/>
        </w:rPr>
        <w:t>documents</w:t>
      </w:r>
      <w:r w:rsidR="00F765D5">
        <w:rPr>
          <w:b w:val="0"/>
          <w:sz w:val="28"/>
        </w:rPr>
        <w:t>:</w:t>
      </w:r>
    </w:p>
    <w:p w14:paraId="750AFA50" w14:textId="2B5B9117" w:rsidR="00067582" w:rsidRDefault="006626E8" w:rsidP="0048013F">
      <w:pPr>
        <w:pStyle w:val="BlockText"/>
        <w:numPr>
          <w:ilvl w:val="0"/>
          <w:numId w:val="2"/>
        </w:numPr>
        <w:spacing w:beforeLines="50" w:before="120" w:afterLines="50" w:after="120" w:line="240" w:lineRule="auto"/>
        <w:ind w:left="714" w:right="0" w:hanging="357"/>
      </w:pPr>
      <w:r>
        <w:t xml:space="preserve">A </w:t>
      </w:r>
      <w:r w:rsidR="00D4783E">
        <w:t>c</w:t>
      </w:r>
      <w:r w:rsidR="00067582">
        <w:t>ompleted research application</w:t>
      </w:r>
    </w:p>
    <w:p w14:paraId="22EE3B5A" w14:textId="1F404BE1" w:rsidR="00067582" w:rsidRDefault="006626E8" w:rsidP="0048013F">
      <w:pPr>
        <w:pStyle w:val="BlockText"/>
        <w:numPr>
          <w:ilvl w:val="0"/>
          <w:numId w:val="2"/>
        </w:numPr>
        <w:spacing w:beforeLines="50" w:before="120" w:afterLines="50" w:after="120" w:line="240" w:lineRule="auto"/>
        <w:ind w:left="714" w:right="0" w:hanging="357"/>
      </w:pPr>
      <w:r>
        <w:t>A c</w:t>
      </w:r>
      <w:r w:rsidR="00E51015">
        <w:t xml:space="preserve">opy of </w:t>
      </w:r>
      <w:r w:rsidR="00F765D5">
        <w:t xml:space="preserve">each of the </w:t>
      </w:r>
      <w:r w:rsidR="00067582" w:rsidRPr="00F765D5">
        <w:rPr>
          <w:b/>
        </w:rPr>
        <w:t>d</w:t>
      </w:r>
      <w:r w:rsidR="00067582" w:rsidRPr="006058CC">
        <w:rPr>
          <w:b/>
        </w:rPr>
        <w:t>ata collection instruments</w:t>
      </w:r>
      <w:r w:rsidR="00A40D30">
        <w:rPr>
          <w:b/>
        </w:rPr>
        <w:t xml:space="preserve"> </w:t>
      </w:r>
      <w:r w:rsidR="00A40D30" w:rsidRPr="00A40D30">
        <w:t>(</w:t>
      </w:r>
      <w:r w:rsidR="00067582">
        <w:t>such as surveys, questionnaires and interview scripts</w:t>
      </w:r>
      <w:r w:rsidR="00A40D30">
        <w:t>)</w:t>
      </w:r>
      <w:r w:rsidR="00067582">
        <w:t xml:space="preserve"> in Section 5 of the application </w:t>
      </w:r>
    </w:p>
    <w:p w14:paraId="5D44A9F7" w14:textId="2B175312" w:rsidR="00067582" w:rsidRDefault="00A40D30" w:rsidP="0048013F">
      <w:pPr>
        <w:pStyle w:val="BlockText"/>
        <w:numPr>
          <w:ilvl w:val="0"/>
          <w:numId w:val="2"/>
        </w:numPr>
        <w:spacing w:beforeLines="50" w:before="120" w:afterLines="50" w:after="120" w:line="240" w:lineRule="auto"/>
        <w:ind w:left="714" w:right="0" w:hanging="357"/>
      </w:pPr>
      <w:r>
        <w:t>A</w:t>
      </w:r>
      <w:r w:rsidR="00067582">
        <w:t xml:space="preserve">pproval from a </w:t>
      </w:r>
      <w:r w:rsidR="00067582" w:rsidRPr="006058CC">
        <w:rPr>
          <w:b/>
        </w:rPr>
        <w:t>Human Research Ethics Committee</w:t>
      </w:r>
      <w:r w:rsidR="00067582">
        <w:rPr>
          <w:b/>
        </w:rPr>
        <w:t xml:space="preserve"> (HREC) </w:t>
      </w:r>
      <w:r w:rsidR="00067582" w:rsidRPr="004D67A5">
        <w:t>or evidence</w:t>
      </w:r>
      <w:r w:rsidR="00067582">
        <w:rPr>
          <w:b/>
        </w:rPr>
        <w:t xml:space="preserve"> </w:t>
      </w:r>
      <w:r w:rsidR="00067582">
        <w:t>that an application has been submitted to a HREC for approval (see Section 7 of the application</w:t>
      </w:r>
      <w:r w:rsidR="00F765D5">
        <w:t>)</w:t>
      </w:r>
    </w:p>
    <w:p w14:paraId="38D32A2F" w14:textId="03F9BE13" w:rsidR="004B58E4" w:rsidRDefault="004B58E4" w:rsidP="0048013F">
      <w:pPr>
        <w:pStyle w:val="BlockText"/>
        <w:numPr>
          <w:ilvl w:val="0"/>
          <w:numId w:val="2"/>
        </w:numPr>
        <w:spacing w:beforeLines="50" w:before="120" w:afterLines="50" w:after="120" w:line="240" w:lineRule="auto"/>
        <w:ind w:left="714" w:right="0" w:hanging="357"/>
      </w:pPr>
      <w:r w:rsidRPr="00C429D9">
        <w:t xml:space="preserve">A </w:t>
      </w:r>
      <w:r w:rsidRPr="006058CC">
        <w:rPr>
          <w:b/>
        </w:rPr>
        <w:t xml:space="preserve">Gatekeeper information sheet </w:t>
      </w:r>
      <w:r>
        <w:t>for the school principals and/or work site managers (see Section 7</w:t>
      </w:r>
      <w:r w:rsidR="00F765D5">
        <w:t xml:space="preserve"> of the application</w:t>
      </w:r>
      <w:r>
        <w:t>)</w:t>
      </w:r>
    </w:p>
    <w:p w14:paraId="1806196E" w14:textId="10FDAAD5" w:rsidR="004B58E4" w:rsidRDefault="004B58E4" w:rsidP="0048013F">
      <w:pPr>
        <w:pStyle w:val="BlockText"/>
        <w:numPr>
          <w:ilvl w:val="0"/>
          <w:numId w:val="2"/>
        </w:numPr>
        <w:spacing w:beforeLines="50" w:before="120" w:afterLines="50" w:after="120" w:line="240" w:lineRule="auto"/>
        <w:ind w:left="714" w:right="0" w:hanging="357"/>
      </w:pPr>
      <w:r>
        <w:t xml:space="preserve">A </w:t>
      </w:r>
      <w:r>
        <w:rPr>
          <w:b/>
        </w:rPr>
        <w:t xml:space="preserve">Gatekeeper </w:t>
      </w:r>
      <w:r w:rsidRPr="006058CC">
        <w:rPr>
          <w:b/>
        </w:rPr>
        <w:t>consent form</w:t>
      </w:r>
      <w:r>
        <w:rPr>
          <w:b/>
        </w:rPr>
        <w:t xml:space="preserve"> </w:t>
      </w:r>
      <w:r w:rsidRPr="004D67A5">
        <w:t>for</w:t>
      </w:r>
      <w:r>
        <w:rPr>
          <w:b/>
        </w:rPr>
        <w:t xml:space="preserve"> </w:t>
      </w:r>
      <w:r>
        <w:t>school principals and/or wor</w:t>
      </w:r>
      <w:r w:rsidR="00F765D5">
        <w:t>k site managers (see Section 7 of the application)</w:t>
      </w:r>
    </w:p>
    <w:p w14:paraId="3D0A47F5" w14:textId="14A833CC" w:rsidR="004B58E4" w:rsidRPr="004D67A5" w:rsidRDefault="004B58E4" w:rsidP="0048013F">
      <w:pPr>
        <w:pStyle w:val="BlockText"/>
        <w:numPr>
          <w:ilvl w:val="0"/>
          <w:numId w:val="2"/>
        </w:numPr>
        <w:spacing w:beforeLines="50" w:before="120" w:afterLines="50" w:after="120" w:line="240" w:lineRule="auto"/>
        <w:ind w:left="714" w:right="0" w:hanging="357"/>
      </w:pPr>
      <w:r w:rsidRPr="00C429D9">
        <w:t>An</w:t>
      </w:r>
      <w:r>
        <w:rPr>
          <w:b/>
        </w:rPr>
        <w:t xml:space="preserve"> </w:t>
      </w:r>
      <w:r w:rsidR="00F765D5">
        <w:rPr>
          <w:b/>
        </w:rPr>
        <w:t>in</w:t>
      </w:r>
      <w:r w:rsidRPr="006058CC">
        <w:rPr>
          <w:b/>
        </w:rPr>
        <w:t xml:space="preserve">formation sheet </w:t>
      </w:r>
      <w:r>
        <w:t>for all participant categories who will be recruited through a school or dep</w:t>
      </w:r>
      <w:r w:rsidR="00F765D5">
        <w:t>artmental site (see Section 7 of the application)</w:t>
      </w:r>
    </w:p>
    <w:p w14:paraId="4E776848" w14:textId="0DBC936D" w:rsidR="004B58E4" w:rsidRDefault="004B58E4" w:rsidP="0048013F">
      <w:pPr>
        <w:pStyle w:val="BlockText"/>
        <w:numPr>
          <w:ilvl w:val="0"/>
          <w:numId w:val="2"/>
        </w:numPr>
        <w:spacing w:beforeLines="50" w:before="120" w:afterLines="50" w:after="120" w:line="240" w:lineRule="auto"/>
        <w:ind w:left="714" w:right="0" w:hanging="357"/>
      </w:pPr>
      <w:r>
        <w:t xml:space="preserve">A </w:t>
      </w:r>
      <w:r w:rsidR="00F765D5">
        <w:rPr>
          <w:b/>
        </w:rPr>
        <w:t>c</w:t>
      </w:r>
      <w:r w:rsidRPr="006058CC">
        <w:rPr>
          <w:b/>
        </w:rPr>
        <w:t>onsent form</w:t>
      </w:r>
      <w:r>
        <w:t xml:space="preserve"> for all participant categories who will be recruited through a school and/or de</w:t>
      </w:r>
      <w:r w:rsidR="00F765D5">
        <w:t>partmental site (see Section 7 of the application)</w:t>
      </w:r>
    </w:p>
    <w:p w14:paraId="6BEFC8A8" w14:textId="0B43FC95" w:rsidR="00067582" w:rsidRDefault="00CD54CA" w:rsidP="0048013F">
      <w:pPr>
        <w:pStyle w:val="BlockText"/>
        <w:numPr>
          <w:ilvl w:val="0"/>
          <w:numId w:val="2"/>
        </w:numPr>
        <w:spacing w:beforeLines="50" w:before="120" w:afterLines="50" w:after="120" w:line="240" w:lineRule="auto"/>
        <w:ind w:left="714" w:right="0" w:hanging="357"/>
      </w:pPr>
      <w:r>
        <w:t>C</w:t>
      </w:r>
      <w:r w:rsidR="00067582">
        <w:t xml:space="preserve">opies of </w:t>
      </w:r>
      <w:r w:rsidR="00073447">
        <w:t xml:space="preserve">validated </w:t>
      </w:r>
      <w:r w:rsidR="00067582" w:rsidRPr="006058CC">
        <w:rPr>
          <w:b/>
        </w:rPr>
        <w:t xml:space="preserve">Blue Cards or Exemption </w:t>
      </w:r>
      <w:r w:rsidR="00067582" w:rsidRPr="00C41A40">
        <w:rPr>
          <w:b/>
        </w:rPr>
        <w:t>Cards</w:t>
      </w:r>
      <w:r w:rsidR="00073447">
        <w:t>, if required,</w:t>
      </w:r>
      <w:r w:rsidR="00067582" w:rsidRPr="0013015A">
        <w:t xml:space="preserve"> </w:t>
      </w:r>
      <w:r w:rsidR="0013015A" w:rsidRPr="0013015A">
        <w:t>as per the requirements of the</w:t>
      </w:r>
      <w:r w:rsidR="0013015A">
        <w:rPr>
          <w:b/>
        </w:rPr>
        <w:t xml:space="preserve"> </w:t>
      </w:r>
      <w:hyperlink r:id="rId12" w:history="1">
        <w:r w:rsidR="00466FF4" w:rsidRPr="00D50109">
          <w:rPr>
            <w:rStyle w:val="Hyperlink"/>
          </w:rPr>
          <w:t>Working with children authority procedure</w:t>
        </w:r>
      </w:hyperlink>
      <w:r w:rsidR="0013015A">
        <w:t xml:space="preserve"> </w:t>
      </w:r>
    </w:p>
    <w:p w14:paraId="4BE17D0F" w14:textId="0BC54D52" w:rsidR="00E82AAA" w:rsidRDefault="006626E8" w:rsidP="0048013F">
      <w:pPr>
        <w:pStyle w:val="BlockText"/>
        <w:numPr>
          <w:ilvl w:val="0"/>
          <w:numId w:val="2"/>
        </w:numPr>
        <w:spacing w:beforeLines="50" w:before="120" w:afterLines="50" w:after="120" w:line="240" w:lineRule="auto"/>
        <w:ind w:left="714" w:right="0" w:hanging="357"/>
      </w:pPr>
      <w:r>
        <w:t>A s</w:t>
      </w:r>
      <w:r w:rsidR="0016788D">
        <w:t xml:space="preserve">igned </w:t>
      </w:r>
      <w:r w:rsidR="00972BFB">
        <w:t xml:space="preserve">copy of the </w:t>
      </w:r>
      <w:r w:rsidR="0016788D" w:rsidRPr="004D67A5">
        <w:rPr>
          <w:b/>
        </w:rPr>
        <w:t>Researcher Declaration</w:t>
      </w:r>
      <w:r w:rsidR="00F429D9" w:rsidRPr="004D67A5">
        <w:rPr>
          <w:b/>
        </w:rPr>
        <w:t xml:space="preserve"> page</w:t>
      </w:r>
      <w:r w:rsidR="004B58E4">
        <w:rPr>
          <w:b/>
        </w:rPr>
        <w:t xml:space="preserve"> </w:t>
      </w:r>
      <w:r w:rsidR="004B58E4">
        <w:t xml:space="preserve">(see Section 11 </w:t>
      </w:r>
      <w:r w:rsidR="00DD2DC0">
        <w:t>of the application</w:t>
      </w:r>
      <w:r w:rsidR="004B58E4">
        <w:t>)</w:t>
      </w:r>
      <w:r w:rsidR="00D50109">
        <w:t>.</w:t>
      </w:r>
    </w:p>
    <w:p w14:paraId="3A508C35" w14:textId="10B74257" w:rsidR="004B58E4" w:rsidRDefault="004B58E4" w:rsidP="00062B14">
      <w:pPr>
        <w:pStyle w:val="BlockText"/>
        <w:spacing w:beforeLines="40" w:before="96" w:afterLines="40" w:after="96" w:line="240" w:lineRule="auto"/>
        <w:ind w:right="0"/>
      </w:pPr>
    </w:p>
    <w:p w14:paraId="6178AE17" w14:textId="39AB63A1" w:rsidR="004B58E4" w:rsidRPr="004B58E4" w:rsidRDefault="004B58E4" w:rsidP="00062B14">
      <w:pPr>
        <w:pStyle w:val="Heading3"/>
        <w:spacing w:beforeLines="40" w:before="96" w:afterLines="40" w:after="96" w:line="240" w:lineRule="auto"/>
        <w:rPr>
          <w:b w:val="0"/>
          <w:sz w:val="28"/>
        </w:rPr>
      </w:pPr>
      <w:r w:rsidRPr="004B58E4">
        <w:rPr>
          <w:b w:val="0"/>
          <w:sz w:val="28"/>
        </w:rPr>
        <w:t>Other supporting documents</w:t>
      </w:r>
    </w:p>
    <w:p w14:paraId="5A4A925E" w14:textId="65FBE8B3" w:rsidR="00272553" w:rsidRDefault="004B58E4" w:rsidP="0048013F">
      <w:pPr>
        <w:pStyle w:val="BlockText"/>
        <w:numPr>
          <w:ilvl w:val="0"/>
          <w:numId w:val="2"/>
        </w:numPr>
        <w:spacing w:beforeLines="50" w:before="120" w:afterLines="50" w:after="120" w:line="240" w:lineRule="auto"/>
        <w:ind w:left="714" w:right="0" w:hanging="357"/>
      </w:pPr>
      <w:r>
        <w:t xml:space="preserve">Save copies of other </w:t>
      </w:r>
      <w:r w:rsidR="00272553">
        <w:t>supporting documents</w:t>
      </w:r>
      <w:r w:rsidR="00D75BBB">
        <w:t xml:space="preserve"> </w:t>
      </w:r>
      <w:r>
        <w:t xml:space="preserve">submitted with the application on the application file (see Section 10 </w:t>
      </w:r>
      <w:r w:rsidR="00CD54CA">
        <w:t>of the application</w:t>
      </w:r>
      <w:r>
        <w:t xml:space="preserve">). Other supporting documents may include a </w:t>
      </w:r>
      <w:r w:rsidR="00D75BBB">
        <w:t>project rationale</w:t>
      </w:r>
      <w:r w:rsidR="003A054E">
        <w:t xml:space="preserve"> </w:t>
      </w:r>
      <w:r>
        <w:t>or advice from a third-party</w:t>
      </w:r>
      <w:r w:rsidR="005D1D55">
        <w:t xml:space="preserve"> about the relevance of the research</w:t>
      </w:r>
      <w:r>
        <w:t>.</w:t>
      </w:r>
    </w:p>
    <w:p w14:paraId="09386FBB" w14:textId="77777777" w:rsidR="00062B14" w:rsidRDefault="00062B14" w:rsidP="00062B14">
      <w:pPr>
        <w:pStyle w:val="BlockText"/>
        <w:spacing w:beforeLines="40" w:before="96" w:afterLines="40" w:after="96" w:line="240" w:lineRule="auto"/>
        <w:ind w:right="0"/>
      </w:pPr>
    </w:p>
    <w:p w14:paraId="050A89F0" w14:textId="68831E90" w:rsidR="00565247" w:rsidRDefault="00660A58" w:rsidP="00062B14">
      <w:pPr>
        <w:pStyle w:val="Heading2"/>
        <w:spacing w:beforeLines="40" w:before="96" w:afterLines="40" w:after="96" w:line="240" w:lineRule="auto"/>
      </w:pPr>
      <w:r>
        <w:t>C</w:t>
      </w:r>
      <w:r w:rsidR="00565247">
        <w:t>ontact</w:t>
      </w:r>
    </w:p>
    <w:p w14:paraId="27528BC1" w14:textId="77777777" w:rsidR="0039265F" w:rsidRDefault="0039265F" w:rsidP="00062B14">
      <w:pPr>
        <w:pStyle w:val="BlockText"/>
        <w:spacing w:beforeLines="40" w:before="96" w:afterLines="40" w:after="96" w:line="240" w:lineRule="auto"/>
        <w:ind w:right="0"/>
      </w:pPr>
      <w:r>
        <w:t>Research Services</w:t>
      </w:r>
      <w:r w:rsidR="00660A58">
        <w:t xml:space="preserve">, </w:t>
      </w:r>
      <w:r>
        <w:t>Strategic Policy and Intergovernmental Relations</w:t>
      </w:r>
    </w:p>
    <w:p w14:paraId="24C8209E" w14:textId="405C434F" w:rsidR="0039265F" w:rsidRPr="001B54B9" w:rsidRDefault="0039265F" w:rsidP="00062B14">
      <w:pPr>
        <w:pStyle w:val="BlockText"/>
        <w:spacing w:beforeLines="40" w:before="96" w:afterLines="40" w:after="96" w:line="240" w:lineRule="auto"/>
        <w:ind w:right="0"/>
      </w:pPr>
      <w:r w:rsidRPr="00D50109">
        <w:t>Phone:</w:t>
      </w:r>
      <w:r w:rsidRPr="008C4FFB">
        <w:t xml:space="preserve"> </w:t>
      </w:r>
      <w:r w:rsidRPr="00A73767">
        <w:t>3034</w:t>
      </w:r>
      <w:r w:rsidR="00A73767">
        <w:t xml:space="preserve"> </w:t>
      </w:r>
      <w:r w:rsidRPr="00A73767">
        <w:t>5929</w:t>
      </w:r>
    </w:p>
    <w:p w14:paraId="3E4CAD08" w14:textId="1E05D7BF" w:rsidR="00EC3F38" w:rsidRDefault="0039265F" w:rsidP="00062B14">
      <w:pPr>
        <w:pStyle w:val="BlockText"/>
        <w:spacing w:beforeLines="40" w:before="96" w:afterLines="40" w:after="96" w:line="240" w:lineRule="auto"/>
        <w:ind w:right="0"/>
      </w:pPr>
      <w:r w:rsidRPr="00D50109">
        <w:t>Email:</w:t>
      </w:r>
      <w:r>
        <w:rPr>
          <w:i/>
        </w:rPr>
        <w:t xml:space="preserve"> </w:t>
      </w:r>
      <w:hyperlink r:id="rId13" w:history="1">
        <w:r w:rsidR="00E82AAA" w:rsidRPr="00D50109">
          <w:rPr>
            <w:rStyle w:val="Hyperlink"/>
          </w:rPr>
          <w:t>R</w:t>
        </w:r>
        <w:r w:rsidRPr="00D50109">
          <w:rPr>
            <w:rStyle w:val="Hyperlink"/>
          </w:rPr>
          <w:t>esearch</w:t>
        </w:r>
        <w:r w:rsidR="00E82AAA" w:rsidRPr="00D50109">
          <w:rPr>
            <w:rStyle w:val="Hyperlink"/>
          </w:rPr>
          <w:t>S</w:t>
        </w:r>
        <w:r w:rsidRPr="00D50109">
          <w:rPr>
            <w:rStyle w:val="Hyperlink"/>
          </w:rPr>
          <w:t>ervices@qed.qld.gov.au</w:t>
        </w:r>
      </w:hyperlink>
    </w:p>
    <w:sectPr w:rsidR="00EC3F38" w:rsidSect="0048013F">
      <w:headerReference w:type="default" r:id="rId14"/>
      <w:footerReference w:type="default" r:id="rId15"/>
      <w:pgSz w:w="11906" w:h="16838"/>
      <w:pgMar w:top="993" w:right="851" w:bottom="1418" w:left="851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F4E4" w14:textId="77777777" w:rsidR="00561215" w:rsidRDefault="00561215" w:rsidP="00565247">
      <w:pPr>
        <w:spacing w:after="0" w:line="240" w:lineRule="auto"/>
      </w:pPr>
      <w:r>
        <w:separator/>
      </w:r>
    </w:p>
  </w:endnote>
  <w:endnote w:type="continuationSeparator" w:id="0">
    <w:p w14:paraId="7A0CBC1E" w14:textId="77777777" w:rsidR="00561215" w:rsidRDefault="00561215" w:rsidP="0056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28B44" w14:textId="0B049099" w:rsidR="001D2D6D" w:rsidRPr="008559EC" w:rsidRDefault="001D2D6D" w:rsidP="004D67A5">
    <w:pPr>
      <w:spacing w:after="0" w:line="240" w:lineRule="auto"/>
      <w:rPr>
        <w:rFonts w:ascii="Arial" w:hAnsi="Arial" w:cs="Arial"/>
        <w:sz w:val="16"/>
        <w:szCs w:val="16"/>
      </w:rPr>
    </w:pPr>
    <w:r w:rsidRPr="008559E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66D74F44" wp14:editId="24498016">
          <wp:simplePos x="0" y="0"/>
          <wp:positionH relativeFrom="column">
            <wp:posOffset>4536440</wp:posOffset>
          </wp:positionH>
          <wp:positionV relativeFrom="paragraph">
            <wp:posOffset>-144576</wp:posOffset>
          </wp:positionV>
          <wp:extent cx="1651635" cy="539115"/>
          <wp:effectExtent l="0" t="0" r="5715" b="0"/>
          <wp:wrapTight wrapText="bothSides">
            <wp:wrapPolygon edited="0">
              <wp:start x="0" y="0"/>
              <wp:lineTo x="0" y="20608"/>
              <wp:lineTo x="21426" y="20608"/>
              <wp:lineTo x="2142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 logo fo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9EC">
      <w:rPr>
        <w:rFonts w:ascii="Arial" w:hAnsi="Arial" w:cs="Arial"/>
        <w:b/>
        <w:sz w:val="16"/>
        <w:szCs w:val="16"/>
      </w:rPr>
      <w:t xml:space="preserve">Uncontrolled copy. </w:t>
    </w:r>
    <w:r w:rsidRPr="008559EC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Pr="008559EC">
      <w:rPr>
        <w:rFonts w:ascii="Arial" w:hAnsi="Arial" w:cs="Arial"/>
        <w:sz w:val="16"/>
        <w:szCs w:val="16"/>
      </w:rPr>
      <w:br/>
    </w:r>
    <w:hyperlink r:id="rId2" w:history="1">
      <w:r w:rsidR="00180F3C">
        <w:rPr>
          <w:rStyle w:val="Hyperlink"/>
          <w:rFonts w:ascii="Arial" w:hAnsi="Arial" w:cs="Arial"/>
          <w:sz w:val="16"/>
          <w:szCs w:val="16"/>
        </w:rPr>
        <w:t>https://ppr.qed.qld.gov.au/pp/research-applications-appraisals-and-decisions-procedure</w:t>
      </w:r>
    </w:hyperlink>
    <w:r w:rsidRPr="008559EC">
      <w:rPr>
        <w:rFonts w:ascii="Arial" w:hAnsi="Arial" w:cs="Arial"/>
        <w:sz w:val="16"/>
        <w:szCs w:val="16"/>
      </w:rPr>
      <w:t xml:space="preserve"> to ensure you have the most current version of this document. </w:t>
    </w:r>
  </w:p>
  <w:p w14:paraId="574596CE" w14:textId="27AD69D2" w:rsidR="001D2D6D" w:rsidRPr="008559EC" w:rsidRDefault="001D2D6D" w:rsidP="001D2D6D">
    <w:pPr>
      <w:pStyle w:val="Footer"/>
      <w:tabs>
        <w:tab w:val="right" w:pos="7655"/>
      </w:tabs>
      <w:rPr>
        <w:rFonts w:ascii="Arial" w:hAnsi="Arial" w:cs="Arial"/>
        <w:sz w:val="16"/>
        <w:szCs w:val="16"/>
      </w:rPr>
    </w:pPr>
    <w:r w:rsidRPr="008559EC">
      <w:rPr>
        <w:rFonts w:ascii="Arial" w:hAnsi="Arial" w:cs="Arial"/>
        <w:sz w:val="16"/>
        <w:szCs w:val="16"/>
      </w:rPr>
      <w:t xml:space="preserve">Page </w:t>
    </w:r>
    <w:r w:rsidRPr="008559EC">
      <w:rPr>
        <w:rFonts w:ascii="Arial" w:hAnsi="Arial" w:cs="Arial"/>
        <w:b/>
        <w:bCs/>
        <w:sz w:val="16"/>
        <w:szCs w:val="16"/>
      </w:rPr>
      <w:fldChar w:fldCharType="begin"/>
    </w:r>
    <w:r w:rsidRPr="008559EC">
      <w:rPr>
        <w:rFonts w:ascii="Arial" w:hAnsi="Arial" w:cs="Arial"/>
        <w:b/>
        <w:bCs/>
        <w:sz w:val="16"/>
        <w:szCs w:val="16"/>
      </w:rPr>
      <w:instrText xml:space="preserve"> PAGE </w:instrText>
    </w:r>
    <w:r w:rsidRPr="008559EC">
      <w:rPr>
        <w:rFonts w:ascii="Arial" w:hAnsi="Arial" w:cs="Arial"/>
        <w:b/>
        <w:bCs/>
        <w:sz w:val="16"/>
        <w:szCs w:val="16"/>
      </w:rPr>
      <w:fldChar w:fldCharType="separate"/>
    </w:r>
    <w:r w:rsidR="00180F3C">
      <w:rPr>
        <w:rFonts w:ascii="Arial" w:hAnsi="Arial" w:cs="Arial"/>
        <w:b/>
        <w:bCs/>
        <w:noProof/>
        <w:sz w:val="16"/>
        <w:szCs w:val="16"/>
      </w:rPr>
      <w:t>1</w:t>
    </w:r>
    <w:r w:rsidRPr="008559EC">
      <w:rPr>
        <w:rFonts w:ascii="Arial" w:hAnsi="Arial" w:cs="Arial"/>
        <w:b/>
        <w:bCs/>
        <w:sz w:val="16"/>
        <w:szCs w:val="16"/>
      </w:rPr>
      <w:fldChar w:fldCharType="end"/>
    </w:r>
    <w:r w:rsidRPr="008559EC">
      <w:rPr>
        <w:rFonts w:ascii="Arial" w:hAnsi="Arial" w:cs="Arial"/>
        <w:sz w:val="16"/>
        <w:szCs w:val="16"/>
      </w:rPr>
      <w:t xml:space="preserve"> of </w:t>
    </w:r>
    <w:r w:rsidRPr="008559EC">
      <w:rPr>
        <w:rFonts w:ascii="Arial" w:hAnsi="Arial" w:cs="Arial"/>
        <w:b/>
        <w:bCs/>
        <w:sz w:val="16"/>
        <w:szCs w:val="16"/>
      </w:rPr>
      <w:fldChar w:fldCharType="begin"/>
    </w:r>
    <w:r w:rsidRPr="008559EC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8559EC">
      <w:rPr>
        <w:rFonts w:ascii="Arial" w:hAnsi="Arial" w:cs="Arial"/>
        <w:b/>
        <w:bCs/>
        <w:sz w:val="16"/>
        <w:szCs w:val="16"/>
      </w:rPr>
      <w:fldChar w:fldCharType="separate"/>
    </w:r>
    <w:r w:rsidR="00180F3C">
      <w:rPr>
        <w:rFonts w:ascii="Arial" w:hAnsi="Arial" w:cs="Arial"/>
        <w:b/>
        <w:bCs/>
        <w:noProof/>
        <w:sz w:val="16"/>
        <w:szCs w:val="16"/>
      </w:rPr>
      <w:t>1</w:t>
    </w:r>
    <w:r w:rsidRPr="008559EC">
      <w:rPr>
        <w:rFonts w:ascii="Arial" w:hAnsi="Arial" w:cs="Arial"/>
        <w:b/>
        <w:bCs/>
        <w:sz w:val="16"/>
        <w:szCs w:val="16"/>
      </w:rPr>
      <w:fldChar w:fldCharType="end"/>
    </w:r>
  </w:p>
  <w:p w14:paraId="23B73448" w14:textId="77777777" w:rsidR="002B5FE5" w:rsidRDefault="002B5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81D5" w14:textId="77777777" w:rsidR="00561215" w:rsidRDefault="00561215" w:rsidP="00565247">
      <w:pPr>
        <w:spacing w:after="0" w:line="240" w:lineRule="auto"/>
      </w:pPr>
      <w:r>
        <w:separator/>
      </w:r>
    </w:p>
  </w:footnote>
  <w:footnote w:type="continuationSeparator" w:id="0">
    <w:p w14:paraId="179600B5" w14:textId="77777777" w:rsidR="00561215" w:rsidRDefault="00561215" w:rsidP="0056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F1AA" w14:textId="6C3C3675" w:rsidR="00565247" w:rsidRPr="008559EC" w:rsidRDefault="00D50109">
    <w:pPr>
      <w:pStyle w:val="Head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1" layoutInCell="1" allowOverlap="1" wp14:anchorId="5D020776" wp14:editId="638A9644">
          <wp:simplePos x="0" y="0"/>
          <wp:positionH relativeFrom="page">
            <wp:align>left</wp:align>
          </wp:positionH>
          <wp:positionV relativeFrom="page">
            <wp:posOffset>20955</wp:posOffset>
          </wp:positionV>
          <wp:extent cx="7556500" cy="482600"/>
          <wp:effectExtent l="0" t="0" r="6350" b="0"/>
          <wp:wrapTight wrapText="bothSides">
            <wp:wrapPolygon edited="0">
              <wp:start x="0" y="0"/>
              <wp:lineTo x="0" y="20463"/>
              <wp:lineTo x="21564" y="20463"/>
              <wp:lineTo x="2156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51"/>
                  <a:stretch/>
                </pic:blipFill>
                <pic:spPr bwMode="auto">
                  <a:xfrm>
                    <a:off x="0" y="0"/>
                    <a:ext cx="75565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7BFD"/>
    <w:multiLevelType w:val="hybridMultilevel"/>
    <w:tmpl w:val="4A2E5C0E"/>
    <w:lvl w:ilvl="0" w:tplc="E2FEA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778B"/>
    <w:multiLevelType w:val="hybridMultilevel"/>
    <w:tmpl w:val="342CCD10"/>
    <w:lvl w:ilvl="0" w:tplc="D012ED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47"/>
    <w:rsid w:val="00013F2E"/>
    <w:rsid w:val="00017B7A"/>
    <w:rsid w:val="0002211B"/>
    <w:rsid w:val="00041E08"/>
    <w:rsid w:val="00062B14"/>
    <w:rsid w:val="00067582"/>
    <w:rsid w:val="00073447"/>
    <w:rsid w:val="0009641C"/>
    <w:rsid w:val="000D7307"/>
    <w:rsid w:val="000F3BAF"/>
    <w:rsid w:val="000F3EFC"/>
    <w:rsid w:val="000F6FD2"/>
    <w:rsid w:val="0013015A"/>
    <w:rsid w:val="00162D25"/>
    <w:rsid w:val="0016788D"/>
    <w:rsid w:val="00180F3C"/>
    <w:rsid w:val="001A3D29"/>
    <w:rsid w:val="001D1936"/>
    <w:rsid w:val="001D2D6D"/>
    <w:rsid w:val="00213A88"/>
    <w:rsid w:val="00243C05"/>
    <w:rsid w:val="0024479A"/>
    <w:rsid w:val="00272553"/>
    <w:rsid w:val="0028065C"/>
    <w:rsid w:val="002B5FE5"/>
    <w:rsid w:val="002F69CC"/>
    <w:rsid w:val="0030460D"/>
    <w:rsid w:val="00310F48"/>
    <w:rsid w:val="003317DA"/>
    <w:rsid w:val="003356DB"/>
    <w:rsid w:val="00342370"/>
    <w:rsid w:val="003518B4"/>
    <w:rsid w:val="00353D04"/>
    <w:rsid w:val="0036525B"/>
    <w:rsid w:val="00376DAD"/>
    <w:rsid w:val="0037738C"/>
    <w:rsid w:val="003807D4"/>
    <w:rsid w:val="00380916"/>
    <w:rsid w:val="00386B3B"/>
    <w:rsid w:val="0039265F"/>
    <w:rsid w:val="003A054E"/>
    <w:rsid w:val="003B2750"/>
    <w:rsid w:val="003C3A71"/>
    <w:rsid w:val="0041676C"/>
    <w:rsid w:val="00432B31"/>
    <w:rsid w:val="00446811"/>
    <w:rsid w:val="00466FF4"/>
    <w:rsid w:val="0048013F"/>
    <w:rsid w:val="004B32B0"/>
    <w:rsid w:val="004B58E4"/>
    <w:rsid w:val="004C4241"/>
    <w:rsid w:val="004D1C1B"/>
    <w:rsid w:val="004D67A5"/>
    <w:rsid w:val="004E0DE7"/>
    <w:rsid w:val="004E323E"/>
    <w:rsid w:val="004E326D"/>
    <w:rsid w:val="00535A16"/>
    <w:rsid w:val="00536E1A"/>
    <w:rsid w:val="00537EC6"/>
    <w:rsid w:val="005407EB"/>
    <w:rsid w:val="00540FFF"/>
    <w:rsid w:val="00561215"/>
    <w:rsid w:val="00565247"/>
    <w:rsid w:val="0059475A"/>
    <w:rsid w:val="005B67B1"/>
    <w:rsid w:val="005D1D55"/>
    <w:rsid w:val="006058CC"/>
    <w:rsid w:val="00615905"/>
    <w:rsid w:val="006167DE"/>
    <w:rsid w:val="0062734D"/>
    <w:rsid w:val="006452F5"/>
    <w:rsid w:val="00655D4E"/>
    <w:rsid w:val="00657B47"/>
    <w:rsid w:val="00660A58"/>
    <w:rsid w:val="006626E8"/>
    <w:rsid w:val="00662FAD"/>
    <w:rsid w:val="00665B60"/>
    <w:rsid w:val="006C7363"/>
    <w:rsid w:val="00722019"/>
    <w:rsid w:val="00773E11"/>
    <w:rsid w:val="00776C56"/>
    <w:rsid w:val="00794BE7"/>
    <w:rsid w:val="007A7FA8"/>
    <w:rsid w:val="007C20C3"/>
    <w:rsid w:val="00807E3F"/>
    <w:rsid w:val="008559EC"/>
    <w:rsid w:val="00897829"/>
    <w:rsid w:val="008C4FFB"/>
    <w:rsid w:val="00926B62"/>
    <w:rsid w:val="009524B2"/>
    <w:rsid w:val="00972BFB"/>
    <w:rsid w:val="009D2266"/>
    <w:rsid w:val="009D2500"/>
    <w:rsid w:val="00A329A5"/>
    <w:rsid w:val="00A33A13"/>
    <w:rsid w:val="00A351D2"/>
    <w:rsid w:val="00A40D30"/>
    <w:rsid w:val="00A456B7"/>
    <w:rsid w:val="00A56D4D"/>
    <w:rsid w:val="00A73767"/>
    <w:rsid w:val="00AB737F"/>
    <w:rsid w:val="00AF3A91"/>
    <w:rsid w:val="00B55A4C"/>
    <w:rsid w:val="00B81E13"/>
    <w:rsid w:val="00B91981"/>
    <w:rsid w:val="00B938C5"/>
    <w:rsid w:val="00BB10B6"/>
    <w:rsid w:val="00BD62A9"/>
    <w:rsid w:val="00BE32FA"/>
    <w:rsid w:val="00BE702B"/>
    <w:rsid w:val="00C15710"/>
    <w:rsid w:val="00C27800"/>
    <w:rsid w:val="00C308DC"/>
    <w:rsid w:val="00C3128B"/>
    <w:rsid w:val="00C41A40"/>
    <w:rsid w:val="00C429D9"/>
    <w:rsid w:val="00CA2F2C"/>
    <w:rsid w:val="00CD239D"/>
    <w:rsid w:val="00CD54CA"/>
    <w:rsid w:val="00CE4703"/>
    <w:rsid w:val="00D412F6"/>
    <w:rsid w:val="00D454D1"/>
    <w:rsid w:val="00D4783E"/>
    <w:rsid w:val="00D50109"/>
    <w:rsid w:val="00D75BBB"/>
    <w:rsid w:val="00D8053A"/>
    <w:rsid w:val="00DA5906"/>
    <w:rsid w:val="00DD0242"/>
    <w:rsid w:val="00DD2DC0"/>
    <w:rsid w:val="00DF642E"/>
    <w:rsid w:val="00E059DF"/>
    <w:rsid w:val="00E27C1C"/>
    <w:rsid w:val="00E51015"/>
    <w:rsid w:val="00E7625A"/>
    <w:rsid w:val="00E82AAA"/>
    <w:rsid w:val="00EA497F"/>
    <w:rsid w:val="00EB5D90"/>
    <w:rsid w:val="00EC171A"/>
    <w:rsid w:val="00EC3F38"/>
    <w:rsid w:val="00F1260F"/>
    <w:rsid w:val="00F34FCE"/>
    <w:rsid w:val="00F429D9"/>
    <w:rsid w:val="00F51476"/>
    <w:rsid w:val="00F520BF"/>
    <w:rsid w:val="00F72701"/>
    <w:rsid w:val="00F765D5"/>
    <w:rsid w:val="00F82580"/>
    <w:rsid w:val="00FA11ED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2AD3B36"/>
  <w15:docId w15:val="{6A00D773-D0FE-45B3-B16C-DFFE6377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5247"/>
    <w:pPr>
      <w:keepNext/>
      <w:spacing w:before="360" w:after="160" w:line="360" w:lineRule="exact"/>
      <w:outlineLvl w:val="1"/>
    </w:pPr>
    <w:rPr>
      <w:rFonts w:ascii="Arial" w:eastAsia="Times" w:hAnsi="Arial" w:cs="Times New Roman"/>
      <w:sz w:val="28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65247"/>
    <w:pPr>
      <w:keepNext/>
      <w:suppressAutoHyphens/>
      <w:spacing w:before="200" w:after="60" w:line="360" w:lineRule="exact"/>
      <w:outlineLvl w:val="2"/>
    </w:pPr>
    <w:rPr>
      <w:rFonts w:ascii="Arial" w:eastAsia="Times" w:hAnsi="Arial" w:cs="Times New Roman"/>
      <w:b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5247"/>
    <w:rPr>
      <w:rFonts w:ascii="Arial" w:eastAsia="Times" w:hAnsi="Arial" w:cs="Times New Roman"/>
      <w:sz w:val="28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565247"/>
    <w:rPr>
      <w:rFonts w:ascii="Arial" w:eastAsia="Times" w:hAnsi="Arial" w:cs="Times New Roman"/>
      <w:b/>
      <w:szCs w:val="20"/>
      <w:lang w:eastAsia="en-AU"/>
    </w:rPr>
  </w:style>
  <w:style w:type="paragraph" w:styleId="BlockText">
    <w:name w:val="Block Text"/>
    <w:basedOn w:val="Normal"/>
    <w:rsid w:val="00565247"/>
    <w:pPr>
      <w:suppressAutoHyphens/>
      <w:spacing w:after="280" w:line="300" w:lineRule="exact"/>
      <w:ind w:right="45"/>
    </w:pPr>
    <w:rPr>
      <w:rFonts w:ascii="Arial" w:eastAsia="Times" w:hAnsi="Arial" w:cs="Times New Roman"/>
      <w:sz w:val="20"/>
      <w:szCs w:val="20"/>
      <w:lang w:eastAsia="en-AU"/>
    </w:rPr>
  </w:style>
  <w:style w:type="character" w:styleId="Hyperlink">
    <w:name w:val="Hyperlink"/>
    <w:rsid w:val="0056524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565247"/>
    <w:pPr>
      <w:spacing w:after="0" w:line="240" w:lineRule="auto"/>
    </w:pPr>
    <w:rPr>
      <w:rFonts w:ascii="Arial" w:eastAsia="Times" w:hAnsi="Arial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565247"/>
    <w:rPr>
      <w:rFonts w:ascii="Arial" w:eastAsia="Times" w:hAnsi="Arial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6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47"/>
  </w:style>
  <w:style w:type="paragraph" w:styleId="Footer">
    <w:name w:val="footer"/>
    <w:basedOn w:val="Normal"/>
    <w:link w:val="FooterChar"/>
    <w:uiPriority w:val="99"/>
    <w:unhideWhenUsed/>
    <w:rsid w:val="0056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47"/>
  </w:style>
  <w:style w:type="character" w:styleId="CommentReference">
    <w:name w:val="annotation reference"/>
    <w:basedOn w:val="DefaultParagraphFont"/>
    <w:uiPriority w:val="99"/>
    <w:semiHidden/>
    <w:unhideWhenUsed/>
    <w:rsid w:val="009D22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266"/>
    <w:pPr>
      <w:spacing w:after="20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266"/>
    <w:rPr>
      <w:rFonts w:ascii="Arial" w:eastAsia="Times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6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2A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A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2AAA"/>
    <w:rPr>
      <w:vertAlign w:val="superscript"/>
    </w:rPr>
  </w:style>
  <w:style w:type="table" w:styleId="TableGrid">
    <w:name w:val="Table Grid"/>
    <w:basedOn w:val="TableNormal"/>
    <w:rsid w:val="0006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3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Services@qed.qld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working-with-children-authority-procedu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qed.qld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esearch-applications-appraisals-and-decision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20/739178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>
      <Value>1</Value>
    </PPRSecondaryCategory>
    <PPReferenceNumber xmlns="16795be8-4374-4e44-895d-be6cdbab3e2c" xsi:nil="true"/>
    <PPSubmittedDate xmlns="16795be8-4374-4e44-895d-be6cdbab3e2c">2022-06-10T05:09:08+00:00</PPSubmittedDate>
    <PPRRiskcontrol xmlns="http://schemas.microsoft.com/sharepoint/v3">false</PPRRiskcontrol>
    <PPRHierarchyID xmlns="http://schemas.microsoft.com/sharepoint/v3" xsi:nil="true"/>
    <PPRBranch xmlns="http://schemas.microsoft.com/sharepoint/v3">Strategic Policy and Intergovernmental Relations</PPRBranch>
    <PPRDescription xmlns="http://schemas.microsoft.com/sharepoint/v3">Supporting documents checklist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Policy, Performance and Planning</PPRDivision>
    <PPLastReviewedDate xmlns="16795be8-4374-4e44-895d-be6cdbab3e2c">2022-06-10T05:14:45+00:00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2022-06-10T05:14:45+00:00</PPModeratedDate>
    <PPRBusinessUnit xmlns="http://schemas.microsoft.com/sharepoint/v3">Research Services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2022-06-10T00:13:03+00:00</PPRHPRMUpdateDate>
    <PPRPrimaryCategory xmlns="16795be8-4374-4e44-895d-be6cdbab3e2c">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Angela Ferguson, Director</PPRContentAuthor>
    <PPRDecommissionedDate xmlns="http://schemas.microsoft.com/sharepoint/v3" xsi:nil="true"/>
    <PPRPrimarySubCategory xmlns="16795be8-4374-4e44-895d-be6cdbab3e2c" xsi:nil="true"/>
    <PPRContentOwner xmlns="http://schemas.microsoft.com/sharepoint/v3">DDG, Policy, Performance and Planning</PPRContentOwner>
    <PPRNominatedApprovers xmlns="http://schemas.microsoft.com/sharepoint/v3">Director; ADG; DDG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7</PPRHPRMRevisionNumber>
    <PPRKeywords xmlns="http://schemas.microsoft.com/sharepoint/v3">research applications; school research; education research; research approvals;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20/698959</PPRAttachmentParent>
    <PPRSecondarySubCategory xmlns="16795be8-4374-4e44-895d-be6cdbab3e2c">
      <Value>1</Value>
    </PPRSecondarySub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AF3E-528A-49FE-9466-D5373022943F}"/>
</file>

<file path=customXml/itemProps2.xml><?xml version="1.0" encoding="utf-8"?>
<ds:datastoreItem xmlns:ds="http://schemas.openxmlformats.org/officeDocument/2006/customXml" ds:itemID="{9D9479EF-F306-4DB5-8FF1-482A83997EB8}"/>
</file>

<file path=customXml/itemProps3.xml><?xml version="1.0" encoding="utf-8"?>
<ds:datastoreItem xmlns:ds="http://schemas.openxmlformats.org/officeDocument/2006/customXml" ds:itemID="{D5779ACC-C356-41E9-BF43-239B8FF51D58}"/>
</file>

<file path=customXml/itemProps4.xml><?xml version="1.0" encoding="utf-8"?>
<ds:datastoreItem xmlns:ds="http://schemas.openxmlformats.org/officeDocument/2006/customXml" ds:itemID="{2C45918B-DDBE-41F5-B98C-FEFB01B35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supporting documents</vt:lpstr>
    </vt:vector>
  </TitlesOfParts>
  <Company>Queensland Government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documents checklist</dc:title>
  <dc:creator>JENNINGS, Miranda</dc:creator>
  <cp:lastModifiedBy>BROWN, Fiona</cp:lastModifiedBy>
  <cp:revision>4</cp:revision>
  <cp:lastPrinted>2019-07-26T01:08:00Z</cp:lastPrinted>
  <dcterms:created xsi:type="dcterms:W3CDTF">2022-05-06T01:28:00Z</dcterms:created>
  <dcterms:modified xsi:type="dcterms:W3CDTF">2022-05-06T01:32:00Z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_dlc_DocIdItemGuid">
    <vt:lpwstr>413e7f05-d787-4ce0-9eb9-f557c4113a96</vt:lpwstr>
  </property>
  <property fmtid="{D5CDD505-2E9C-101B-9397-08002B2CF9AE}" pid="4" name="Order">
    <vt:r8>5500</vt:r8>
  </property>
</Properties>
</file>